
<file path=[Content_Types].xml><?xml version="1.0" encoding="utf-8"?>
<Types xmlns="http://schemas.openxmlformats.org/package/2006/content-types">
  <Default ContentType="image/png" Extension="png"/>
  <Default ContentType="application/vnd.openxmlformats-officedocument.oleObject" Extension="bin"/>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package.digital-signature-xmlsignature+xml" PartName="/_xmlsignatures/sig-de19ab67-f0f8-4605-9a8c-d2b745b51aee.xml"/>
  <Default ContentType="application/vnd.openxmlformats-package.digital-signature-origin" Extension="sigs"/>
</Types>
</file>

<file path=_rels/.rels><?xml version="1.0" encoding="UTF-8"?><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el-id-29df051c-aab9-4876-8256-94ca459114fe" Target="_xmlsignatures/origin.sigs" Type="http://schemas.openxmlformats.org/package/2006/relationships/digital-signature/origin"/></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318" w:tblpY="228"/>
        <w:tblW w:w="11200" w:type="dxa"/>
        <w:tblLayout w:type="fixed"/>
        <w:tblLook w:val="00A0" w:firstRow="1" w:lastRow="0" w:firstColumn="1" w:lastColumn="0" w:noHBand="0" w:noVBand="0"/>
      </w:tblPr>
      <w:tblGrid>
        <w:gridCol w:w="1668"/>
        <w:gridCol w:w="708"/>
        <w:gridCol w:w="1843"/>
        <w:gridCol w:w="2835"/>
        <w:gridCol w:w="226"/>
        <w:gridCol w:w="908"/>
        <w:gridCol w:w="2694"/>
        <w:gridCol w:w="318"/>
      </w:tblGrid>
      <w:tr w:rsidR="009A4A62" w:rsidRPr="009A4A62" w14:paraId="52D556D1" w14:textId="77777777" w:rsidTr="00B4024A">
        <w:trPr>
          <w:trHeight w:val="2111"/>
        </w:trPr>
        <w:tc>
          <w:tcPr>
            <w:tcW w:w="1668" w:type="dxa"/>
            <w:vMerge w:val="restart"/>
            <w:shd w:val="clear" w:color="auto" w:fill="8DB3E2"/>
            <w:textDirection w:val="btLr"/>
            <w:vAlign w:val="center"/>
          </w:tcPr>
          <w:p w14:paraId="6BCAC4FE" w14:textId="77777777" w:rsidR="00B94D76" w:rsidRPr="009A4A62" w:rsidRDefault="00B94D76" w:rsidP="00DA656B">
            <w:pPr>
              <w:spacing w:after="0" w:line="240" w:lineRule="auto"/>
              <w:ind w:left="113" w:right="113"/>
              <w:jc w:val="center"/>
            </w:pPr>
            <w:r w:rsidRPr="009A4A62">
              <w:object w:dxaOrig="1665" w:dyaOrig="12615" w14:anchorId="79789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5pt;height:548.35pt" o:ole="">
                  <v:imagedata r:id="rId8" o:title=""/>
                </v:shape>
                <o:OLEObject Type="Embed" ProgID="PBrush" ShapeID="_x0000_i1025" DrawAspect="Content" ObjectID="_1590482884" r:id="rId9"/>
              </w:object>
            </w:r>
            <w:r w:rsidR="00F75499" w:rsidRPr="009A4A62">
              <w:rPr>
                <w:noProof/>
                <w:lang w:eastAsia="es-ES"/>
              </w:rPr>
              <w:drawing>
                <wp:anchor distT="0" distB="0" distL="114300" distR="114300" simplePos="0" relativeHeight="251659264" behindDoc="0" locked="0" layoutInCell="1" allowOverlap="1" wp14:anchorId="2156441C" wp14:editId="057FB3BA">
                  <wp:simplePos x="0" y="0"/>
                  <wp:positionH relativeFrom="column">
                    <wp:posOffset>3108325</wp:posOffset>
                  </wp:positionH>
                  <wp:positionV relativeFrom="paragraph">
                    <wp:posOffset>5277485</wp:posOffset>
                  </wp:positionV>
                  <wp:extent cx="1346200" cy="141605"/>
                  <wp:effectExtent l="0" t="0" r="6350" b="0"/>
                  <wp:wrapNone/>
                  <wp:docPr id="8" name="Imagen 2" descr="Descripción: Metro de Madrid.jpg                                            00000002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Metro de Madrid.jpg                                            00000002Rafa                           ABA78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6200" cy="141605"/>
                          </a:xfrm>
                          <a:prstGeom prst="rect">
                            <a:avLst/>
                          </a:prstGeom>
                          <a:noFill/>
                        </pic:spPr>
                      </pic:pic>
                    </a:graphicData>
                  </a:graphic>
                  <wp14:sizeRelH relativeFrom="page">
                    <wp14:pctWidth>0</wp14:pctWidth>
                  </wp14:sizeRelH>
                  <wp14:sizeRelV relativeFrom="page">
                    <wp14:pctHeight>0</wp14:pctHeight>
                  </wp14:sizeRelV>
                </wp:anchor>
              </w:drawing>
            </w:r>
          </w:p>
        </w:tc>
        <w:tc>
          <w:tcPr>
            <w:tcW w:w="5612" w:type="dxa"/>
            <w:gridSpan w:val="4"/>
          </w:tcPr>
          <w:p w14:paraId="5CF4351D" w14:textId="77777777" w:rsidR="00B94D76" w:rsidRPr="009A4A62" w:rsidRDefault="00B94D76" w:rsidP="00DA656B">
            <w:pPr>
              <w:spacing w:after="0" w:line="240" w:lineRule="auto"/>
            </w:pPr>
          </w:p>
        </w:tc>
        <w:tc>
          <w:tcPr>
            <w:tcW w:w="3920" w:type="dxa"/>
            <w:gridSpan w:val="3"/>
            <w:vAlign w:val="center"/>
          </w:tcPr>
          <w:p w14:paraId="1FA688A8" w14:textId="77777777" w:rsidR="00B94D76" w:rsidRPr="009A4A62" w:rsidRDefault="00F75499" w:rsidP="00DA656B">
            <w:pPr>
              <w:spacing w:after="0" w:line="240" w:lineRule="auto"/>
              <w:jc w:val="center"/>
            </w:pPr>
            <w:r w:rsidRPr="009A4A62">
              <w:rPr>
                <w:noProof/>
                <w:lang w:eastAsia="es-ES"/>
              </w:rPr>
              <w:drawing>
                <wp:inline distT="0" distB="0" distL="0" distR="0" wp14:anchorId="0F1E99F9" wp14:editId="2405B02A">
                  <wp:extent cx="1510030" cy="914400"/>
                  <wp:effectExtent l="0" t="0" r="0" b="0"/>
                  <wp:docPr id="2" name="Picture 30" descr="Descripción: LogCroma.jpg                                                   0009FA19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ción: LogCroma.jpg                                                   0009FA19Rafa                           ABA78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0030" cy="914400"/>
                          </a:xfrm>
                          <a:prstGeom prst="rect">
                            <a:avLst/>
                          </a:prstGeom>
                          <a:noFill/>
                          <a:ln>
                            <a:noFill/>
                          </a:ln>
                        </pic:spPr>
                      </pic:pic>
                    </a:graphicData>
                  </a:graphic>
                </wp:inline>
              </w:drawing>
            </w:r>
          </w:p>
        </w:tc>
      </w:tr>
      <w:tr w:rsidR="009A4A62" w:rsidRPr="009A4A62" w14:paraId="66130CDE" w14:textId="77777777" w:rsidTr="00B4024A">
        <w:trPr>
          <w:trHeight w:val="551"/>
        </w:trPr>
        <w:tc>
          <w:tcPr>
            <w:tcW w:w="1668" w:type="dxa"/>
            <w:vMerge/>
            <w:shd w:val="clear" w:color="auto" w:fill="8DB3E2"/>
          </w:tcPr>
          <w:p w14:paraId="5D707C32" w14:textId="77777777" w:rsidR="00B94D76" w:rsidRPr="009A4A62" w:rsidRDefault="00B94D76" w:rsidP="00DA656B">
            <w:pPr>
              <w:spacing w:after="0" w:line="240" w:lineRule="auto"/>
            </w:pPr>
          </w:p>
        </w:tc>
        <w:tc>
          <w:tcPr>
            <w:tcW w:w="9532" w:type="dxa"/>
            <w:gridSpan w:val="7"/>
          </w:tcPr>
          <w:p w14:paraId="3F597610" w14:textId="77777777" w:rsidR="00B94D76" w:rsidRPr="009A4A62" w:rsidRDefault="00B94D76" w:rsidP="00DA656B">
            <w:pPr>
              <w:spacing w:after="0" w:line="240" w:lineRule="auto"/>
            </w:pPr>
          </w:p>
        </w:tc>
      </w:tr>
      <w:tr w:rsidR="009A4A62" w:rsidRPr="009A4A62" w14:paraId="77DB3FBC" w14:textId="77777777" w:rsidTr="00B4024A">
        <w:trPr>
          <w:trHeight w:val="2416"/>
        </w:trPr>
        <w:tc>
          <w:tcPr>
            <w:tcW w:w="1668" w:type="dxa"/>
            <w:vMerge/>
            <w:shd w:val="clear" w:color="auto" w:fill="8DB3E2"/>
          </w:tcPr>
          <w:p w14:paraId="03E17E50" w14:textId="77777777" w:rsidR="00B94D76" w:rsidRPr="009A4A62" w:rsidRDefault="00B94D76" w:rsidP="00DA656B">
            <w:pPr>
              <w:spacing w:after="0" w:line="240" w:lineRule="auto"/>
            </w:pPr>
          </w:p>
        </w:tc>
        <w:tc>
          <w:tcPr>
            <w:tcW w:w="708" w:type="dxa"/>
            <w:vMerge w:val="restart"/>
          </w:tcPr>
          <w:p w14:paraId="7CB7787C" w14:textId="77777777" w:rsidR="00B94D76" w:rsidRPr="009A4A62" w:rsidRDefault="00B94D76" w:rsidP="00DA656B">
            <w:pPr>
              <w:spacing w:after="0" w:line="240" w:lineRule="auto"/>
            </w:pPr>
          </w:p>
        </w:tc>
        <w:tc>
          <w:tcPr>
            <w:tcW w:w="8506" w:type="dxa"/>
            <w:gridSpan w:val="5"/>
            <w:vAlign w:val="center"/>
          </w:tcPr>
          <w:p w14:paraId="25961A72" w14:textId="77777777" w:rsidR="0062030E" w:rsidRDefault="0062030E" w:rsidP="0062030E">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Memoria Justificativa</w:t>
            </w:r>
            <w:r w:rsidR="00F379EE">
              <w:rPr>
                <w:rFonts w:ascii="Microsoft Sans Serif" w:hAnsi="Microsoft Sans Serif" w:cs="Microsoft Sans Serif"/>
                <w:sz w:val="48"/>
                <w:szCs w:val="36"/>
              </w:rPr>
              <w:t xml:space="preserve"> y</w:t>
            </w:r>
          </w:p>
          <w:p w14:paraId="0A814263" w14:textId="77777777" w:rsidR="00B94D76" w:rsidRPr="009A4A62" w:rsidRDefault="00E801D2" w:rsidP="00EE2B09">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Solicitud de Contratación</w:t>
            </w:r>
          </w:p>
          <w:p w14:paraId="75637AF4" w14:textId="25661EE1" w:rsidR="00F4631F" w:rsidRPr="00A639B3" w:rsidRDefault="00F4631F" w:rsidP="00E732DD">
            <w:pPr>
              <w:spacing w:after="0" w:line="240" w:lineRule="auto"/>
              <w:jc w:val="center"/>
              <w:rPr>
                <w:rFonts w:ascii="Microsoft Sans Serif" w:hAnsi="Microsoft Sans Serif" w:cs="Microsoft Sans Serif"/>
                <w:sz w:val="28"/>
                <w:szCs w:val="28"/>
                <w:highlight w:val="cyan"/>
              </w:rPr>
            </w:pPr>
          </w:p>
        </w:tc>
        <w:tc>
          <w:tcPr>
            <w:tcW w:w="318" w:type="dxa"/>
            <w:vMerge w:val="restart"/>
          </w:tcPr>
          <w:p w14:paraId="0470D655" w14:textId="77777777" w:rsidR="00B94D76" w:rsidRPr="009A4A62" w:rsidRDefault="00B94D76" w:rsidP="00DA656B">
            <w:pPr>
              <w:spacing w:after="0" w:line="240" w:lineRule="auto"/>
            </w:pPr>
          </w:p>
        </w:tc>
      </w:tr>
      <w:tr w:rsidR="009A4A62" w:rsidRPr="009A4A62" w14:paraId="096FF5F4" w14:textId="77777777" w:rsidTr="00B4024A">
        <w:trPr>
          <w:trHeight w:val="3797"/>
        </w:trPr>
        <w:tc>
          <w:tcPr>
            <w:tcW w:w="1668" w:type="dxa"/>
            <w:vMerge/>
            <w:shd w:val="clear" w:color="auto" w:fill="8DB3E2"/>
          </w:tcPr>
          <w:p w14:paraId="31290CBA" w14:textId="77777777" w:rsidR="00B94D76" w:rsidRPr="009A4A62" w:rsidRDefault="00B94D76" w:rsidP="00DA656B">
            <w:pPr>
              <w:spacing w:after="0" w:line="240" w:lineRule="auto"/>
            </w:pPr>
          </w:p>
        </w:tc>
        <w:tc>
          <w:tcPr>
            <w:tcW w:w="708" w:type="dxa"/>
            <w:vMerge/>
          </w:tcPr>
          <w:p w14:paraId="0EDA181C" w14:textId="77777777" w:rsidR="00B94D76" w:rsidRPr="009A4A62" w:rsidRDefault="00B94D76" w:rsidP="00DA656B">
            <w:pPr>
              <w:spacing w:after="0" w:line="240" w:lineRule="auto"/>
            </w:pPr>
          </w:p>
        </w:tc>
        <w:tc>
          <w:tcPr>
            <w:tcW w:w="8506" w:type="dxa"/>
            <w:gridSpan w:val="5"/>
          </w:tcPr>
          <w:p w14:paraId="5FDBAA29" w14:textId="77777777" w:rsidR="00B94D76" w:rsidRPr="009A4A62" w:rsidRDefault="00F75499" w:rsidP="00DA656B">
            <w:pPr>
              <w:spacing w:after="0" w:line="240" w:lineRule="auto"/>
              <w:jc w:val="center"/>
            </w:pPr>
            <w:r w:rsidRPr="009A4A62">
              <w:rPr>
                <w:noProof/>
                <w:lang w:eastAsia="es-ES"/>
              </w:rPr>
              <mc:AlternateContent>
                <mc:Choice Requires="wps">
                  <w:drawing>
                    <wp:anchor distT="0" distB="0" distL="114300" distR="114300" simplePos="0" relativeHeight="251660288" behindDoc="0" locked="0" layoutInCell="1" allowOverlap="1" wp14:anchorId="0943F269" wp14:editId="7CEF0A8C">
                      <wp:simplePos x="0" y="0"/>
                      <wp:positionH relativeFrom="column">
                        <wp:posOffset>56515</wp:posOffset>
                      </wp:positionH>
                      <wp:positionV relativeFrom="paragraph">
                        <wp:posOffset>497840</wp:posOffset>
                      </wp:positionV>
                      <wp:extent cx="5264150" cy="1409700"/>
                      <wp:effectExtent l="0" t="0" r="12700" b="57150"/>
                      <wp:wrapNone/>
                      <wp:docPr id="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409700"/>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14:paraId="09428365" w14:textId="2E6239D8" w:rsidR="006529EE" w:rsidRPr="00D73CDA" w:rsidRDefault="006529EE" w:rsidP="005711D6">
                                  <w:pPr>
                                    <w:jc w:val="center"/>
                                    <w:rPr>
                                      <w:b/>
                                      <w:color w:val="1F497D"/>
                                      <w:sz w:val="32"/>
                                      <w:szCs w:val="32"/>
                                    </w:rPr>
                                  </w:pPr>
                                  <w:r w:rsidRPr="00D73CDA">
                                    <w:rPr>
                                      <w:b/>
                                      <w:color w:val="1F497D"/>
                                      <w:sz w:val="32"/>
                                      <w:szCs w:val="32"/>
                                    </w:rPr>
                                    <w:t>OBJETO A CONTRATAR:</w:t>
                                  </w:r>
                                  <w:r w:rsidR="00967406" w:rsidRPr="00D73CDA">
                                    <w:rPr>
                                      <w:b/>
                                      <w:color w:val="1F497D"/>
                                      <w:sz w:val="32"/>
                                      <w:szCs w:val="32"/>
                                    </w:rPr>
                                    <w:t xml:space="preserve"> </w:t>
                                  </w:r>
                                  <w:r w:rsidR="004C1FF0" w:rsidRPr="00D73CDA">
                                    <w:rPr>
                                      <w:b/>
                                      <w:color w:val="1F497D"/>
                                      <w:sz w:val="32"/>
                                      <w:szCs w:val="32"/>
                                    </w:rPr>
                                    <w:t>EQUIPAMIENTO DE SEÑALIZACIÓN EN LA RENOVACIÓN DE DIAGONAL EN LÍNEA 2 ENTRE LAS ESTACIONES DE VENTAS Y MANUEL BECERRA</w:t>
                                  </w:r>
                                </w:p>
                                <w:p w14:paraId="57B7612D" w14:textId="28AB523F" w:rsidR="006529EE" w:rsidRPr="00D73CDA" w:rsidRDefault="006529EE" w:rsidP="005711D6">
                                  <w:pPr>
                                    <w:jc w:val="center"/>
                                    <w:rPr>
                                      <w:b/>
                                      <w:color w:val="1F497D"/>
                                      <w:sz w:val="32"/>
                                      <w:szCs w:val="32"/>
                                    </w:rPr>
                                  </w:pPr>
                                  <w:r w:rsidRPr="00D73CDA">
                                    <w:rPr>
                                      <w:b/>
                                      <w:color w:val="1F497D"/>
                                      <w:sz w:val="32"/>
                                      <w:szCs w:val="32"/>
                                    </w:rPr>
                                    <w:t xml:space="preserve">NÚMERO DE LA S.C: </w:t>
                                  </w:r>
                                  <w:r w:rsidR="00DF0E9D" w:rsidRPr="00D73CDA">
                                    <w:rPr>
                                      <w:b/>
                                      <w:color w:val="1F497D"/>
                                      <w:sz w:val="32"/>
                                      <w:szCs w:val="32"/>
                                    </w:rPr>
                                    <w:t>2000002561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3F269" id="_x0000_t202" coordsize="21600,21600" o:spt="202" path="m,l,21600r21600,l21600,xe">
                      <v:stroke joinstyle="miter"/>
                      <v:path gradientshapeok="t" o:connecttype="rect"/>
                    </v:shapetype>
                    <v:shape id="9 Cuadro de texto" o:spid="_x0000_s1026" type="#_x0000_t202" style="position:absolute;left:0;text-align:left;margin-left:4.45pt;margin-top:39.2pt;width:414.5pt;height:1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" fillcolor="#a3c4ff" strokecolor="#4579b8">
                      <v:fill color2="#e5eeff" rotate="t" angle="180" colors="0 #a3c4ff;22938f #bfd5ff;1 #e5eeff" focus="100%" type="gradient"/>
                      <v:shadow on="t" color="black" opacity="24903f" origin=",.5" offset="0,.55556mm"/>
                      <v:textbox>
                        <w:txbxContent>
                          <w:p w14:paraId="09428365" w14:textId="2E6239D8" w:rsidR="006529EE" w:rsidRPr="00D73CDA" w:rsidRDefault="006529EE" w:rsidP="005711D6">
                            <w:pPr>
                              <w:jc w:val="center"/>
                              <w:rPr>
                                <w:b/>
                                <w:color w:val="1F497D"/>
                                <w:sz w:val="32"/>
                                <w:szCs w:val="32"/>
                              </w:rPr>
                            </w:pPr>
                            <w:r w:rsidRPr="00D73CDA">
                              <w:rPr>
                                <w:b/>
                                <w:color w:val="1F497D"/>
                                <w:sz w:val="32"/>
                                <w:szCs w:val="32"/>
                              </w:rPr>
                              <w:t>OBJETO A CONTRATAR:</w:t>
                            </w:r>
                            <w:r w:rsidR="00967406" w:rsidRPr="00D73CDA">
                              <w:rPr>
                                <w:b/>
                                <w:color w:val="1F497D"/>
                                <w:sz w:val="32"/>
                                <w:szCs w:val="32"/>
                              </w:rPr>
                              <w:t xml:space="preserve"> </w:t>
                            </w:r>
                            <w:r w:rsidR="004C1FF0" w:rsidRPr="00D73CDA">
                              <w:rPr>
                                <w:b/>
                                <w:color w:val="1F497D"/>
                                <w:sz w:val="32"/>
                                <w:szCs w:val="32"/>
                              </w:rPr>
                              <w:t>EQUIPAMIENTO DE SEÑALIZACIÓN EN LA RENOVACIÓN DE DIAGONAL EN LÍNEA 2 ENTRE LAS ESTACIONES DE VENTAS Y MANUEL BECERRA</w:t>
                            </w:r>
                          </w:p>
                          <w:p w14:paraId="57B7612D" w14:textId="28AB523F" w:rsidR="006529EE" w:rsidRPr="00D73CDA" w:rsidRDefault="006529EE" w:rsidP="005711D6">
                            <w:pPr>
                              <w:jc w:val="center"/>
                              <w:rPr>
                                <w:b/>
                                <w:color w:val="1F497D"/>
                                <w:sz w:val="32"/>
                                <w:szCs w:val="32"/>
                              </w:rPr>
                            </w:pPr>
                            <w:r w:rsidRPr="00D73CDA">
                              <w:rPr>
                                <w:b/>
                                <w:color w:val="1F497D"/>
                                <w:sz w:val="32"/>
                                <w:szCs w:val="32"/>
                              </w:rPr>
                              <w:t xml:space="preserve">NÚMERO DE LA S.C: </w:t>
                            </w:r>
                            <w:r w:rsidR="00DF0E9D" w:rsidRPr="00D73CDA">
                              <w:rPr>
                                <w:b/>
                                <w:color w:val="1F497D"/>
                                <w:sz w:val="32"/>
                                <w:szCs w:val="32"/>
                              </w:rPr>
                              <w:t>2000002561</w:t>
                            </w:r>
                          </w:p>
                        </w:txbxContent>
                      </v:textbox>
                    </v:shape>
                  </w:pict>
                </mc:Fallback>
              </mc:AlternateContent>
            </w:r>
          </w:p>
        </w:tc>
        <w:tc>
          <w:tcPr>
            <w:tcW w:w="318" w:type="dxa"/>
            <w:vMerge/>
          </w:tcPr>
          <w:p w14:paraId="091BC562" w14:textId="77777777" w:rsidR="00B94D76" w:rsidRPr="009A4A62" w:rsidRDefault="00B94D76" w:rsidP="00DA656B">
            <w:pPr>
              <w:spacing w:after="0" w:line="240" w:lineRule="auto"/>
            </w:pPr>
          </w:p>
        </w:tc>
      </w:tr>
      <w:tr w:rsidR="009A4A62" w:rsidRPr="009A4A62" w14:paraId="69B0FFD6" w14:textId="77777777" w:rsidTr="00B4024A">
        <w:trPr>
          <w:trHeight w:val="704"/>
        </w:trPr>
        <w:tc>
          <w:tcPr>
            <w:tcW w:w="1668" w:type="dxa"/>
            <w:vMerge/>
            <w:shd w:val="clear" w:color="auto" w:fill="8DB3E2"/>
          </w:tcPr>
          <w:p w14:paraId="273B51B5" w14:textId="77777777" w:rsidR="00B94D76" w:rsidRPr="009A4A62" w:rsidRDefault="00B94D76" w:rsidP="00DA656B">
            <w:pPr>
              <w:spacing w:after="0" w:line="240" w:lineRule="auto"/>
            </w:pPr>
          </w:p>
        </w:tc>
        <w:tc>
          <w:tcPr>
            <w:tcW w:w="708" w:type="dxa"/>
            <w:vMerge/>
          </w:tcPr>
          <w:p w14:paraId="29BA4BD8" w14:textId="77777777" w:rsidR="00B94D76" w:rsidRPr="009A4A62" w:rsidRDefault="00B94D76" w:rsidP="00DA656B">
            <w:pPr>
              <w:spacing w:after="0" w:line="240" w:lineRule="auto"/>
            </w:pPr>
          </w:p>
        </w:tc>
        <w:tc>
          <w:tcPr>
            <w:tcW w:w="1843" w:type="dxa"/>
          </w:tcPr>
          <w:p w14:paraId="6AFC750F" w14:textId="77777777" w:rsidR="00B94D76" w:rsidRPr="009A4A62" w:rsidRDefault="00E801D2" w:rsidP="00B4024A">
            <w:pPr>
              <w:spacing w:after="0" w:line="240" w:lineRule="auto"/>
              <w:jc w:val="center"/>
              <w:rPr>
                <w:b/>
                <w:sz w:val="24"/>
                <w:szCs w:val="24"/>
              </w:rPr>
            </w:pPr>
            <w:r w:rsidRPr="009A4A62">
              <w:rPr>
                <w:b/>
                <w:sz w:val="24"/>
                <w:szCs w:val="24"/>
              </w:rPr>
              <w:t>Dirección</w:t>
            </w:r>
            <w:r w:rsidR="00FE7E72">
              <w:rPr>
                <w:b/>
                <w:sz w:val="24"/>
                <w:szCs w:val="24"/>
              </w:rPr>
              <w:t xml:space="preserve"> /Gerencia</w:t>
            </w:r>
            <w:r w:rsidRPr="009A4A62">
              <w:rPr>
                <w:b/>
                <w:sz w:val="24"/>
                <w:szCs w:val="24"/>
              </w:rPr>
              <w:t xml:space="preserve">: </w:t>
            </w:r>
          </w:p>
        </w:tc>
        <w:tc>
          <w:tcPr>
            <w:tcW w:w="2835" w:type="dxa"/>
          </w:tcPr>
          <w:p w14:paraId="7223A740" w14:textId="17989367" w:rsidR="00B94D76" w:rsidRPr="009A4A62" w:rsidRDefault="00F80C9E" w:rsidP="00F542DF">
            <w:pPr>
              <w:spacing w:after="0" w:line="240" w:lineRule="auto"/>
              <w:rPr>
                <w:sz w:val="24"/>
                <w:szCs w:val="24"/>
              </w:rPr>
            </w:pPr>
            <w:r>
              <w:rPr>
                <w:sz w:val="24"/>
                <w:szCs w:val="24"/>
                <w:lang w:eastAsia="ja-JP"/>
              </w:rPr>
              <w:t>Explotación Ferroviaria</w:t>
            </w:r>
          </w:p>
        </w:tc>
        <w:tc>
          <w:tcPr>
            <w:tcW w:w="1134" w:type="dxa"/>
            <w:gridSpan w:val="2"/>
          </w:tcPr>
          <w:p w14:paraId="5CD4242E" w14:textId="77777777" w:rsidR="00B94D76" w:rsidRPr="009A4A62" w:rsidRDefault="00B94D76" w:rsidP="00B4024A">
            <w:pPr>
              <w:spacing w:after="0" w:line="240" w:lineRule="auto"/>
              <w:jc w:val="center"/>
              <w:rPr>
                <w:b/>
                <w:sz w:val="24"/>
                <w:szCs w:val="24"/>
              </w:rPr>
            </w:pPr>
            <w:r w:rsidRPr="009A4A62">
              <w:rPr>
                <w:b/>
                <w:sz w:val="24"/>
                <w:szCs w:val="24"/>
              </w:rPr>
              <w:t>Área:</w:t>
            </w:r>
          </w:p>
        </w:tc>
        <w:tc>
          <w:tcPr>
            <w:tcW w:w="2694" w:type="dxa"/>
          </w:tcPr>
          <w:p w14:paraId="517CE222" w14:textId="04A09487" w:rsidR="00B94D76" w:rsidRPr="009A4A62" w:rsidRDefault="00F80C9E" w:rsidP="00F542DF">
            <w:pPr>
              <w:spacing w:after="0" w:line="240" w:lineRule="auto"/>
              <w:rPr>
                <w:sz w:val="24"/>
                <w:szCs w:val="24"/>
              </w:rPr>
            </w:pPr>
            <w:r>
              <w:rPr>
                <w:sz w:val="24"/>
                <w:szCs w:val="24"/>
              </w:rPr>
              <w:t>Ingeniería</w:t>
            </w:r>
          </w:p>
        </w:tc>
        <w:tc>
          <w:tcPr>
            <w:tcW w:w="318" w:type="dxa"/>
            <w:vMerge/>
          </w:tcPr>
          <w:p w14:paraId="3EFC21FF" w14:textId="77777777" w:rsidR="00B94D76" w:rsidRPr="009A4A62" w:rsidRDefault="00B94D76" w:rsidP="00DA656B">
            <w:pPr>
              <w:spacing w:after="0" w:line="240" w:lineRule="auto"/>
            </w:pPr>
          </w:p>
        </w:tc>
      </w:tr>
      <w:tr w:rsidR="009A4A62" w:rsidRPr="009A4A62" w14:paraId="6D21CEF2" w14:textId="77777777" w:rsidTr="00B4024A">
        <w:trPr>
          <w:trHeight w:val="700"/>
        </w:trPr>
        <w:tc>
          <w:tcPr>
            <w:tcW w:w="1668" w:type="dxa"/>
            <w:vMerge/>
            <w:shd w:val="clear" w:color="auto" w:fill="8DB3E2"/>
          </w:tcPr>
          <w:p w14:paraId="4653AA88" w14:textId="77777777" w:rsidR="00B94D76" w:rsidRPr="009A4A62" w:rsidRDefault="00B94D76" w:rsidP="00DA656B">
            <w:pPr>
              <w:spacing w:after="0" w:line="240" w:lineRule="auto"/>
            </w:pPr>
          </w:p>
        </w:tc>
        <w:tc>
          <w:tcPr>
            <w:tcW w:w="708" w:type="dxa"/>
            <w:vMerge/>
          </w:tcPr>
          <w:p w14:paraId="12C1EB91" w14:textId="77777777" w:rsidR="00B94D76" w:rsidRPr="009A4A62" w:rsidRDefault="00B94D76" w:rsidP="00DA656B">
            <w:pPr>
              <w:spacing w:after="0" w:line="240" w:lineRule="auto"/>
            </w:pPr>
          </w:p>
        </w:tc>
        <w:tc>
          <w:tcPr>
            <w:tcW w:w="1843" w:type="dxa"/>
          </w:tcPr>
          <w:p w14:paraId="3476CA15" w14:textId="77777777" w:rsidR="00B94D76" w:rsidRPr="009A4A62" w:rsidRDefault="001E304C" w:rsidP="001E304C">
            <w:pPr>
              <w:spacing w:after="0" w:line="240" w:lineRule="auto"/>
              <w:rPr>
                <w:b/>
                <w:sz w:val="24"/>
                <w:szCs w:val="24"/>
              </w:rPr>
            </w:pPr>
            <w:r>
              <w:rPr>
                <w:b/>
                <w:sz w:val="24"/>
                <w:szCs w:val="24"/>
              </w:rPr>
              <w:t xml:space="preserve">       </w:t>
            </w:r>
            <w:r w:rsidR="00B4024A">
              <w:rPr>
                <w:b/>
                <w:sz w:val="24"/>
                <w:szCs w:val="24"/>
              </w:rPr>
              <w:t>D</w:t>
            </w:r>
            <w:r>
              <w:rPr>
                <w:b/>
                <w:sz w:val="24"/>
                <w:szCs w:val="24"/>
              </w:rPr>
              <w:t>ivisión</w:t>
            </w:r>
            <w:r w:rsidR="00B94D76" w:rsidRPr="009A4A62">
              <w:rPr>
                <w:b/>
                <w:sz w:val="24"/>
                <w:szCs w:val="24"/>
              </w:rPr>
              <w:t>:</w:t>
            </w:r>
          </w:p>
        </w:tc>
        <w:tc>
          <w:tcPr>
            <w:tcW w:w="2835" w:type="dxa"/>
          </w:tcPr>
          <w:p w14:paraId="4C334824" w14:textId="3E2D752D" w:rsidR="00B94D76" w:rsidRPr="009A4A62" w:rsidRDefault="00F80C9E" w:rsidP="00F542DF">
            <w:pPr>
              <w:spacing w:after="0" w:line="240" w:lineRule="auto"/>
              <w:rPr>
                <w:sz w:val="24"/>
                <w:szCs w:val="24"/>
              </w:rPr>
            </w:pPr>
            <w:r>
              <w:rPr>
                <w:sz w:val="24"/>
                <w:szCs w:val="24"/>
                <w:lang w:eastAsia="ja-JP"/>
              </w:rPr>
              <w:t>Ingeniería y Mantenimiento</w:t>
            </w:r>
          </w:p>
        </w:tc>
        <w:tc>
          <w:tcPr>
            <w:tcW w:w="1134" w:type="dxa"/>
            <w:gridSpan w:val="2"/>
          </w:tcPr>
          <w:p w14:paraId="666375FA" w14:textId="77777777" w:rsidR="00B94D76" w:rsidRPr="009A4A62" w:rsidRDefault="00B94D76" w:rsidP="00F542DF">
            <w:pPr>
              <w:spacing w:after="0" w:line="240" w:lineRule="auto"/>
              <w:jc w:val="right"/>
              <w:rPr>
                <w:b/>
                <w:sz w:val="24"/>
                <w:szCs w:val="24"/>
              </w:rPr>
            </w:pPr>
            <w:r w:rsidRPr="009A4A62">
              <w:rPr>
                <w:b/>
                <w:sz w:val="24"/>
                <w:szCs w:val="24"/>
              </w:rPr>
              <w:t>Servicio:</w:t>
            </w:r>
          </w:p>
        </w:tc>
        <w:tc>
          <w:tcPr>
            <w:tcW w:w="2694" w:type="dxa"/>
          </w:tcPr>
          <w:p w14:paraId="10B1DD0D" w14:textId="2A683BBB" w:rsidR="00B94D76" w:rsidRPr="009A4A62" w:rsidRDefault="00F80C9E" w:rsidP="00F542DF">
            <w:pPr>
              <w:spacing w:after="0" w:line="240" w:lineRule="auto"/>
              <w:rPr>
                <w:sz w:val="24"/>
                <w:szCs w:val="24"/>
              </w:rPr>
            </w:pPr>
            <w:r>
              <w:rPr>
                <w:sz w:val="24"/>
                <w:szCs w:val="24"/>
                <w:lang w:eastAsia="ja-JP"/>
              </w:rPr>
              <w:t>Ingeniería de Señalización y Energía</w:t>
            </w:r>
          </w:p>
        </w:tc>
        <w:tc>
          <w:tcPr>
            <w:tcW w:w="318" w:type="dxa"/>
            <w:vMerge/>
          </w:tcPr>
          <w:p w14:paraId="1279FE69" w14:textId="77777777" w:rsidR="00B94D76" w:rsidRPr="009A4A62" w:rsidRDefault="00B94D76" w:rsidP="00DA656B">
            <w:pPr>
              <w:spacing w:after="0" w:line="240" w:lineRule="auto"/>
            </w:pPr>
          </w:p>
        </w:tc>
      </w:tr>
      <w:tr w:rsidR="009A4A62" w:rsidRPr="009A4A62" w14:paraId="0F083396" w14:textId="77777777" w:rsidTr="00B4024A">
        <w:trPr>
          <w:trHeight w:val="568"/>
        </w:trPr>
        <w:tc>
          <w:tcPr>
            <w:tcW w:w="1668" w:type="dxa"/>
            <w:vMerge/>
            <w:shd w:val="clear" w:color="auto" w:fill="8DB3E2"/>
          </w:tcPr>
          <w:p w14:paraId="450CFAB9" w14:textId="77777777" w:rsidR="00B94D76" w:rsidRPr="009A4A62" w:rsidRDefault="00B94D76" w:rsidP="00DA656B">
            <w:pPr>
              <w:spacing w:after="0" w:line="240" w:lineRule="auto"/>
            </w:pPr>
          </w:p>
        </w:tc>
        <w:tc>
          <w:tcPr>
            <w:tcW w:w="708" w:type="dxa"/>
            <w:vMerge/>
          </w:tcPr>
          <w:p w14:paraId="1DFB58C3" w14:textId="77777777" w:rsidR="00B94D76" w:rsidRPr="009A4A62" w:rsidRDefault="00B94D76" w:rsidP="00DA656B">
            <w:pPr>
              <w:spacing w:after="0" w:line="240" w:lineRule="auto"/>
            </w:pPr>
          </w:p>
        </w:tc>
        <w:tc>
          <w:tcPr>
            <w:tcW w:w="8506" w:type="dxa"/>
            <w:gridSpan w:val="5"/>
          </w:tcPr>
          <w:p w14:paraId="4E88E43D" w14:textId="77777777" w:rsidR="00B94D76" w:rsidRPr="009A4A62" w:rsidRDefault="00B94D76" w:rsidP="00BF41FE">
            <w:pPr>
              <w:spacing w:after="0" w:line="240" w:lineRule="auto"/>
              <w:rPr>
                <w:sz w:val="24"/>
                <w:szCs w:val="24"/>
              </w:rPr>
            </w:pPr>
          </w:p>
        </w:tc>
        <w:tc>
          <w:tcPr>
            <w:tcW w:w="318" w:type="dxa"/>
            <w:vMerge/>
          </w:tcPr>
          <w:p w14:paraId="74A8E939" w14:textId="77777777" w:rsidR="00B94D76" w:rsidRPr="009A4A62" w:rsidRDefault="00B94D76" w:rsidP="00DA656B">
            <w:pPr>
              <w:spacing w:after="0" w:line="240" w:lineRule="auto"/>
            </w:pPr>
          </w:p>
        </w:tc>
      </w:tr>
      <w:tr w:rsidR="009A4A62" w:rsidRPr="009A4A62" w14:paraId="77E63124" w14:textId="77777777" w:rsidTr="00B4024A">
        <w:trPr>
          <w:trHeight w:val="2315"/>
        </w:trPr>
        <w:tc>
          <w:tcPr>
            <w:tcW w:w="1668" w:type="dxa"/>
            <w:vMerge/>
            <w:shd w:val="clear" w:color="auto" w:fill="8DB3E2"/>
          </w:tcPr>
          <w:p w14:paraId="48AFA8FB" w14:textId="77777777" w:rsidR="00B94D76" w:rsidRPr="009A4A62" w:rsidRDefault="00B94D76" w:rsidP="00DA656B">
            <w:pPr>
              <w:spacing w:after="0" w:line="240" w:lineRule="auto"/>
            </w:pPr>
          </w:p>
        </w:tc>
        <w:tc>
          <w:tcPr>
            <w:tcW w:w="708" w:type="dxa"/>
            <w:vMerge/>
          </w:tcPr>
          <w:p w14:paraId="15F27476" w14:textId="77777777" w:rsidR="00B94D76" w:rsidRPr="009A4A62" w:rsidRDefault="00B94D76" w:rsidP="00DA656B">
            <w:pPr>
              <w:spacing w:after="0" w:line="240" w:lineRule="auto"/>
            </w:pPr>
          </w:p>
        </w:tc>
        <w:tc>
          <w:tcPr>
            <w:tcW w:w="8506" w:type="dxa"/>
            <w:gridSpan w:val="5"/>
          </w:tcPr>
          <w:p w14:paraId="116A8D17" w14:textId="77777777" w:rsidR="00B94D76" w:rsidRPr="009A4A62" w:rsidRDefault="00B94D76" w:rsidP="00BF41FE">
            <w:pPr>
              <w:spacing w:after="0" w:line="240" w:lineRule="auto"/>
              <w:rPr>
                <w:sz w:val="24"/>
                <w:szCs w:val="24"/>
              </w:rPr>
            </w:pPr>
          </w:p>
          <w:p w14:paraId="3FB36400" w14:textId="77777777" w:rsidR="00E801D2" w:rsidRPr="009A4A62" w:rsidRDefault="00E801D2" w:rsidP="00BF41FE">
            <w:pPr>
              <w:spacing w:after="0" w:line="240" w:lineRule="auto"/>
              <w:rPr>
                <w:sz w:val="24"/>
                <w:szCs w:val="24"/>
              </w:rPr>
            </w:pPr>
          </w:p>
          <w:p w14:paraId="60103A20" w14:textId="77777777" w:rsidR="00E801D2" w:rsidRPr="009A4A62" w:rsidRDefault="00E801D2" w:rsidP="00BF41FE">
            <w:pPr>
              <w:spacing w:after="0" w:line="240" w:lineRule="auto"/>
              <w:rPr>
                <w:sz w:val="24"/>
                <w:szCs w:val="24"/>
              </w:rPr>
            </w:pPr>
          </w:p>
          <w:p w14:paraId="6992CD91" w14:textId="77777777" w:rsidR="00E801D2" w:rsidRPr="009A4A62" w:rsidRDefault="00E801D2" w:rsidP="00BF41FE">
            <w:pPr>
              <w:spacing w:after="0" w:line="240" w:lineRule="auto"/>
              <w:rPr>
                <w:sz w:val="24"/>
                <w:szCs w:val="24"/>
              </w:rPr>
            </w:pPr>
          </w:p>
          <w:p w14:paraId="3FE51BC0" w14:textId="77777777" w:rsidR="00E801D2" w:rsidRPr="009A4A62" w:rsidRDefault="00E801D2" w:rsidP="00BF41FE">
            <w:pPr>
              <w:spacing w:after="0" w:line="240" w:lineRule="auto"/>
              <w:rPr>
                <w:sz w:val="24"/>
                <w:szCs w:val="24"/>
              </w:rPr>
            </w:pPr>
          </w:p>
          <w:p w14:paraId="53667A0D" w14:textId="77777777" w:rsidR="00E801D2" w:rsidRPr="009A4A62" w:rsidRDefault="00E801D2" w:rsidP="00BF41FE">
            <w:pPr>
              <w:spacing w:after="0" w:line="240" w:lineRule="auto"/>
              <w:rPr>
                <w:sz w:val="24"/>
                <w:szCs w:val="24"/>
              </w:rPr>
            </w:pPr>
          </w:p>
          <w:p w14:paraId="1D6534BE" w14:textId="77777777" w:rsidR="00E801D2" w:rsidRPr="009A4A62" w:rsidRDefault="00E801D2" w:rsidP="00BF41FE">
            <w:pPr>
              <w:spacing w:after="0" w:line="240" w:lineRule="auto"/>
              <w:rPr>
                <w:sz w:val="24"/>
                <w:szCs w:val="24"/>
              </w:rPr>
            </w:pPr>
          </w:p>
          <w:p w14:paraId="4EA525B4" w14:textId="77777777" w:rsidR="00E801D2" w:rsidRPr="009A4A62" w:rsidRDefault="00E801D2" w:rsidP="00BF41FE">
            <w:pPr>
              <w:spacing w:after="0" w:line="240" w:lineRule="auto"/>
              <w:rPr>
                <w:b/>
                <w:sz w:val="24"/>
                <w:szCs w:val="24"/>
              </w:rPr>
            </w:pPr>
          </w:p>
          <w:p w14:paraId="30A44B93" w14:textId="77777777" w:rsidR="00E801D2" w:rsidRPr="009A4A62" w:rsidRDefault="00E801D2" w:rsidP="00BF41FE">
            <w:pPr>
              <w:spacing w:after="0" w:line="240" w:lineRule="auto"/>
              <w:rPr>
                <w:b/>
                <w:sz w:val="24"/>
                <w:szCs w:val="24"/>
              </w:rPr>
            </w:pPr>
          </w:p>
          <w:p w14:paraId="29F4106F" w14:textId="77777777" w:rsidR="00E801D2" w:rsidRDefault="00E801D2" w:rsidP="00BF41FE">
            <w:pPr>
              <w:spacing w:after="0" w:line="240" w:lineRule="auto"/>
              <w:rPr>
                <w:b/>
                <w:sz w:val="24"/>
                <w:szCs w:val="24"/>
              </w:rPr>
            </w:pPr>
          </w:p>
          <w:p w14:paraId="1327377C" w14:textId="77777777" w:rsidR="001E304C" w:rsidRDefault="001E304C" w:rsidP="00BF41FE">
            <w:pPr>
              <w:spacing w:after="0" w:line="240" w:lineRule="auto"/>
              <w:rPr>
                <w:b/>
                <w:sz w:val="24"/>
                <w:szCs w:val="24"/>
              </w:rPr>
            </w:pPr>
          </w:p>
          <w:p w14:paraId="62885C9F" w14:textId="77777777" w:rsidR="001E304C" w:rsidRDefault="001E304C" w:rsidP="00BF41FE">
            <w:pPr>
              <w:spacing w:after="0" w:line="240" w:lineRule="auto"/>
              <w:rPr>
                <w:b/>
                <w:sz w:val="24"/>
                <w:szCs w:val="24"/>
              </w:rPr>
            </w:pPr>
          </w:p>
          <w:p w14:paraId="24563208" w14:textId="77777777" w:rsidR="001E304C" w:rsidRPr="009A4A62" w:rsidRDefault="001E304C" w:rsidP="00BF41FE">
            <w:pPr>
              <w:spacing w:after="0" w:line="240" w:lineRule="auto"/>
              <w:rPr>
                <w:b/>
                <w:sz w:val="24"/>
                <w:szCs w:val="24"/>
              </w:rPr>
            </w:pPr>
          </w:p>
        </w:tc>
        <w:tc>
          <w:tcPr>
            <w:tcW w:w="318" w:type="dxa"/>
            <w:vMerge/>
          </w:tcPr>
          <w:p w14:paraId="19CA1076" w14:textId="77777777" w:rsidR="00B94D76" w:rsidRPr="009A4A62" w:rsidRDefault="00B94D76" w:rsidP="00DA656B">
            <w:pPr>
              <w:spacing w:after="0" w:line="240" w:lineRule="auto"/>
            </w:pPr>
          </w:p>
        </w:tc>
      </w:tr>
      <w:tr w:rsidR="009A4A62" w:rsidRPr="009A4A62" w14:paraId="0DE5FEFB" w14:textId="77777777" w:rsidTr="00B4024A">
        <w:trPr>
          <w:trHeight w:val="765"/>
        </w:trPr>
        <w:tc>
          <w:tcPr>
            <w:tcW w:w="1668" w:type="dxa"/>
            <w:vMerge/>
            <w:shd w:val="clear" w:color="auto" w:fill="8DB3E2"/>
          </w:tcPr>
          <w:p w14:paraId="54F82DB5" w14:textId="77777777" w:rsidR="00B94D76" w:rsidRPr="009A4A62" w:rsidRDefault="00B94D76" w:rsidP="00484877">
            <w:pPr>
              <w:spacing w:after="0" w:line="240" w:lineRule="auto"/>
            </w:pPr>
          </w:p>
        </w:tc>
        <w:tc>
          <w:tcPr>
            <w:tcW w:w="708" w:type="dxa"/>
            <w:vMerge/>
          </w:tcPr>
          <w:p w14:paraId="4FFE6DDE" w14:textId="77777777" w:rsidR="00B94D76" w:rsidRPr="009A4A62" w:rsidRDefault="00B94D76" w:rsidP="00484877">
            <w:pPr>
              <w:spacing w:after="0" w:line="240" w:lineRule="auto"/>
            </w:pPr>
          </w:p>
        </w:tc>
        <w:tc>
          <w:tcPr>
            <w:tcW w:w="8506" w:type="dxa"/>
            <w:gridSpan w:val="5"/>
          </w:tcPr>
          <w:p w14:paraId="6EC9B3D0" w14:textId="77777777" w:rsidR="00B94D76" w:rsidRPr="009A4A62" w:rsidRDefault="00B94D76" w:rsidP="00BF41FE">
            <w:pPr>
              <w:spacing w:after="0" w:line="240" w:lineRule="auto"/>
              <w:rPr>
                <w:sz w:val="24"/>
                <w:szCs w:val="24"/>
              </w:rPr>
            </w:pPr>
          </w:p>
          <w:p w14:paraId="4B042E6B" w14:textId="3DB818CB" w:rsidR="0073479A" w:rsidRPr="009A4A62" w:rsidRDefault="0073479A" w:rsidP="003B0984">
            <w:pPr>
              <w:spacing w:after="0" w:line="240" w:lineRule="auto"/>
              <w:jc w:val="right"/>
              <w:rPr>
                <w:b/>
                <w:sz w:val="24"/>
                <w:szCs w:val="24"/>
              </w:rPr>
            </w:pPr>
            <w:r>
              <w:rPr>
                <w:b/>
                <w:sz w:val="24"/>
                <w:szCs w:val="24"/>
              </w:rPr>
              <w:t xml:space="preserve">Edición </w:t>
            </w:r>
            <w:r w:rsidR="003B0984">
              <w:rPr>
                <w:b/>
                <w:sz w:val="24"/>
                <w:szCs w:val="24"/>
              </w:rPr>
              <w:t>M</w:t>
            </w:r>
            <w:r w:rsidR="00F80C9E">
              <w:rPr>
                <w:b/>
                <w:sz w:val="24"/>
                <w:szCs w:val="24"/>
              </w:rPr>
              <w:t>arzo</w:t>
            </w:r>
            <w:r w:rsidR="00EF0580">
              <w:rPr>
                <w:b/>
                <w:sz w:val="24"/>
                <w:szCs w:val="24"/>
              </w:rPr>
              <w:t xml:space="preserve"> 2018</w:t>
            </w:r>
          </w:p>
        </w:tc>
        <w:tc>
          <w:tcPr>
            <w:tcW w:w="318" w:type="dxa"/>
            <w:vMerge/>
          </w:tcPr>
          <w:p w14:paraId="7A75A273" w14:textId="77777777" w:rsidR="00B94D76" w:rsidRPr="009A4A62" w:rsidRDefault="00B94D76" w:rsidP="00484877">
            <w:pPr>
              <w:spacing w:after="0" w:line="240" w:lineRule="auto"/>
            </w:pPr>
          </w:p>
        </w:tc>
      </w:tr>
      <w:tr w:rsidR="009A4A62" w:rsidRPr="009A4A62" w14:paraId="0C7A661A" w14:textId="77777777" w:rsidTr="00B4024A">
        <w:trPr>
          <w:trHeight w:val="920"/>
        </w:trPr>
        <w:tc>
          <w:tcPr>
            <w:tcW w:w="1668" w:type="dxa"/>
            <w:vMerge/>
            <w:shd w:val="clear" w:color="auto" w:fill="8DB3E2"/>
          </w:tcPr>
          <w:p w14:paraId="4B73978F" w14:textId="77777777" w:rsidR="00B94D76" w:rsidRPr="009A4A62" w:rsidRDefault="00B94D76" w:rsidP="00484877">
            <w:pPr>
              <w:spacing w:after="0" w:line="240" w:lineRule="auto"/>
            </w:pPr>
          </w:p>
        </w:tc>
        <w:tc>
          <w:tcPr>
            <w:tcW w:w="6520" w:type="dxa"/>
            <w:gridSpan w:val="5"/>
            <w:vAlign w:val="center"/>
          </w:tcPr>
          <w:p w14:paraId="2C8A2184" w14:textId="77777777" w:rsidR="00B94D76" w:rsidRPr="009A4A62" w:rsidRDefault="00B94D76" w:rsidP="0073479A">
            <w:pPr>
              <w:spacing w:after="0" w:line="240" w:lineRule="auto"/>
              <w:jc w:val="right"/>
            </w:pPr>
          </w:p>
        </w:tc>
        <w:tc>
          <w:tcPr>
            <w:tcW w:w="2694" w:type="dxa"/>
            <w:vAlign w:val="center"/>
          </w:tcPr>
          <w:p w14:paraId="4A349341" w14:textId="77777777" w:rsidR="00B94D76" w:rsidRPr="009A4A62" w:rsidRDefault="00B94D76" w:rsidP="0073479A">
            <w:pPr>
              <w:spacing w:after="0" w:line="240" w:lineRule="auto"/>
              <w:ind w:left="1593"/>
            </w:pPr>
          </w:p>
        </w:tc>
        <w:tc>
          <w:tcPr>
            <w:tcW w:w="318" w:type="dxa"/>
            <w:vMerge/>
            <w:vAlign w:val="center"/>
          </w:tcPr>
          <w:p w14:paraId="5E01F755" w14:textId="77777777" w:rsidR="00B94D76" w:rsidRPr="009A4A62" w:rsidRDefault="00B94D76" w:rsidP="00484877">
            <w:pPr>
              <w:spacing w:after="0" w:line="240" w:lineRule="auto"/>
              <w:jc w:val="center"/>
            </w:pPr>
          </w:p>
        </w:tc>
      </w:tr>
    </w:tbl>
    <w:p w14:paraId="4EABAE57" w14:textId="77777777" w:rsidR="00B94D76" w:rsidRPr="009A4A62" w:rsidRDefault="00B94D76" w:rsidP="005E2640">
      <w:pPr>
        <w:sectPr w:rsidR="00B94D76" w:rsidRPr="009A4A62" w:rsidSect="00FC50A0">
          <w:footerReference w:type="default" r:id="rId12"/>
          <w:pgSz w:w="11906" w:h="16838" w:code="9"/>
          <w:pgMar w:top="0" w:right="849" w:bottom="0" w:left="289" w:header="720" w:footer="709" w:gutter="57"/>
          <w:cols w:space="708"/>
          <w:titlePg/>
          <w:docGrid w:linePitch="360"/>
        </w:sectPr>
      </w:pPr>
    </w:p>
    <w:p w14:paraId="2B4C109B" w14:textId="77777777" w:rsidR="00B94D76" w:rsidRPr="00A36110" w:rsidRDefault="000C1D76" w:rsidP="005267A1">
      <w:pPr>
        <w:pStyle w:val="Ttulo1"/>
        <w:keepLines w:val="0"/>
        <w:numPr>
          <w:ilvl w:val="0"/>
          <w:numId w:val="2"/>
        </w:numPr>
        <w:spacing w:before="720" w:after="480" w:line="240" w:lineRule="auto"/>
        <w:jc w:val="both"/>
        <w:rPr>
          <w:rFonts w:ascii="Calibri" w:hAnsi="Calibri" w:cs="Calibri"/>
          <w:color w:val="auto"/>
          <w:sz w:val="24"/>
          <w:szCs w:val="24"/>
          <w:lang w:val="es-ES"/>
        </w:rPr>
      </w:pPr>
      <w:r w:rsidRPr="00A36110">
        <w:rPr>
          <w:rFonts w:ascii="Calibri" w:hAnsi="Calibri" w:cs="Calibri"/>
          <w:color w:val="auto"/>
          <w:sz w:val="24"/>
          <w:szCs w:val="24"/>
          <w:lang w:val="es-ES"/>
        </w:rPr>
        <w:lastRenderedPageBreak/>
        <w:t>OBJETO DE LA SOLICITUD DE CONTRATACIÓN:</w:t>
      </w:r>
    </w:p>
    <w:p w14:paraId="62EE2D47" w14:textId="520142BD" w:rsidR="00452FF2" w:rsidRDefault="000C1D76" w:rsidP="005267A1">
      <w:pPr>
        <w:spacing w:before="100" w:beforeAutospacing="1" w:after="100" w:afterAutospacing="1" w:line="240" w:lineRule="auto"/>
        <w:jc w:val="both"/>
        <w:rPr>
          <w:rFonts w:asciiTheme="minorHAnsi" w:hAnsiTheme="minorHAnsi"/>
          <w:sz w:val="24"/>
          <w:szCs w:val="24"/>
          <w:lang w:eastAsia="ja-JP"/>
        </w:rPr>
      </w:pPr>
      <w:r w:rsidRPr="00DB24C8">
        <w:rPr>
          <w:sz w:val="24"/>
          <w:szCs w:val="24"/>
          <w:lang w:eastAsia="ja-JP"/>
        </w:rPr>
        <w:t xml:space="preserve">El presente documento tiene por objeto elevar a la aprobación del correspondiente órgano de contratación de Metro de Madrid, S.A., la autorización para el inicio de un proceso de licitación que tiene por objeto la contratación </w:t>
      </w:r>
      <w:bookmarkStart w:id="0" w:name="_Toc348608657"/>
      <w:r w:rsidR="00364B3F" w:rsidRPr="00364B3F">
        <w:rPr>
          <w:sz w:val="24"/>
          <w:szCs w:val="24"/>
          <w:lang w:eastAsia="ja-JP"/>
        </w:rPr>
        <w:t>del equipamiento de señalización para la renovación de la diagonal de Línea 2 entre las estaciones de Ventas y Manuel Becerra.</w:t>
      </w:r>
    </w:p>
    <w:p w14:paraId="64F6E248" w14:textId="77777777" w:rsidR="00B94D76" w:rsidRPr="005267A1" w:rsidRDefault="00B94D76" w:rsidP="005267A1">
      <w:pPr>
        <w:pStyle w:val="Ttulo1"/>
        <w:keepLines w:val="0"/>
        <w:numPr>
          <w:ilvl w:val="0"/>
          <w:numId w:val="2"/>
        </w:numPr>
        <w:spacing w:before="720" w:after="480" w:line="240" w:lineRule="auto"/>
        <w:jc w:val="both"/>
        <w:rPr>
          <w:rFonts w:ascii="Calibri" w:hAnsi="Calibri" w:cs="Calibri"/>
          <w:color w:val="auto"/>
          <w:sz w:val="24"/>
          <w:szCs w:val="24"/>
          <w:lang w:val="es-ES"/>
        </w:rPr>
      </w:pPr>
      <w:r w:rsidRPr="005267A1">
        <w:rPr>
          <w:rFonts w:ascii="Calibri" w:hAnsi="Calibri" w:cs="Calibri"/>
          <w:color w:val="auto"/>
          <w:sz w:val="24"/>
          <w:szCs w:val="24"/>
          <w:lang w:val="es-ES"/>
        </w:rPr>
        <w:t>DATOS DE LA LICITACIÓN</w:t>
      </w:r>
      <w:bookmarkEnd w:id="0"/>
    </w:p>
    <w:p w14:paraId="6E53D2E6" w14:textId="77777777" w:rsidR="001E304C" w:rsidRPr="001E304C" w:rsidRDefault="005817D8" w:rsidP="005267A1">
      <w:pPr>
        <w:numPr>
          <w:ilvl w:val="0"/>
          <w:numId w:val="1"/>
        </w:numPr>
        <w:spacing w:before="360" w:line="240" w:lineRule="auto"/>
        <w:ind w:hanging="357"/>
        <w:jc w:val="both"/>
        <w:rPr>
          <w:i/>
          <w:sz w:val="24"/>
          <w:szCs w:val="24"/>
          <w:lang w:val="es-ES_tradnl"/>
        </w:rPr>
      </w:pPr>
      <w:r w:rsidRPr="005267A1">
        <w:rPr>
          <w:rFonts w:asciiTheme="minorHAnsi" w:hAnsiTheme="minorHAnsi" w:cstheme="minorHAnsi"/>
          <w:b/>
          <w:sz w:val="24"/>
          <w:szCs w:val="24"/>
          <w:u w:val="single"/>
          <w:lang w:val="es-ES_tradnl"/>
        </w:rPr>
        <w:t>O</w:t>
      </w:r>
      <w:r w:rsidR="009A4A62" w:rsidRPr="005267A1">
        <w:rPr>
          <w:rFonts w:asciiTheme="minorHAnsi" w:hAnsiTheme="minorHAnsi" w:cstheme="minorHAnsi"/>
          <w:b/>
          <w:sz w:val="24"/>
          <w:szCs w:val="24"/>
          <w:u w:val="single"/>
          <w:lang w:val="es-ES_tradnl"/>
        </w:rPr>
        <w:t>bjeto</w:t>
      </w:r>
      <w:r w:rsidR="000C1D76" w:rsidRPr="009A4A62">
        <w:rPr>
          <w:rFonts w:cs="Arial"/>
          <w:b/>
          <w:sz w:val="24"/>
          <w:szCs w:val="24"/>
          <w:u w:val="single"/>
          <w:lang w:val="es-ES_tradnl"/>
        </w:rPr>
        <w:t>:</w:t>
      </w:r>
      <w:r w:rsidR="009A4A62">
        <w:rPr>
          <w:rFonts w:cs="Arial"/>
          <w:sz w:val="24"/>
          <w:szCs w:val="24"/>
          <w:lang w:val="es-ES_tradnl"/>
        </w:rPr>
        <w:t xml:space="preserve"> </w:t>
      </w:r>
    </w:p>
    <w:p w14:paraId="1C5E980C" w14:textId="5E426233" w:rsidR="00153303" w:rsidRDefault="001E304C" w:rsidP="00364B3F">
      <w:pPr>
        <w:spacing w:before="120" w:after="0" w:line="240" w:lineRule="auto"/>
        <w:ind w:left="720"/>
        <w:jc w:val="both"/>
        <w:rPr>
          <w:rFonts w:asciiTheme="minorHAnsi" w:hAnsiTheme="minorHAnsi"/>
          <w:b/>
          <w:sz w:val="24"/>
          <w:szCs w:val="24"/>
          <w:u w:val="single"/>
          <w:lang w:val="es-ES_tradnl"/>
        </w:rPr>
      </w:pPr>
      <w:r w:rsidRPr="001E304C">
        <w:rPr>
          <w:sz w:val="24"/>
          <w:szCs w:val="24"/>
          <w:lang w:val="es-ES_tradnl"/>
        </w:rPr>
        <w:t>Contratación</w:t>
      </w:r>
      <w:r w:rsidRPr="001E304C">
        <w:rPr>
          <w:sz w:val="24"/>
          <w:szCs w:val="24"/>
          <w:lang w:eastAsia="ja-JP"/>
        </w:rPr>
        <w:t xml:space="preserve"> de</w:t>
      </w:r>
      <w:r w:rsidR="00115B03">
        <w:rPr>
          <w:sz w:val="24"/>
          <w:szCs w:val="24"/>
          <w:lang w:eastAsia="ja-JP"/>
        </w:rPr>
        <w:t xml:space="preserve"> </w:t>
      </w:r>
      <w:r w:rsidRPr="001E304C">
        <w:rPr>
          <w:sz w:val="24"/>
          <w:szCs w:val="24"/>
          <w:lang w:eastAsia="ja-JP"/>
        </w:rPr>
        <w:t>l</w:t>
      </w:r>
      <w:r w:rsidR="00115B03">
        <w:rPr>
          <w:sz w:val="24"/>
          <w:szCs w:val="24"/>
          <w:lang w:eastAsia="ja-JP"/>
        </w:rPr>
        <w:t>a</w:t>
      </w:r>
      <w:r w:rsidRPr="001E304C">
        <w:rPr>
          <w:sz w:val="24"/>
          <w:szCs w:val="24"/>
          <w:lang w:eastAsia="ja-JP"/>
        </w:rPr>
        <w:t xml:space="preserve"> obra consistente </w:t>
      </w:r>
      <w:r w:rsidR="00452FF2">
        <w:rPr>
          <w:sz w:val="24"/>
          <w:szCs w:val="24"/>
          <w:lang w:eastAsia="ja-JP"/>
        </w:rPr>
        <w:t xml:space="preserve">en </w:t>
      </w:r>
      <w:r w:rsidR="00364B3F" w:rsidRPr="00364B3F">
        <w:rPr>
          <w:sz w:val="24"/>
          <w:szCs w:val="24"/>
          <w:lang w:val="es-ES_tradnl"/>
        </w:rPr>
        <w:t>la renovación de la diagonal 11/12 de Ventas – Manuel Becerra y la reforma de señalización que será necesario acometer en el tramo de la línea 2 como consecuencia de los trabajos de renovación de la diagonal y la mayor dimensión del aparato de vía.</w:t>
      </w:r>
    </w:p>
    <w:p w14:paraId="2B6C2CC7" w14:textId="48F8BB4F" w:rsidR="00995705" w:rsidRPr="00995705" w:rsidRDefault="00995705" w:rsidP="005267A1">
      <w:pPr>
        <w:numPr>
          <w:ilvl w:val="0"/>
          <w:numId w:val="1"/>
        </w:numPr>
        <w:spacing w:before="360" w:line="240" w:lineRule="auto"/>
        <w:ind w:hanging="357"/>
        <w:jc w:val="both"/>
        <w:rPr>
          <w:i/>
          <w:sz w:val="24"/>
          <w:szCs w:val="24"/>
          <w:lang w:val="es-ES_tradnl"/>
        </w:rPr>
      </w:pPr>
      <w:r>
        <w:rPr>
          <w:b/>
          <w:sz w:val="24"/>
          <w:szCs w:val="24"/>
          <w:u w:val="single"/>
          <w:lang w:val="es-ES_tradnl"/>
        </w:rPr>
        <w:t xml:space="preserve">Valor </w:t>
      </w:r>
      <w:r w:rsidRPr="005267A1">
        <w:rPr>
          <w:rFonts w:asciiTheme="minorHAnsi" w:hAnsiTheme="minorHAnsi" w:cstheme="minorHAnsi"/>
          <w:b/>
          <w:sz w:val="24"/>
          <w:szCs w:val="24"/>
          <w:u w:val="single"/>
          <w:lang w:val="es-ES_tradnl"/>
        </w:rPr>
        <w:t>estimado</w:t>
      </w:r>
      <w:r>
        <w:rPr>
          <w:b/>
          <w:sz w:val="24"/>
          <w:szCs w:val="24"/>
          <w:u w:val="single"/>
          <w:lang w:val="es-ES_tradnl"/>
        </w:rPr>
        <w:t xml:space="preserve"> del contrato</w:t>
      </w:r>
      <w:r w:rsidR="007B68D5">
        <w:rPr>
          <w:b/>
          <w:sz w:val="24"/>
          <w:szCs w:val="24"/>
          <w:u w:val="single"/>
          <w:lang w:val="es-ES_tradnl"/>
        </w:rPr>
        <w:t xml:space="preserve"> (artículo 101)</w:t>
      </w:r>
      <w:r w:rsidR="00F23C26">
        <w:rPr>
          <w:b/>
          <w:sz w:val="24"/>
          <w:szCs w:val="24"/>
          <w:u w:val="single"/>
          <w:lang w:val="es-ES_tradnl"/>
        </w:rPr>
        <w:t>:</w:t>
      </w:r>
    </w:p>
    <w:p w14:paraId="2F823515" w14:textId="300391B6" w:rsidR="00241695" w:rsidRDefault="005267A1" w:rsidP="00DF0E9D">
      <w:pPr>
        <w:pStyle w:val="Prrafodelista"/>
        <w:spacing w:before="120" w:after="0" w:line="240" w:lineRule="auto"/>
        <w:jc w:val="both"/>
        <w:rPr>
          <w:rFonts w:asciiTheme="minorHAnsi" w:hAnsiTheme="minorHAnsi"/>
          <w:sz w:val="24"/>
          <w:szCs w:val="24"/>
          <w:lang w:val="es-ES_tradnl"/>
        </w:rPr>
      </w:pPr>
      <w:r w:rsidRPr="00076C11">
        <w:rPr>
          <w:rFonts w:asciiTheme="minorHAnsi" w:hAnsiTheme="minorHAnsi" w:cstheme="minorHAnsi"/>
          <w:bCs/>
          <w:sz w:val="24"/>
          <w:szCs w:val="24"/>
          <w:lang w:val="es-ES_tradnl"/>
        </w:rPr>
        <w:t xml:space="preserve">De conformidad a lo determinado en el artículo 101 de la Ley 9/2017 de 8 de noviembre de Contratos del Sector Público, el valor máximo estimado del contrato (I.V.A. excluido) asciende a la cantidad máxima de </w:t>
      </w:r>
      <w:r w:rsidRPr="00076C11">
        <w:rPr>
          <w:rFonts w:asciiTheme="minorHAnsi" w:hAnsiTheme="minorHAnsi" w:cstheme="minorHAnsi"/>
          <w:b/>
          <w:bCs/>
          <w:sz w:val="24"/>
          <w:szCs w:val="24"/>
          <w:lang w:val="es-ES_tradnl"/>
        </w:rPr>
        <w:t xml:space="preserve">CIENTO </w:t>
      </w:r>
      <w:r>
        <w:rPr>
          <w:rFonts w:asciiTheme="minorHAnsi" w:hAnsiTheme="minorHAnsi" w:cstheme="minorHAnsi"/>
          <w:b/>
          <w:bCs/>
          <w:sz w:val="24"/>
          <w:szCs w:val="24"/>
          <w:lang w:val="es-ES_tradnl"/>
        </w:rPr>
        <w:t>VEINTE</w:t>
      </w:r>
      <w:r w:rsidRPr="00076C11">
        <w:rPr>
          <w:rFonts w:asciiTheme="minorHAnsi" w:hAnsiTheme="minorHAnsi" w:cstheme="minorHAnsi"/>
          <w:b/>
          <w:bCs/>
          <w:sz w:val="24"/>
          <w:szCs w:val="24"/>
          <w:lang w:val="es-ES_tradnl"/>
        </w:rPr>
        <w:t xml:space="preserve"> MIL </w:t>
      </w:r>
      <w:r>
        <w:rPr>
          <w:rFonts w:asciiTheme="minorHAnsi" w:hAnsiTheme="minorHAnsi" w:cstheme="minorHAnsi"/>
          <w:b/>
          <w:bCs/>
          <w:sz w:val="24"/>
          <w:szCs w:val="24"/>
          <w:lang w:val="es-ES_tradnl"/>
        </w:rPr>
        <w:t>QUINIE</w:t>
      </w:r>
      <w:r w:rsidRPr="00076C11">
        <w:rPr>
          <w:rFonts w:asciiTheme="minorHAnsi" w:hAnsiTheme="minorHAnsi" w:cstheme="minorHAnsi"/>
          <w:b/>
          <w:bCs/>
          <w:sz w:val="24"/>
          <w:szCs w:val="24"/>
          <w:lang w:val="es-ES_tradnl"/>
        </w:rPr>
        <w:t xml:space="preserve">NTOS </w:t>
      </w:r>
      <w:r>
        <w:rPr>
          <w:rFonts w:asciiTheme="minorHAnsi" w:hAnsiTheme="minorHAnsi" w:cstheme="minorHAnsi"/>
          <w:b/>
          <w:bCs/>
          <w:sz w:val="24"/>
          <w:szCs w:val="24"/>
          <w:lang w:val="es-ES_tradnl"/>
        </w:rPr>
        <w:t xml:space="preserve">NOVENTA Y UN </w:t>
      </w:r>
      <w:r w:rsidRPr="00076C11">
        <w:rPr>
          <w:rFonts w:asciiTheme="minorHAnsi" w:hAnsiTheme="minorHAnsi" w:cstheme="minorHAnsi"/>
          <w:b/>
          <w:bCs/>
          <w:sz w:val="24"/>
          <w:szCs w:val="24"/>
          <w:lang w:val="es-ES_tradnl"/>
        </w:rPr>
        <w:t xml:space="preserve">EUROS CON </w:t>
      </w:r>
      <w:r>
        <w:rPr>
          <w:rFonts w:asciiTheme="minorHAnsi" w:hAnsiTheme="minorHAnsi" w:cstheme="minorHAnsi"/>
          <w:b/>
          <w:bCs/>
          <w:sz w:val="24"/>
          <w:szCs w:val="24"/>
          <w:lang w:val="es-ES_tradnl"/>
        </w:rPr>
        <w:t xml:space="preserve">CUARENTA Y </w:t>
      </w:r>
      <w:r w:rsidRPr="00076C11">
        <w:rPr>
          <w:rFonts w:asciiTheme="minorHAnsi" w:hAnsiTheme="minorHAnsi" w:cstheme="minorHAnsi"/>
          <w:b/>
          <w:bCs/>
          <w:sz w:val="24"/>
          <w:szCs w:val="24"/>
          <w:lang w:val="es-ES_tradnl"/>
        </w:rPr>
        <w:t>SEIS CÉNTIMOS</w:t>
      </w:r>
      <w:r w:rsidRPr="00076C11">
        <w:rPr>
          <w:rFonts w:asciiTheme="minorHAnsi" w:hAnsiTheme="minorHAnsi" w:cstheme="minorHAnsi"/>
          <w:bCs/>
          <w:sz w:val="24"/>
          <w:szCs w:val="24"/>
          <w:lang w:val="es-ES_tradnl"/>
        </w:rPr>
        <w:t xml:space="preserve"> </w:t>
      </w:r>
      <w:r w:rsidRPr="005267A1">
        <w:rPr>
          <w:rFonts w:asciiTheme="minorHAnsi" w:hAnsiTheme="minorHAnsi" w:cstheme="minorHAnsi"/>
          <w:b/>
          <w:bCs/>
          <w:sz w:val="24"/>
          <w:szCs w:val="24"/>
          <w:lang w:val="es-ES_tradnl"/>
        </w:rPr>
        <w:t>(</w:t>
      </w:r>
      <w:r w:rsidR="00E97F94" w:rsidRPr="005267A1">
        <w:rPr>
          <w:rFonts w:cs="Arial"/>
          <w:b/>
          <w:bCs/>
          <w:color w:val="000000"/>
          <w:sz w:val="24"/>
        </w:rPr>
        <w:t>120.591,46 €</w:t>
      </w:r>
      <w:r w:rsidRPr="005267A1">
        <w:rPr>
          <w:rFonts w:cs="Arial"/>
          <w:b/>
          <w:bCs/>
          <w:color w:val="000000"/>
          <w:sz w:val="24"/>
        </w:rPr>
        <w:t>).</w:t>
      </w:r>
    </w:p>
    <w:p w14:paraId="49603449" w14:textId="5396F5E2" w:rsidR="00A87CCB" w:rsidRPr="00F337BE" w:rsidRDefault="00A87CCB" w:rsidP="005267A1">
      <w:pPr>
        <w:numPr>
          <w:ilvl w:val="0"/>
          <w:numId w:val="1"/>
        </w:numPr>
        <w:spacing w:before="360" w:line="240" w:lineRule="auto"/>
        <w:ind w:hanging="357"/>
        <w:jc w:val="both"/>
        <w:rPr>
          <w:i/>
          <w:sz w:val="24"/>
          <w:szCs w:val="24"/>
          <w:lang w:val="es-ES_tradnl"/>
        </w:rPr>
      </w:pPr>
      <w:r w:rsidRPr="00F337BE">
        <w:rPr>
          <w:b/>
          <w:sz w:val="24"/>
          <w:szCs w:val="24"/>
          <w:u w:val="single"/>
          <w:lang w:val="es-ES_tradnl"/>
        </w:rPr>
        <w:t xml:space="preserve">Método de cálculo aplicado para determinar el valor estimado: </w:t>
      </w:r>
    </w:p>
    <w:p w14:paraId="210F8D02" w14:textId="621B531D" w:rsidR="00AB6E10" w:rsidRPr="00AB6E10" w:rsidRDefault="005267A1" w:rsidP="005267A1">
      <w:pPr>
        <w:widowControl w:val="0"/>
        <w:spacing w:before="120" w:after="0" w:line="240" w:lineRule="auto"/>
        <w:ind w:left="720"/>
        <w:jc w:val="both"/>
        <w:rPr>
          <w:sz w:val="24"/>
          <w:szCs w:val="24"/>
          <w:lang w:val="es-ES_tradnl"/>
        </w:rPr>
      </w:pPr>
      <w:r w:rsidRPr="00076C11">
        <w:rPr>
          <w:rFonts w:asciiTheme="minorHAnsi" w:hAnsiTheme="minorHAnsi" w:cstheme="minorHAnsi"/>
          <w:sz w:val="24"/>
          <w:szCs w:val="24"/>
          <w:lang w:val="es-ES_tradnl"/>
        </w:rPr>
        <w:t>Se ha determinado el valor estimado en base a precios unitarios referidos a unidades de ejecución, sin identificar posibles trabajos adicionales o variaciones sobre los mismos</w:t>
      </w:r>
      <w:r>
        <w:rPr>
          <w:rFonts w:asciiTheme="minorHAnsi" w:hAnsiTheme="minorHAnsi" w:cstheme="minorHAnsi"/>
          <w:sz w:val="24"/>
          <w:szCs w:val="24"/>
          <w:lang w:val="es-ES_tradnl"/>
        </w:rPr>
        <w:t>.</w:t>
      </w:r>
    </w:p>
    <w:p w14:paraId="1BBA0F66" w14:textId="77777777" w:rsidR="003902D5" w:rsidRPr="00030ED8" w:rsidRDefault="004F5E00" w:rsidP="005267A1">
      <w:pPr>
        <w:numPr>
          <w:ilvl w:val="0"/>
          <w:numId w:val="1"/>
        </w:numPr>
        <w:spacing w:before="360" w:line="240" w:lineRule="auto"/>
        <w:ind w:hanging="357"/>
        <w:jc w:val="both"/>
        <w:rPr>
          <w:sz w:val="24"/>
          <w:szCs w:val="24"/>
          <w:lang w:val="es-ES_tradnl"/>
        </w:rPr>
      </w:pPr>
      <w:r w:rsidRPr="005267A1">
        <w:rPr>
          <w:rFonts w:asciiTheme="minorHAnsi" w:hAnsiTheme="minorHAnsi" w:cstheme="minorHAnsi"/>
          <w:b/>
          <w:sz w:val="24"/>
          <w:szCs w:val="24"/>
          <w:u w:val="single"/>
          <w:lang w:val="es-ES_tradnl"/>
        </w:rPr>
        <w:t>Presupuesto</w:t>
      </w:r>
      <w:r w:rsidRPr="004F5E00">
        <w:rPr>
          <w:b/>
          <w:sz w:val="24"/>
          <w:szCs w:val="24"/>
          <w:u w:val="single"/>
          <w:lang w:val="es-ES_tradnl"/>
        </w:rPr>
        <w:t xml:space="preserve"> base de licitación</w:t>
      </w:r>
      <w:r w:rsidR="007B68D5">
        <w:rPr>
          <w:b/>
          <w:sz w:val="24"/>
          <w:szCs w:val="24"/>
          <w:u w:val="single"/>
          <w:lang w:val="es-ES_tradnl"/>
        </w:rPr>
        <w:t xml:space="preserve"> (Art. 100)</w:t>
      </w:r>
      <w:r w:rsidRPr="004F5E00">
        <w:rPr>
          <w:b/>
          <w:sz w:val="24"/>
          <w:szCs w:val="24"/>
          <w:u w:val="single"/>
          <w:lang w:val="es-ES_tradnl"/>
        </w:rPr>
        <w:t>:</w:t>
      </w:r>
    </w:p>
    <w:p w14:paraId="72C7B8F1" w14:textId="0D6E4B2B" w:rsidR="00030ED8" w:rsidRPr="005267A1" w:rsidRDefault="00030ED8" w:rsidP="005267A1">
      <w:pPr>
        <w:pStyle w:val="Prrafodelista"/>
        <w:numPr>
          <w:ilvl w:val="2"/>
          <w:numId w:val="4"/>
        </w:numPr>
        <w:spacing w:before="240" w:after="240" w:line="240" w:lineRule="auto"/>
        <w:contextualSpacing w:val="0"/>
        <w:jc w:val="both"/>
        <w:rPr>
          <w:rFonts w:asciiTheme="minorHAnsi" w:hAnsiTheme="minorHAnsi" w:cstheme="minorHAnsi"/>
          <w:sz w:val="24"/>
          <w:szCs w:val="24"/>
          <w:lang w:val="es-ES_tradnl"/>
        </w:rPr>
      </w:pPr>
      <w:r w:rsidRPr="005267A1">
        <w:rPr>
          <w:rFonts w:asciiTheme="minorHAnsi" w:hAnsiTheme="minorHAnsi" w:cstheme="minorHAnsi"/>
          <w:sz w:val="24"/>
          <w:szCs w:val="24"/>
          <w:lang w:val="es-ES_tradnl"/>
        </w:rPr>
        <w:t>Base imponible:</w:t>
      </w:r>
      <w:r w:rsidR="00241695" w:rsidRPr="005267A1">
        <w:rPr>
          <w:rFonts w:asciiTheme="minorHAnsi" w:hAnsiTheme="minorHAnsi" w:cstheme="minorHAnsi"/>
          <w:sz w:val="24"/>
          <w:szCs w:val="24"/>
          <w:lang w:val="es-ES_tradnl"/>
        </w:rPr>
        <w:t xml:space="preserve"> </w:t>
      </w:r>
      <w:r w:rsidR="00E97F94" w:rsidRPr="005267A1">
        <w:rPr>
          <w:rFonts w:asciiTheme="minorHAnsi" w:hAnsiTheme="minorHAnsi" w:cstheme="minorHAnsi"/>
          <w:sz w:val="24"/>
          <w:szCs w:val="24"/>
          <w:lang w:val="es-ES_tradnl"/>
        </w:rPr>
        <w:t>120.591,46 €</w:t>
      </w:r>
    </w:p>
    <w:p w14:paraId="1D14002D" w14:textId="32CF3E86" w:rsidR="00030ED8" w:rsidRPr="005267A1" w:rsidRDefault="00030ED8" w:rsidP="005267A1">
      <w:pPr>
        <w:pStyle w:val="Prrafodelista"/>
        <w:numPr>
          <w:ilvl w:val="2"/>
          <w:numId w:val="4"/>
        </w:numPr>
        <w:spacing w:before="240" w:after="240" w:line="240" w:lineRule="auto"/>
        <w:contextualSpacing w:val="0"/>
        <w:jc w:val="both"/>
        <w:rPr>
          <w:rFonts w:asciiTheme="minorHAnsi" w:hAnsiTheme="minorHAnsi" w:cstheme="minorHAnsi"/>
          <w:sz w:val="24"/>
          <w:szCs w:val="24"/>
          <w:lang w:val="es-ES_tradnl"/>
        </w:rPr>
      </w:pPr>
      <w:r w:rsidRPr="005267A1">
        <w:rPr>
          <w:rFonts w:asciiTheme="minorHAnsi" w:hAnsiTheme="minorHAnsi" w:cstheme="minorHAnsi"/>
          <w:sz w:val="24"/>
          <w:szCs w:val="24"/>
          <w:lang w:val="es-ES_tradnl"/>
        </w:rPr>
        <w:t>Importe del I.V.A</w:t>
      </w:r>
      <w:r w:rsidR="001D6773" w:rsidRPr="005267A1">
        <w:rPr>
          <w:rFonts w:asciiTheme="minorHAnsi" w:hAnsiTheme="minorHAnsi" w:cstheme="minorHAnsi"/>
          <w:sz w:val="24"/>
          <w:szCs w:val="24"/>
          <w:lang w:val="es-ES_tradnl"/>
        </w:rPr>
        <w:t>.</w:t>
      </w:r>
      <w:r w:rsidRPr="005267A1">
        <w:rPr>
          <w:rFonts w:asciiTheme="minorHAnsi" w:hAnsiTheme="minorHAnsi" w:cstheme="minorHAnsi"/>
          <w:sz w:val="24"/>
          <w:szCs w:val="24"/>
          <w:lang w:val="es-ES_tradnl"/>
        </w:rPr>
        <w:t>:</w:t>
      </w:r>
      <w:r w:rsidR="00241695" w:rsidRPr="005267A1">
        <w:rPr>
          <w:rFonts w:asciiTheme="minorHAnsi" w:hAnsiTheme="minorHAnsi" w:cstheme="minorHAnsi"/>
          <w:sz w:val="24"/>
          <w:szCs w:val="24"/>
          <w:lang w:val="es-ES_tradnl"/>
        </w:rPr>
        <w:t xml:space="preserve"> </w:t>
      </w:r>
      <w:r w:rsidR="00E97F94" w:rsidRPr="005267A1">
        <w:rPr>
          <w:rFonts w:asciiTheme="minorHAnsi" w:hAnsiTheme="minorHAnsi" w:cstheme="minorHAnsi"/>
          <w:sz w:val="24"/>
          <w:szCs w:val="24"/>
          <w:lang w:val="es-ES_tradnl"/>
        </w:rPr>
        <w:t>25.324</w:t>
      </w:r>
      <w:r w:rsidR="00364B3F" w:rsidRPr="005267A1">
        <w:rPr>
          <w:rFonts w:asciiTheme="minorHAnsi" w:hAnsiTheme="minorHAnsi" w:cstheme="minorHAnsi"/>
          <w:sz w:val="24"/>
          <w:szCs w:val="24"/>
          <w:lang w:val="es-ES_tradnl"/>
        </w:rPr>
        <w:t>,</w:t>
      </w:r>
      <w:r w:rsidR="00E97F94" w:rsidRPr="005267A1">
        <w:rPr>
          <w:rFonts w:asciiTheme="minorHAnsi" w:hAnsiTheme="minorHAnsi" w:cstheme="minorHAnsi"/>
          <w:sz w:val="24"/>
          <w:szCs w:val="24"/>
          <w:lang w:val="es-ES_tradnl"/>
        </w:rPr>
        <w:t>2</w:t>
      </w:r>
      <w:r w:rsidR="00364B3F" w:rsidRPr="005267A1">
        <w:rPr>
          <w:rFonts w:asciiTheme="minorHAnsi" w:hAnsiTheme="minorHAnsi" w:cstheme="minorHAnsi"/>
          <w:sz w:val="24"/>
          <w:szCs w:val="24"/>
          <w:lang w:val="es-ES_tradnl"/>
        </w:rPr>
        <w:t>1</w:t>
      </w:r>
      <w:r w:rsidR="00E234D7" w:rsidRPr="005267A1">
        <w:rPr>
          <w:rFonts w:asciiTheme="minorHAnsi" w:hAnsiTheme="minorHAnsi" w:cstheme="minorHAnsi"/>
          <w:sz w:val="24"/>
          <w:szCs w:val="24"/>
          <w:lang w:val="es-ES_tradnl"/>
        </w:rPr>
        <w:t xml:space="preserve"> </w:t>
      </w:r>
      <w:r w:rsidR="00241695" w:rsidRPr="005267A1">
        <w:rPr>
          <w:rFonts w:asciiTheme="minorHAnsi" w:hAnsiTheme="minorHAnsi" w:cstheme="minorHAnsi"/>
          <w:sz w:val="24"/>
          <w:szCs w:val="24"/>
          <w:lang w:val="es-ES_tradnl"/>
        </w:rPr>
        <w:t>€.</w:t>
      </w:r>
    </w:p>
    <w:p w14:paraId="6C7CFFE9" w14:textId="3A6E8EAD" w:rsidR="00030ED8" w:rsidRPr="00F337BE" w:rsidRDefault="00030ED8" w:rsidP="005267A1">
      <w:pPr>
        <w:pStyle w:val="Prrafodelista"/>
        <w:numPr>
          <w:ilvl w:val="2"/>
          <w:numId w:val="4"/>
        </w:numPr>
        <w:spacing w:before="240" w:after="240" w:line="240" w:lineRule="auto"/>
        <w:contextualSpacing w:val="0"/>
        <w:jc w:val="both"/>
        <w:rPr>
          <w:sz w:val="24"/>
          <w:szCs w:val="24"/>
          <w:lang w:val="es-ES_tradnl"/>
        </w:rPr>
      </w:pPr>
      <w:r w:rsidRPr="005267A1">
        <w:rPr>
          <w:rFonts w:asciiTheme="minorHAnsi" w:hAnsiTheme="minorHAnsi" w:cstheme="minorHAnsi"/>
          <w:sz w:val="24"/>
          <w:szCs w:val="24"/>
          <w:lang w:val="es-ES_tradnl"/>
        </w:rPr>
        <w:t>Presupuesto</w:t>
      </w:r>
      <w:r w:rsidRPr="00F337BE">
        <w:rPr>
          <w:sz w:val="24"/>
          <w:szCs w:val="24"/>
          <w:lang w:val="es-ES_tradnl"/>
        </w:rPr>
        <w:t xml:space="preserve"> Base de Licitación:</w:t>
      </w:r>
      <w:r w:rsidR="00241695">
        <w:rPr>
          <w:sz w:val="24"/>
          <w:szCs w:val="24"/>
          <w:lang w:val="es-ES_tradnl"/>
        </w:rPr>
        <w:t xml:space="preserve"> </w:t>
      </w:r>
      <w:r w:rsidR="00364B3F">
        <w:rPr>
          <w:sz w:val="24"/>
          <w:szCs w:val="24"/>
          <w:lang w:val="es-ES_tradnl"/>
        </w:rPr>
        <w:t>14</w:t>
      </w:r>
      <w:r w:rsidR="00E97F94">
        <w:rPr>
          <w:sz w:val="24"/>
          <w:szCs w:val="24"/>
          <w:lang w:val="es-ES_tradnl"/>
        </w:rPr>
        <w:t>5</w:t>
      </w:r>
      <w:r w:rsidR="00364B3F">
        <w:rPr>
          <w:sz w:val="24"/>
          <w:szCs w:val="24"/>
          <w:lang w:val="es-ES_tradnl"/>
        </w:rPr>
        <w:t>.9</w:t>
      </w:r>
      <w:r w:rsidR="00E97F94">
        <w:rPr>
          <w:sz w:val="24"/>
          <w:szCs w:val="24"/>
          <w:lang w:val="es-ES_tradnl"/>
        </w:rPr>
        <w:t>15</w:t>
      </w:r>
      <w:r w:rsidR="00364B3F">
        <w:rPr>
          <w:sz w:val="24"/>
          <w:szCs w:val="24"/>
          <w:lang w:val="es-ES_tradnl"/>
        </w:rPr>
        <w:t>,</w:t>
      </w:r>
      <w:r w:rsidR="00E97F94">
        <w:rPr>
          <w:sz w:val="24"/>
          <w:szCs w:val="24"/>
          <w:lang w:val="es-ES_tradnl"/>
        </w:rPr>
        <w:t>67</w:t>
      </w:r>
      <w:r w:rsidR="00241695">
        <w:rPr>
          <w:sz w:val="24"/>
          <w:szCs w:val="24"/>
          <w:lang w:val="es-ES_tradnl"/>
        </w:rPr>
        <w:t xml:space="preserve"> €.</w:t>
      </w:r>
    </w:p>
    <w:p w14:paraId="44249868" w14:textId="77777777" w:rsidR="004A14B8" w:rsidRDefault="004A14B8" w:rsidP="005267A1">
      <w:pPr>
        <w:pStyle w:val="Prrafodelista"/>
        <w:widowControl w:val="0"/>
        <w:spacing w:before="120" w:after="120" w:line="240" w:lineRule="auto"/>
        <w:contextualSpacing w:val="0"/>
        <w:jc w:val="both"/>
        <w:rPr>
          <w:i/>
          <w:color w:val="0070C0"/>
          <w:sz w:val="20"/>
          <w:szCs w:val="24"/>
          <w:lang w:val="es-ES_tradnl"/>
        </w:rPr>
      </w:pPr>
    </w:p>
    <w:p w14:paraId="4AF7B209" w14:textId="3B03ABEE" w:rsidR="004A14B8" w:rsidRDefault="004A14B8" w:rsidP="001D6773">
      <w:pPr>
        <w:pStyle w:val="Prrafodelista"/>
        <w:spacing w:before="120" w:after="0" w:line="240" w:lineRule="auto"/>
        <w:ind w:left="1440"/>
        <w:jc w:val="both"/>
        <w:rPr>
          <w:i/>
          <w:color w:val="0070C0"/>
          <w:sz w:val="20"/>
          <w:szCs w:val="24"/>
          <w:lang w:val="es-ES_tradnl"/>
        </w:rPr>
      </w:pPr>
    </w:p>
    <w:p w14:paraId="16E79BA9" w14:textId="39320133" w:rsidR="00BC6A88" w:rsidRDefault="00BC6A88" w:rsidP="001D6773">
      <w:pPr>
        <w:pStyle w:val="Prrafodelista"/>
        <w:spacing w:before="120" w:after="0" w:line="240" w:lineRule="auto"/>
        <w:ind w:left="1440"/>
        <w:jc w:val="both"/>
        <w:rPr>
          <w:i/>
          <w:color w:val="0070C0"/>
          <w:sz w:val="20"/>
          <w:szCs w:val="24"/>
          <w:lang w:val="es-ES_tradnl"/>
        </w:rPr>
      </w:pPr>
    </w:p>
    <w:p w14:paraId="4E64C87C" w14:textId="77777777" w:rsidR="00BC6A88" w:rsidRPr="00F337BE" w:rsidRDefault="00BC6A88" w:rsidP="001D6773">
      <w:pPr>
        <w:pStyle w:val="Prrafodelista"/>
        <w:spacing w:before="120" w:after="0" w:line="240" w:lineRule="auto"/>
        <w:ind w:left="1440"/>
        <w:jc w:val="both"/>
        <w:rPr>
          <w:i/>
          <w:color w:val="0070C0"/>
          <w:sz w:val="20"/>
          <w:szCs w:val="24"/>
          <w:lang w:val="es-ES_tradnl"/>
        </w:rPr>
      </w:pPr>
    </w:p>
    <w:p w14:paraId="1A23F5A0" w14:textId="79B203DA" w:rsidR="001A0DC5" w:rsidRPr="00A13A22" w:rsidRDefault="001D6773" w:rsidP="001A0DC5">
      <w:pPr>
        <w:numPr>
          <w:ilvl w:val="0"/>
          <w:numId w:val="1"/>
        </w:numPr>
        <w:spacing w:before="120" w:after="0" w:line="240" w:lineRule="auto"/>
        <w:ind w:hanging="357"/>
        <w:jc w:val="both"/>
        <w:rPr>
          <w:i/>
          <w:sz w:val="24"/>
          <w:szCs w:val="24"/>
          <w:lang w:val="es-ES_tradnl"/>
        </w:rPr>
      </w:pPr>
      <w:r w:rsidRPr="00E97F94">
        <w:rPr>
          <w:b/>
          <w:sz w:val="24"/>
          <w:szCs w:val="24"/>
          <w:u w:val="single"/>
          <w:lang w:val="es-ES_tradnl"/>
        </w:rPr>
        <w:lastRenderedPageBreak/>
        <w:t>Desglose del presupuesto base de licitación</w:t>
      </w:r>
      <w:r w:rsidR="001A0DC5" w:rsidRPr="00E97F94">
        <w:rPr>
          <w:b/>
          <w:sz w:val="24"/>
          <w:szCs w:val="24"/>
          <w:u w:val="single"/>
          <w:lang w:val="es-ES_tradnl"/>
        </w:rPr>
        <w:t>: (</w:t>
      </w:r>
      <w:r w:rsidRPr="00E97F94">
        <w:rPr>
          <w:b/>
          <w:sz w:val="24"/>
          <w:szCs w:val="24"/>
          <w:u w:val="single"/>
          <w:lang w:val="es-ES_tradnl"/>
        </w:rPr>
        <w:t>Art. 100.2</w:t>
      </w:r>
      <w:r w:rsidR="001A0DC5" w:rsidRPr="00E97F94">
        <w:rPr>
          <w:b/>
          <w:sz w:val="24"/>
          <w:szCs w:val="24"/>
          <w:u w:val="single"/>
          <w:lang w:val="es-ES_tradnl"/>
        </w:rPr>
        <w:t>)</w:t>
      </w:r>
    </w:p>
    <w:p w14:paraId="3D4AB68F" w14:textId="7DEB509A" w:rsidR="00A13A22" w:rsidRDefault="00A13A22" w:rsidP="00DF0E9D">
      <w:pPr>
        <w:spacing w:before="120" w:after="0" w:line="240" w:lineRule="auto"/>
        <w:ind w:left="363"/>
        <w:jc w:val="both"/>
        <w:rPr>
          <w:i/>
          <w:sz w:val="24"/>
          <w:szCs w:val="24"/>
          <w:lang w:val="es-ES_tradnl"/>
        </w:rPr>
      </w:pPr>
    </w:p>
    <w:tbl>
      <w:tblPr>
        <w:tblW w:w="6700" w:type="dxa"/>
        <w:tblInd w:w="1129" w:type="dxa"/>
        <w:tblCellMar>
          <w:left w:w="70" w:type="dxa"/>
          <w:right w:w="70" w:type="dxa"/>
        </w:tblCellMar>
        <w:tblLook w:val="04A0" w:firstRow="1" w:lastRow="0" w:firstColumn="1" w:lastColumn="0" w:noHBand="0" w:noVBand="1"/>
      </w:tblPr>
      <w:tblGrid>
        <w:gridCol w:w="4980"/>
        <w:gridCol w:w="1720"/>
      </w:tblGrid>
      <w:tr w:rsidR="00BC6A88" w:rsidRPr="00BC6A88" w14:paraId="718B290E" w14:textId="77777777" w:rsidTr="00BC6A88">
        <w:trPr>
          <w:trHeight w:val="498"/>
        </w:trPr>
        <w:tc>
          <w:tcPr>
            <w:tcW w:w="4980" w:type="dxa"/>
            <w:tcBorders>
              <w:top w:val="single" w:sz="4" w:space="0" w:color="auto"/>
              <w:left w:val="single" w:sz="4" w:space="0" w:color="auto"/>
              <w:bottom w:val="single" w:sz="4" w:space="0" w:color="auto"/>
              <w:right w:val="nil"/>
            </w:tcBorders>
            <w:shd w:val="clear" w:color="000000" w:fill="FFFFFF"/>
            <w:vAlign w:val="center"/>
            <w:hideMark/>
          </w:tcPr>
          <w:p w14:paraId="13CA1FD3" w14:textId="77777777" w:rsidR="00BC6A88" w:rsidRPr="00BC6A88" w:rsidRDefault="00BC6A88" w:rsidP="00BC6A88">
            <w:pPr>
              <w:spacing w:after="0" w:line="240" w:lineRule="auto"/>
              <w:rPr>
                <w:rFonts w:eastAsia="Times New Roman" w:cs="Calibri"/>
                <w:color w:val="000000"/>
                <w:sz w:val="24"/>
                <w:szCs w:val="24"/>
                <w:lang w:eastAsia="es-ES"/>
              </w:rPr>
            </w:pPr>
            <w:r w:rsidRPr="00BC6A88">
              <w:rPr>
                <w:rFonts w:eastAsia="Times New Roman" w:cs="Calibri"/>
                <w:color w:val="000000"/>
                <w:sz w:val="24"/>
                <w:szCs w:val="24"/>
                <w:lang w:eastAsia="es-ES"/>
              </w:rPr>
              <w:t>Costes directos:</w:t>
            </w:r>
          </w:p>
        </w:tc>
        <w:tc>
          <w:tcPr>
            <w:tcW w:w="1720" w:type="dxa"/>
            <w:tcBorders>
              <w:top w:val="single" w:sz="4" w:space="0" w:color="auto"/>
              <w:left w:val="nil"/>
              <w:bottom w:val="single" w:sz="4" w:space="0" w:color="auto"/>
              <w:right w:val="single" w:sz="4" w:space="0" w:color="auto"/>
            </w:tcBorders>
            <w:shd w:val="clear" w:color="000000" w:fill="FFFFFF"/>
            <w:vAlign w:val="center"/>
            <w:hideMark/>
          </w:tcPr>
          <w:p w14:paraId="4C339295" w14:textId="77777777" w:rsidR="00BC6A88" w:rsidRPr="00BC6A88" w:rsidRDefault="00BC6A88" w:rsidP="00BC6A88">
            <w:pPr>
              <w:spacing w:after="0" w:line="240" w:lineRule="auto"/>
              <w:jc w:val="right"/>
              <w:rPr>
                <w:rFonts w:eastAsia="Times New Roman" w:cs="Calibri"/>
                <w:color w:val="000000"/>
                <w:sz w:val="24"/>
                <w:szCs w:val="24"/>
                <w:lang w:eastAsia="es-ES"/>
              </w:rPr>
            </w:pPr>
            <w:r w:rsidRPr="00BC6A88">
              <w:rPr>
                <w:rFonts w:eastAsia="Times New Roman" w:cs="Calibri"/>
                <w:color w:val="000000"/>
                <w:sz w:val="24"/>
                <w:szCs w:val="24"/>
                <w:lang w:eastAsia="es-ES"/>
              </w:rPr>
              <w:t>96.511,77 €</w:t>
            </w:r>
          </w:p>
        </w:tc>
      </w:tr>
      <w:tr w:rsidR="00BC6A88" w:rsidRPr="00BC6A88" w14:paraId="02B79AF8" w14:textId="77777777" w:rsidTr="00BC6A88">
        <w:trPr>
          <w:trHeight w:val="498"/>
        </w:trPr>
        <w:tc>
          <w:tcPr>
            <w:tcW w:w="4980" w:type="dxa"/>
            <w:tcBorders>
              <w:top w:val="nil"/>
              <w:left w:val="single" w:sz="4" w:space="0" w:color="auto"/>
              <w:bottom w:val="single" w:sz="4" w:space="0" w:color="auto"/>
              <w:right w:val="nil"/>
            </w:tcBorders>
            <w:shd w:val="clear" w:color="auto" w:fill="auto"/>
            <w:vAlign w:val="center"/>
            <w:hideMark/>
          </w:tcPr>
          <w:p w14:paraId="02B2F081" w14:textId="77777777" w:rsidR="00BC6A88" w:rsidRPr="00BC6A88" w:rsidRDefault="00BC6A88" w:rsidP="00BC6A88">
            <w:pPr>
              <w:spacing w:after="0" w:line="240" w:lineRule="auto"/>
              <w:rPr>
                <w:rFonts w:eastAsia="Times New Roman" w:cs="Calibri"/>
                <w:color w:val="000000"/>
                <w:sz w:val="24"/>
                <w:szCs w:val="24"/>
                <w:lang w:eastAsia="es-ES"/>
              </w:rPr>
            </w:pPr>
            <w:r w:rsidRPr="00BC6A88">
              <w:rPr>
                <w:rFonts w:eastAsia="Times New Roman" w:cs="Calibri"/>
                <w:color w:val="000000"/>
                <w:sz w:val="24"/>
                <w:szCs w:val="24"/>
                <w:lang w:eastAsia="es-ES"/>
              </w:rPr>
              <w:t>Costes indirectos (5%)</w:t>
            </w:r>
          </w:p>
        </w:tc>
        <w:tc>
          <w:tcPr>
            <w:tcW w:w="1720" w:type="dxa"/>
            <w:tcBorders>
              <w:top w:val="nil"/>
              <w:left w:val="nil"/>
              <w:bottom w:val="single" w:sz="4" w:space="0" w:color="auto"/>
              <w:right w:val="single" w:sz="4" w:space="0" w:color="auto"/>
            </w:tcBorders>
            <w:shd w:val="clear" w:color="auto" w:fill="auto"/>
            <w:vAlign w:val="center"/>
            <w:hideMark/>
          </w:tcPr>
          <w:p w14:paraId="25C1466D" w14:textId="77777777" w:rsidR="00BC6A88" w:rsidRPr="00BC6A88" w:rsidRDefault="00BC6A88" w:rsidP="00BC6A88">
            <w:pPr>
              <w:spacing w:after="0" w:line="240" w:lineRule="auto"/>
              <w:jc w:val="right"/>
              <w:rPr>
                <w:rFonts w:eastAsia="Times New Roman" w:cs="Calibri"/>
                <w:color w:val="000000"/>
                <w:sz w:val="24"/>
                <w:szCs w:val="24"/>
                <w:lang w:eastAsia="es-ES"/>
              </w:rPr>
            </w:pPr>
            <w:r w:rsidRPr="00BC6A88">
              <w:rPr>
                <w:rFonts w:eastAsia="Times New Roman" w:cs="Calibri"/>
                <w:color w:val="000000"/>
                <w:sz w:val="24"/>
                <w:szCs w:val="24"/>
                <w:lang w:eastAsia="es-ES"/>
              </w:rPr>
              <w:t>4.825,59 €</w:t>
            </w:r>
          </w:p>
        </w:tc>
      </w:tr>
      <w:tr w:rsidR="00BC6A88" w:rsidRPr="00BC6A88" w14:paraId="2BAD8B89" w14:textId="77777777" w:rsidTr="00BC6A88">
        <w:trPr>
          <w:trHeight w:val="498"/>
        </w:trPr>
        <w:tc>
          <w:tcPr>
            <w:tcW w:w="4980" w:type="dxa"/>
            <w:tcBorders>
              <w:top w:val="nil"/>
              <w:left w:val="single" w:sz="4" w:space="0" w:color="auto"/>
              <w:bottom w:val="nil"/>
              <w:right w:val="nil"/>
            </w:tcBorders>
            <w:shd w:val="clear" w:color="auto" w:fill="auto"/>
            <w:noWrap/>
            <w:vAlign w:val="center"/>
            <w:hideMark/>
          </w:tcPr>
          <w:p w14:paraId="58C0DEA1" w14:textId="77777777" w:rsidR="00BC6A88" w:rsidRPr="00BC6A88" w:rsidRDefault="00BC6A88" w:rsidP="00BC6A88">
            <w:pPr>
              <w:spacing w:after="0" w:line="240" w:lineRule="auto"/>
              <w:rPr>
                <w:rFonts w:eastAsia="Times New Roman" w:cs="Calibri"/>
                <w:b/>
                <w:bCs/>
                <w:color w:val="000000"/>
                <w:sz w:val="24"/>
                <w:szCs w:val="24"/>
                <w:lang w:eastAsia="es-ES"/>
              </w:rPr>
            </w:pPr>
            <w:r w:rsidRPr="00BC6A88">
              <w:rPr>
                <w:rFonts w:eastAsia="Times New Roman" w:cs="Calibri"/>
                <w:b/>
                <w:bCs/>
                <w:color w:val="000000"/>
                <w:sz w:val="24"/>
                <w:szCs w:val="24"/>
                <w:lang w:eastAsia="es-ES"/>
              </w:rPr>
              <w:t>TOTAL PRESUPUESTO DE EJECUCIÓN MATERIAL:</w:t>
            </w:r>
          </w:p>
        </w:tc>
        <w:tc>
          <w:tcPr>
            <w:tcW w:w="1720" w:type="dxa"/>
            <w:tcBorders>
              <w:top w:val="nil"/>
              <w:left w:val="nil"/>
              <w:bottom w:val="nil"/>
              <w:right w:val="single" w:sz="4" w:space="0" w:color="auto"/>
            </w:tcBorders>
            <w:shd w:val="clear" w:color="auto" w:fill="auto"/>
            <w:noWrap/>
            <w:vAlign w:val="center"/>
            <w:hideMark/>
          </w:tcPr>
          <w:p w14:paraId="7A29ABB7" w14:textId="77777777" w:rsidR="00BC6A88" w:rsidRPr="00BC6A88" w:rsidRDefault="00BC6A88" w:rsidP="00BC6A88">
            <w:pPr>
              <w:spacing w:after="0" w:line="240" w:lineRule="auto"/>
              <w:jc w:val="right"/>
              <w:rPr>
                <w:rFonts w:eastAsia="Times New Roman" w:cs="Calibri"/>
                <w:b/>
                <w:bCs/>
                <w:color w:val="000000"/>
                <w:sz w:val="24"/>
                <w:szCs w:val="24"/>
                <w:lang w:eastAsia="es-ES"/>
              </w:rPr>
            </w:pPr>
            <w:r w:rsidRPr="00BC6A88">
              <w:rPr>
                <w:rFonts w:eastAsia="Times New Roman" w:cs="Calibri"/>
                <w:b/>
                <w:bCs/>
                <w:color w:val="000000"/>
                <w:sz w:val="24"/>
                <w:szCs w:val="24"/>
                <w:lang w:eastAsia="es-ES"/>
              </w:rPr>
              <w:t>101.337,36 €</w:t>
            </w:r>
          </w:p>
        </w:tc>
      </w:tr>
      <w:tr w:rsidR="00BC6A88" w:rsidRPr="00BC6A88" w14:paraId="029C7782" w14:textId="77777777" w:rsidTr="00BC6A88">
        <w:trPr>
          <w:trHeight w:val="498"/>
        </w:trPr>
        <w:tc>
          <w:tcPr>
            <w:tcW w:w="4980" w:type="dxa"/>
            <w:tcBorders>
              <w:top w:val="nil"/>
              <w:left w:val="single" w:sz="4" w:space="0" w:color="auto"/>
              <w:bottom w:val="nil"/>
              <w:right w:val="nil"/>
            </w:tcBorders>
            <w:shd w:val="clear" w:color="auto" w:fill="auto"/>
            <w:noWrap/>
            <w:vAlign w:val="center"/>
            <w:hideMark/>
          </w:tcPr>
          <w:p w14:paraId="3BCECA95" w14:textId="77777777" w:rsidR="00BC6A88" w:rsidRPr="00BC6A88" w:rsidRDefault="00BC6A88" w:rsidP="00BC6A88">
            <w:pPr>
              <w:spacing w:after="0" w:line="240" w:lineRule="auto"/>
              <w:rPr>
                <w:rFonts w:eastAsia="Times New Roman" w:cs="Calibri"/>
                <w:color w:val="000000"/>
                <w:sz w:val="24"/>
                <w:szCs w:val="24"/>
                <w:lang w:eastAsia="es-ES"/>
              </w:rPr>
            </w:pPr>
            <w:r w:rsidRPr="00BC6A88">
              <w:rPr>
                <w:rFonts w:eastAsia="Times New Roman" w:cs="Calibri"/>
                <w:color w:val="000000"/>
                <w:sz w:val="24"/>
                <w:szCs w:val="24"/>
                <w:lang w:eastAsia="es-ES"/>
              </w:rPr>
              <w:t>Gastos Generales (13%)</w:t>
            </w:r>
          </w:p>
        </w:tc>
        <w:tc>
          <w:tcPr>
            <w:tcW w:w="1720" w:type="dxa"/>
            <w:tcBorders>
              <w:top w:val="nil"/>
              <w:left w:val="nil"/>
              <w:bottom w:val="nil"/>
              <w:right w:val="single" w:sz="4" w:space="0" w:color="auto"/>
            </w:tcBorders>
            <w:shd w:val="clear" w:color="auto" w:fill="auto"/>
            <w:noWrap/>
            <w:vAlign w:val="center"/>
            <w:hideMark/>
          </w:tcPr>
          <w:p w14:paraId="073E785F" w14:textId="77777777" w:rsidR="00BC6A88" w:rsidRPr="00BC6A88" w:rsidRDefault="00BC6A88" w:rsidP="00BC6A88">
            <w:pPr>
              <w:spacing w:after="0" w:line="240" w:lineRule="auto"/>
              <w:jc w:val="right"/>
              <w:rPr>
                <w:rFonts w:eastAsia="Times New Roman" w:cs="Calibri"/>
                <w:color w:val="000000"/>
                <w:sz w:val="24"/>
                <w:szCs w:val="24"/>
                <w:lang w:eastAsia="es-ES"/>
              </w:rPr>
            </w:pPr>
            <w:r w:rsidRPr="00BC6A88">
              <w:rPr>
                <w:rFonts w:eastAsia="Times New Roman" w:cs="Calibri"/>
                <w:color w:val="000000"/>
                <w:sz w:val="24"/>
                <w:szCs w:val="24"/>
                <w:lang w:eastAsia="es-ES"/>
              </w:rPr>
              <w:t>13.173,86 €</w:t>
            </w:r>
          </w:p>
        </w:tc>
      </w:tr>
      <w:tr w:rsidR="00BC6A88" w:rsidRPr="00BC6A88" w14:paraId="496BB5F0" w14:textId="77777777" w:rsidTr="00BC6A88">
        <w:trPr>
          <w:trHeight w:val="498"/>
        </w:trPr>
        <w:tc>
          <w:tcPr>
            <w:tcW w:w="4980" w:type="dxa"/>
            <w:tcBorders>
              <w:top w:val="nil"/>
              <w:left w:val="single" w:sz="4" w:space="0" w:color="auto"/>
              <w:bottom w:val="nil"/>
              <w:right w:val="nil"/>
            </w:tcBorders>
            <w:shd w:val="clear" w:color="auto" w:fill="auto"/>
            <w:noWrap/>
            <w:vAlign w:val="center"/>
            <w:hideMark/>
          </w:tcPr>
          <w:p w14:paraId="47A16309" w14:textId="77777777" w:rsidR="00BC6A88" w:rsidRPr="00BC6A88" w:rsidRDefault="00BC6A88" w:rsidP="00BC6A88">
            <w:pPr>
              <w:spacing w:after="0" w:line="240" w:lineRule="auto"/>
              <w:rPr>
                <w:rFonts w:eastAsia="Times New Roman" w:cs="Calibri"/>
                <w:color w:val="000000"/>
                <w:sz w:val="24"/>
                <w:szCs w:val="24"/>
                <w:lang w:eastAsia="es-ES"/>
              </w:rPr>
            </w:pPr>
            <w:r w:rsidRPr="00BC6A88">
              <w:rPr>
                <w:rFonts w:eastAsia="Times New Roman" w:cs="Calibri"/>
                <w:color w:val="000000"/>
                <w:sz w:val="24"/>
                <w:szCs w:val="24"/>
                <w:lang w:eastAsia="es-ES"/>
              </w:rPr>
              <w:t>Beneficio Industrial (6%)</w:t>
            </w:r>
          </w:p>
        </w:tc>
        <w:tc>
          <w:tcPr>
            <w:tcW w:w="1720" w:type="dxa"/>
            <w:tcBorders>
              <w:top w:val="nil"/>
              <w:left w:val="nil"/>
              <w:bottom w:val="single" w:sz="4" w:space="0" w:color="auto"/>
              <w:right w:val="single" w:sz="4" w:space="0" w:color="auto"/>
            </w:tcBorders>
            <w:shd w:val="clear" w:color="auto" w:fill="auto"/>
            <w:noWrap/>
            <w:vAlign w:val="center"/>
            <w:hideMark/>
          </w:tcPr>
          <w:p w14:paraId="15611B94" w14:textId="77777777" w:rsidR="00BC6A88" w:rsidRPr="00BC6A88" w:rsidRDefault="00BC6A88" w:rsidP="00BC6A88">
            <w:pPr>
              <w:spacing w:after="0" w:line="240" w:lineRule="auto"/>
              <w:jc w:val="right"/>
              <w:rPr>
                <w:rFonts w:eastAsia="Times New Roman" w:cs="Calibri"/>
                <w:color w:val="000000"/>
                <w:sz w:val="24"/>
                <w:szCs w:val="24"/>
                <w:lang w:eastAsia="es-ES"/>
              </w:rPr>
            </w:pPr>
            <w:r w:rsidRPr="00BC6A88">
              <w:rPr>
                <w:rFonts w:eastAsia="Times New Roman" w:cs="Calibri"/>
                <w:color w:val="000000"/>
                <w:sz w:val="24"/>
                <w:szCs w:val="24"/>
                <w:lang w:eastAsia="es-ES"/>
              </w:rPr>
              <w:t>6.080,24 €</w:t>
            </w:r>
          </w:p>
        </w:tc>
      </w:tr>
      <w:tr w:rsidR="00BC6A88" w:rsidRPr="00BC6A88" w14:paraId="0CB9EC3A" w14:textId="77777777" w:rsidTr="00BC6A88">
        <w:trPr>
          <w:trHeight w:val="498"/>
        </w:trPr>
        <w:tc>
          <w:tcPr>
            <w:tcW w:w="4980" w:type="dxa"/>
            <w:tcBorders>
              <w:top w:val="nil"/>
              <w:left w:val="single" w:sz="4" w:space="0" w:color="auto"/>
              <w:bottom w:val="nil"/>
              <w:right w:val="nil"/>
            </w:tcBorders>
            <w:shd w:val="clear" w:color="auto" w:fill="auto"/>
            <w:noWrap/>
            <w:vAlign w:val="center"/>
            <w:hideMark/>
          </w:tcPr>
          <w:p w14:paraId="442F825E" w14:textId="77777777" w:rsidR="00BC6A88" w:rsidRPr="00BC6A88" w:rsidRDefault="00BC6A88" w:rsidP="00BC6A88">
            <w:pPr>
              <w:spacing w:after="0" w:line="240" w:lineRule="auto"/>
              <w:rPr>
                <w:rFonts w:eastAsia="Times New Roman" w:cs="Calibri"/>
                <w:b/>
                <w:bCs/>
                <w:color w:val="000000"/>
                <w:sz w:val="24"/>
                <w:szCs w:val="24"/>
                <w:lang w:eastAsia="es-ES"/>
              </w:rPr>
            </w:pPr>
            <w:r w:rsidRPr="00BC6A88">
              <w:rPr>
                <w:rFonts w:eastAsia="Times New Roman" w:cs="Calibri"/>
                <w:b/>
                <w:bCs/>
                <w:color w:val="000000"/>
                <w:sz w:val="24"/>
                <w:szCs w:val="24"/>
                <w:lang w:eastAsia="es-ES"/>
              </w:rPr>
              <w:t>PRESUPUESTO EJECUCIÓN CONTRATA:</w:t>
            </w:r>
          </w:p>
        </w:tc>
        <w:tc>
          <w:tcPr>
            <w:tcW w:w="1720" w:type="dxa"/>
            <w:tcBorders>
              <w:top w:val="nil"/>
              <w:left w:val="nil"/>
              <w:bottom w:val="nil"/>
              <w:right w:val="single" w:sz="4" w:space="0" w:color="auto"/>
            </w:tcBorders>
            <w:shd w:val="clear" w:color="auto" w:fill="auto"/>
            <w:noWrap/>
            <w:vAlign w:val="center"/>
            <w:hideMark/>
          </w:tcPr>
          <w:p w14:paraId="6DA9233E" w14:textId="77777777" w:rsidR="00BC6A88" w:rsidRPr="00BC6A88" w:rsidRDefault="00BC6A88" w:rsidP="00BC6A88">
            <w:pPr>
              <w:spacing w:after="0" w:line="240" w:lineRule="auto"/>
              <w:jc w:val="right"/>
              <w:rPr>
                <w:rFonts w:eastAsia="Times New Roman" w:cs="Calibri"/>
                <w:b/>
                <w:bCs/>
                <w:color w:val="000000"/>
                <w:sz w:val="24"/>
                <w:szCs w:val="24"/>
                <w:lang w:eastAsia="es-ES"/>
              </w:rPr>
            </w:pPr>
            <w:r w:rsidRPr="00BC6A88">
              <w:rPr>
                <w:rFonts w:eastAsia="Times New Roman" w:cs="Calibri"/>
                <w:b/>
                <w:bCs/>
                <w:color w:val="000000"/>
                <w:sz w:val="24"/>
                <w:szCs w:val="24"/>
                <w:lang w:eastAsia="es-ES"/>
              </w:rPr>
              <w:t>120.591,46 €</w:t>
            </w:r>
          </w:p>
        </w:tc>
      </w:tr>
      <w:tr w:rsidR="00BC6A88" w:rsidRPr="00BC6A88" w14:paraId="58E8AA0A" w14:textId="77777777" w:rsidTr="00BC6A88">
        <w:trPr>
          <w:trHeight w:val="498"/>
        </w:trPr>
        <w:tc>
          <w:tcPr>
            <w:tcW w:w="4980" w:type="dxa"/>
            <w:tcBorders>
              <w:top w:val="nil"/>
              <w:left w:val="single" w:sz="4" w:space="0" w:color="auto"/>
              <w:bottom w:val="nil"/>
              <w:right w:val="nil"/>
            </w:tcBorders>
            <w:shd w:val="clear" w:color="auto" w:fill="auto"/>
            <w:noWrap/>
            <w:vAlign w:val="center"/>
            <w:hideMark/>
          </w:tcPr>
          <w:p w14:paraId="53A8135C" w14:textId="77777777" w:rsidR="00BC6A88" w:rsidRPr="00BC6A88" w:rsidRDefault="00BC6A88" w:rsidP="00BC6A88">
            <w:pPr>
              <w:spacing w:after="0" w:line="240" w:lineRule="auto"/>
              <w:rPr>
                <w:rFonts w:eastAsia="Times New Roman" w:cs="Calibri"/>
                <w:color w:val="000000"/>
                <w:sz w:val="24"/>
                <w:szCs w:val="24"/>
                <w:lang w:eastAsia="es-ES"/>
              </w:rPr>
            </w:pPr>
            <w:r w:rsidRPr="00BC6A88">
              <w:rPr>
                <w:rFonts w:eastAsia="Times New Roman" w:cs="Calibri"/>
                <w:color w:val="000000"/>
                <w:sz w:val="24"/>
                <w:szCs w:val="24"/>
                <w:lang w:eastAsia="es-ES"/>
              </w:rPr>
              <w:t>I.V.A. (21%):</w:t>
            </w:r>
          </w:p>
        </w:tc>
        <w:tc>
          <w:tcPr>
            <w:tcW w:w="1720" w:type="dxa"/>
            <w:tcBorders>
              <w:top w:val="nil"/>
              <w:left w:val="nil"/>
              <w:bottom w:val="single" w:sz="4" w:space="0" w:color="auto"/>
              <w:right w:val="single" w:sz="4" w:space="0" w:color="auto"/>
            </w:tcBorders>
            <w:shd w:val="clear" w:color="auto" w:fill="auto"/>
            <w:noWrap/>
            <w:vAlign w:val="center"/>
            <w:hideMark/>
          </w:tcPr>
          <w:p w14:paraId="71FB834A" w14:textId="77777777" w:rsidR="00BC6A88" w:rsidRPr="00BC6A88" w:rsidRDefault="00BC6A88" w:rsidP="00BC6A88">
            <w:pPr>
              <w:spacing w:after="0" w:line="240" w:lineRule="auto"/>
              <w:jc w:val="right"/>
              <w:rPr>
                <w:rFonts w:eastAsia="Times New Roman" w:cs="Calibri"/>
                <w:color w:val="000000"/>
                <w:sz w:val="24"/>
                <w:szCs w:val="24"/>
                <w:lang w:eastAsia="es-ES"/>
              </w:rPr>
            </w:pPr>
            <w:r w:rsidRPr="00BC6A88">
              <w:rPr>
                <w:rFonts w:eastAsia="Times New Roman" w:cs="Calibri"/>
                <w:color w:val="000000"/>
                <w:sz w:val="24"/>
                <w:szCs w:val="24"/>
                <w:lang w:eastAsia="es-ES"/>
              </w:rPr>
              <w:t>25.324,21 €</w:t>
            </w:r>
          </w:p>
        </w:tc>
      </w:tr>
      <w:tr w:rsidR="00BC6A88" w:rsidRPr="00BC6A88" w14:paraId="1B0950F9" w14:textId="77777777" w:rsidTr="00BC6A88">
        <w:trPr>
          <w:trHeight w:val="498"/>
        </w:trPr>
        <w:tc>
          <w:tcPr>
            <w:tcW w:w="4980" w:type="dxa"/>
            <w:tcBorders>
              <w:top w:val="nil"/>
              <w:left w:val="single" w:sz="4" w:space="0" w:color="auto"/>
              <w:bottom w:val="single" w:sz="4" w:space="0" w:color="auto"/>
              <w:right w:val="nil"/>
            </w:tcBorders>
            <w:shd w:val="clear" w:color="auto" w:fill="auto"/>
            <w:noWrap/>
            <w:vAlign w:val="center"/>
            <w:hideMark/>
          </w:tcPr>
          <w:p w14:paraId="70D01AB8" w14:textId="77777777" w:rsidR="00BC6A88" w:rsidRPr="00BC6A88" w:rsidRDefault="00BC6A88" w:rsidP="00BC6A88">
            <w:pPr>
              <w:spacing w:after="0" w:line="240" w:lineRule="auto"/>
              <w:rPr>
                <w:rFonts w:eastAsia="Times New Roman" w:cs="Calibri"/>
                <w:b/>
                <w:bCs/>
                <w:color w:val="000000"/>
                <w:sz w:val="24"/>
                <w:szCs w:val="24"/>
                <w:lang w:eastAsia="es-ES"/>
              </w:rPr>
            </w:pPr>
            <w:r w:rsidRPr="00BC6A88">
              <w:rPr>
                <w:rFonts w:eastAsia="Times New Roman" w:cs="Calibri"/>
                <w:b/>
                <w:bCs/>
                <w:color w:val="000000"/>
                <w:sz w:val="24"/>
                <w:szCs w:val="24"/>
                <w:lang w:eastAsia="es-ES"/>
              </w:rPr>
              <w:t>PRESUPUESTO BASE DE LICITACIÓN:</w:t>
            </w:r>
          </w:p>
        </w:tc>
        <w:tc>
          <w:tcPr>
            <w:tcW w:w="1720" w:type="dxa"/>
            <w:tcBorders>
              <w:top w:val="nil"/>
              <w:left w:val="nil"/>
              <w:bottom w:val="single" w:sz="4" w:space="0" w:color="auto"/>
              <w:right w:val="single" w:sz="4" w:space="0" w:color="auto"/>
            </w:tcBorders>
            <w:shd w:val="clear" w:color="auto" w:fill="auto"/>
            <w:noWrap/>
            <w:vAlign w:val="center"/>
            <w:hideMark/>
          </w:tcPr>
          <w:p w14:paraId="7A9E03EB" w14:textId="63B756CD" w:rsidR="00BC6A88" w:rsidRPr="00BC6A88" w:rsidRDefault="00BC6A88" w:rsidP="00BC6A88">
            <w:pPr>
              <w:spacing w:after="0" w:line="240" w:lineRule="auto"/>
              <w:jc w:val="right"/>
              <w:rPr>
                <w:rFonts w:eastAsia="Times New Roman" w:cs="Calibri"/>
                <w:b/>
                <w:bCs/>
                <w:color w:val="000000"/>
                <w:sz w:val="24"/>
                <w:szCs w:val="24"/>
                <w:lang w:eastAsia="es-ES"/>
              </w:rPr>
            </w:pPr>
            <w:r w:rsidRPr="00BC6A88">
              <w:rPr>
                <w:rFonts w:eastAsia="Times New Roman" w:cs="Calibri"/>
                <w:b/>
                <w:bCs/>
                <w:color w:val="000000"/>
                <w:sz w:val="24"/>
                <w:szCs w:val="24"/>
                <w:lang w:eastAsia="es-ES"/>
              </w:rPr>
              <w:t>145.915,6</w:t>
            </w:r>
            <w:r w:rsidR="00657BFD">
              <w:rPr>
                <w:rFonts w:eastAsia="Times New Roman" w:cs="Calibri"/>
                <w:b/>
                <w:bCs/>
                <w:color w:val="000000"/>
                <w:sz w:val="24"/>
                <w:szCs w:val="24"/>
                <w:lang w:eastAsia="es-ES"/>
              </w:rPr>
              <w:t>7</w:t>
            </w:r>
            <w:r w:rsidRPr="00BC6A88">
              <w:rPr>
                <w:rFonts w:eastAsia="Times New Roman" w:cs="Calibri"/>
                <w:b/>
                <w:bCs/>
                <w:color w:val="000000"/>
                <w:sz w:val="24"/>
                <w:szCs w:val="24"/>
                <w:lang w:eastAsia="es-ES"/>
              </w:rPr>
              <w:t xml:space="preserve"> €</w:t>
            </w:r>
          </w:p>
        </w:tc>
      </w:tr>
    </w:tbl>
    <w:p w14:paraId="61659371" w14:textId="3C39739B" w:rsidR="00BC6A88" w:rsidRPr="00214F0A" w:rsidRDefault="00897C1B" w:rsidP="00BC6A88">
      <w:pPr>
        <w:numPr>
          <w:ilvl w:val="0"/>
          <w:numId w:val="1"/>
        </w:numPr>
        <w:spacing w:before="360" w:line="240" w:lineRule="auto"/>
        <w:ind w:hanging="357"/>
        <w:jc w:val="both"/>
        <w:rPr>
          <w:rFonts w:asciiTheme="minorHAnsi" w:hAnsiTheme="minorHAnsi" w:cstheme="minorHAnsi"/>
          <w:sz w:val="24"/>
          <w:szCs w:val="24"/>
          <w:u w:val="single"/>
          <w:lang w:val="es-ES_tradnl"/>
        </w:rPr>
      </w:pPr>
      <w:r w:rsidRPr="00BC6A88">
        <w:rPr>
          <w:rFonts w:asciiTheme="minorHAnsi" w:hAnsiTheme="minorHAnsi" w:cstheme="minorHAnsi"/>
          <w:b/>
          <w:sz w:val="24"/>
          <w:szCs w:val="24"/>
          <w:u w:val="single"/>
          <w:lang w:val="es-ES_tradnl"/>
        </w:rPr>
        <w:t>Modificación</w:t>
      </w:r>
      <w:r w:rsidRPr="00F337BE">
        <w:rPr>
          <w:b/>
          <w:sz w:val="24"/>
          <w:szCs w:val="24"/>
          <w:u w:val="single"/>
          <w:lang w:val="es-ES_tradnl"/>
        </w:rPr>
        <w:t xml:space="preserve"> del contrato</w:t>
      </w:r>
      <w:r w:rsidR="00BC6A88" w:rsidRPr="00BC6A88">
        <w:rPr>
          <w:rFonts w:asciiTheme="minorHAnsi" w:hAnsiTheme="minorHAnsi" w:cstheme="minorHAnsi"/>
          <w:sz w:val="24"/>
          <w:szCs w:val="24"/>
          <w:u w:val="single"/>
          <w:lang w:val="es-ES_tradnl"/>
        </w:rPr>
        <w:t xml:space="preserve"> </w:t>
      </w:r>
    </w:p>
    <w:p w14:paraId="10D6307E" w14:textId="77777777" w:rsidR="00BC6A88" w:rsidRPr="00076C11" w:rsidRDefault="00343629" w:rsidP="00BC6A88">
      <w:pPr>
        <w:pStyle w:val="indice0"/>
        <w:ind w:firstLine="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1421294670"/>
          <w14:checkbox>
            <w14:checked w14:val="1"/>
            <w14:checkedState w14:val="2612" w14:font="MS Gothic"/>
            <w14:uncheckedState w14:val="2610" w14:font="MS Gothic"/>
          </w14:checkbox>
        </w:sdtPr>
        <w:sdtEndPr/>
        <w:sdtContent>
          <w:r w:rsidR="00BC6A88" w:rsidRPr="00076C11">
            <w:rPr>
              <w:rFonts w:ascii="Segoe UI Symbol" w:eastAsia="MS Gothic" w:hAnsi="Segoe UI Symbol" w:cs="Segoe UI Symbol"/>
              <w:b w:val="0"/>
              <w:color w:val="auto"/>
              <w:lang w:val="es-ES_tradnl"/>
            </w:rPr>
            <w:t>☒</w:t>
          </w:r>
        </w:sdtContent>
      </w:sdt>
      <w:r w:rsidR="00BC6A88" w:rsidRPr="00076C11">
        <w:rPr>
          <w:rFonts w:asciiTheme="minorHAnsi" w:hAnsiTheme="minorHAnsi" w:cstheme="minorHAnsi"/>
          <w:b w:val="0"/>
          <w:color w:val="auto"/>
          <w:lang w:val="es-ES_tradnl"/>
        </w:rPr>
        <w:t xml:space="preserve">   No Procede</w:t>
      </w:r>
    </w:p>
    <w:p w14:paraId="040F0E78" w14:textId="77777777" w:rsidR="00BC6A88" w:rsidRPr="00076C11" w:rsidRDefault="00343629" w:rsidP="00BC6A88">
      <w:pPr>
        <w:pStyle w:val="indice0"/>
        <w:ind w:left="12" w:firstLine="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860358298"/>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b w:val="0"/>
              <w:color w:val="auto"/>
              <w:lang w:val="es-ES_tradnl"/>
            </w:rPr>
            <w:t>☐</w:t>
          </w:r>
        </w:sdtContent>
      </w:sdt>
      <w:r w:rsidR="00BC6A88" w:rsidRPr="00076C11">
        <w:rPr>
          <w:rFonts w:asciiTheme="minorHAnsi" w:hAnsiTheme="minorHAnsi" w:cstheme="minorHAnsi"/>
          <w:b w:val="0"/>
          <w:color w:val="auto"/>
          <w:lang w:val="es-ES_tradnl"/>
        </w:rPr>
        <w:t xml:space="preserve">    Procede</w:t>
      </w:r>
    </w:p>
    <w:p w14:paraId="50AACA04" w14:textId="77777777" w:rsidR="00BC6A88" w:rsidRPr="00076C11" w:rsidRDefault="00BC6A88" w:rsidP="00BC6A88">
      <w:pPr>
        <w:pStyle w:val="Prrafodelista"/>
        <w:numPr>
          <w:ilvl w:val="1"/>
          <w:numId w:val="15"/>
        </w:numPr>
        <w:spacing w:after="120" w:line="240" w:lineRule="auto"/>
        <w:ind w:left="1077" w:hanging="357"/>
        <w:contextualSpacing w:val="0"/>
        <w:rPr>
          <w:rFonts w:asciiTheme="minorHAnsi" w:hAnsiTheme="minorHAnsi" w:cstheme="minorHAnsi"/>
          <w:sz w:val="24"/>
          <w:szCs w:val="24"/>
          <w:lang w:val="es-ES_tradnl" w:eastAsia="es-ES_tradnl"/>
        </w:rPr>
      </w:pPr>
      <w:r w:rsidRPr="00076C11">
        <w:rPr>
          <w:rFonts w:asciiTheme="minorHAnsi" w:hAnsiTheme="minorHAnsi" w:cstheme="minorHAnsi"/>
          <w:sz w:val="24"/>
          <w:szCs w:val="24"/>
          <w:lang w:val="es-ES_tradnl" w:eastAsia="es-ES_tradnl"/>
        </w:rPr>
        <w:t>Porcentaje de modificación:</w:t>
      </w:r>
    </w:p>
    <w:p w14:paraId="4314CCAD" w14:textId="77777777" w:rsidR="00BC6A88" w:rsidRPr="00076C11" w:rsidRDefault="00343629" w:rsidP="00BC6A88">
      <w:pPr>
        <w:pStyle w:val="Prrafodelista"/>
        <w:tabs>
          <w:tab w:val="left" w:pos="3450"/>
        </w:tabs>
        <w:spacing w:before="120" w:after="120" w:line="240" w:lineRule="auto"/>
        <w:ind w:left="1797"/>
        <w:contextualSpacing w:val="0"/>
        <w:rPr>
          <w:rFonts w:asciiTheme="minorHAnsi" w:hAnsiTheme="minorHAnsi" w:cstheme="minorHAnsi"/>
          <w:sz w:val="24"/>
          <w:szCs w:val="24"/>
          <w:lang w:val="es-ES_tradnl" w:eastAsia="es-ES_tradnl"/>
        </w:rPr>
      </w:pPr>
      <w:sdt>
        <w:sdtPr>
          <w:rPr>
            <w:rFonts w:asciiTheme="minorHAnsi" w:hAnsiTheme="minorHAnsi" w:cstheme="minorHAnsi"/>
            <w:sz w:val="24"/>
            <w:szCs w:val="24"/>
            <w:lang w:val="es-ES_tradnl" w:eastAsia="es-ES_tradnl"/>
          </w:rPr>
          <w:id w:val="965470101"/>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sz w:val="24"/>
              <w:szCs w:val="24"/>
              <w:lang w:val="es-ES_tradnl" w:eastAsia="es-ES_tradnl"/>
            </w:rPr>
            <w:t>☐</w:t>
          </w:r>
        </w:sdtContent>
      </w:sdt>
      <w:r w:rsidR="00BC6A88" w:rsidRPr="00076C11">
        <w:rPr>
          <w:rFonts w:asciiTheme="minorHAnsi" w:hAnsiTheme="minorHAnsi" w:cstheme="minorHAnsi"/>
          <w:sz w:val="24"/>
          <w:szCs w:val="24"/>
          <w:lang w:val="es-ES_tradnl" w:eastAsia="es-ES_tradnl"/>
        </w:rPr>
        <w:t xml:space="preserve">   % al alza: </w:t>
      </w:r>
      <w:r w:rsidR="00BC6A88" w:rsidRPr="00076C11">
        <w:rPr>
          <w:rFonts w:asciiTheme="minorHAnsi" w:hAnsiTheme="minorHAnsi" w:cstheme="minorHAnsi"/>
          <w:sz w:val="24"/>
          <w:szCs w:val="24"/>
          <w:lang w:val="es-ES_tradnl" w:eastAsia="es-ES_tradnl"/>
        </w:rPr>
        <w:tab/>
      </w:r>
    </w:p>
    <w:p w14:paraId="0FFCDECB" w14:textId="77777777" w:rsidR="00BC6A88" w:rsidRPr="00076C11" w:rsidRDefault="00343629" w:rsidP="00BC6A88">
      <w:pPr>
        <w:pStyle w:val="Prrafodelista"/>
        <w:spacing w:before="120" w:after="120" w:line="240" w:lineRule="auto"/>
        <w:ind w:left="1797"/>
        <w:contextualSpacing w:val="0"/>
        <w:rPr>
          <w:rFonts w:asciiTheme="minorHAnsi" w:hAnsiTheme="minorHAnsi" w:cstheme="minorHAnsi"/>
          <w:sz w:val="24"/>
          <w:szCs w:val="24"/>
          <w:lang w:val="es-ES_tradnl" w:eastAsia="es-ES_tradnl"/>
        </w:rPr>
      </w:pPr>
      <w:sdt>
        <w:sdtPr>
          <w:rPr>
            <w:rFonts w:asciiTheme="minorHAnsi" w:hAnsiTheme="minorHAnsi" w:cstheme="minorHAnsi"/>
            <w:sz w:val="24"/>
            <w:szCs w:val="24"/>
            <w:lang w:val="es-ES_tradnl" w:eastAsia="es-ES_tradnl"/>
          </w:rPr>
          <w:id w:val="-1637945571"/>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sz w:val="24"/>
              <w:szCs w:val="24"/>
              <w:lang w:val="es-ES_tradnl" w:eastAsia="es-ES_tradnl"/>
            </w:rPr>
            <w:t>☐</w:t>
          </w:r>
        </w:sdtContent>
      </w:sdt>
      <w:r w:rsidR="00BC6A88" w:rsidRPr="00076C11">
        <w:rPr>
          <w:rFonts w:asciiTheme="minorHAnsi" w:hAnsiTheme="minorHAnsi" w:cstheme="minorHAnsi"/>
          <w:sz w:val="24"/>
          <w:szCs w:val="24"/>
          <w:lang w:val="es-ES_tradnl" w:eastAsia="es-ES_tradnl"/>
        </w:rPr>
        <w:t xml:space="preserve"> </w:t>
      </w:r>
      <w:r w:rsidR="00BC6A88" w:rsidRPr="00076C11">
        <w:rPr>
          <w:rFonts w:asciiTheme="minorHAnsi" w:hAnsiTheme="minorHAnsi" w:cstheme="minorHAnsi"/>
          <w:sz w:val="24"/>
          <w:szCs w:val="24"/>
          <w:lang w:val="es-ES_tradnl" w:eastAsia="es-ES_tradnl"/>
        </w:rPr>
        <w:tab/>
        <w:t xml:space="preserve">% a la baja: </w:t>
      </w:r>
    </w:p>
    <w:p w14:paraId="72FBD255" w14:textId="77777777" w:rsidR="00BC6A88" w:rsidRPr="00076C11" w:rsidRDefault="00BC6A88" w:rsidP="00BC6A88">
      <w:pPr>
        <w:pStyle w:val="Prrafodelista"/>
        <w:numPr>
          <w:ilvl w:val="1"/>
          <w:numId w:val="15"/>
        </w:numPr>
        <w:spacing w:line="240" w:lineRule="auto"/>
        <w:rPr>
          <w:rFonts w:asciiTheme="minorHAnsi" w:hAnsiTheme="minorHAnsi" w:cstheme="minorHAnsi"/>
          <w:sz w:val="24"/>
          <w:szCs w:val="24"/>
          <w:lang w:val="es-ES_tradnl" w:eastAsia="es-ES_tradnl"/>
        </w:rPr>
      </w:pPr>
      <w:r w:rsidRPr="00076C11">
        <w:rPr>
          <w:rFonts w:asciiTheme="minorHAnsi" w:hAnsiTheme="minorHAnsi" w:cstheme="minorHAnsi"/>
          <w:sz w:val="24"/>
          <w:szCs w:val="24"/>
          <w:lang w:val="es-ES_tradnl" w:eastAsia="es-ES_tradnl"/>
        </w:rPr>
        <w:t>Situaciones en las que se puede producir la modificación:</w:t>
      </w:r>
    </w:p>
    <w:p w14:paraId="41C0F6BF" w14:textId="77777777" w:rsidR="00BC6A88" w:rsidRPr="00076C11" w:rsidRDefault="00BC6A88" w:rsidP="00BC6A88">
      <w:pPr>
        <w:numPr>
          <w:ilvl w:val="0"/>
          <w:numId w:val="1"/>
        </w:numPr>
        <w:spacing w:before="360" w:line="240" w:lineRule="auto"/>
        <w:ind w:hanging="357"/>
        <w:jc w:val="both"/>
        <w:rPr>
          <w:rFonts w:asciiTheme="minorHAnsi" w:hAnsiTheme="minorHAnsi" w:cstheme="minorHAnsi"/>
          <w:sz w:val="24"/>
          <w:szCs w:val="24"/>
          <w:u w:val="single"/>
          <w:lang w:val="es-ES_tradnl"/>
        </w:rPr>
      </w:pPr>
      <w:r w:rsidRPr="00076C11">
        <w:rPr>
          <w:rFonts w:asciiTheme="minorHAnsi" w:hAnsiTheme="minorHAnsi" w:cstheme="minorHAnsi"/>
          <w:b/>
          <w:sz w:val="24"/>
          <w:szCs w:val="24"/>
          <w:u w:val="single"/>
          <w:lang w:val="es-ES_tradnl"/>
        </w:rPr>
        <w:t>División en lotes:</w:t>
      </w:r>
    </w:p>
    <w:p w14:paraId="22C6DE92" w14:textId="77777777" w:rsidR="00BC6A88" w:rsidRPr="00076C11" w:rsidRDefault="00343629" w:rsidP="00BC6A88">
      <w:pPr>
        <w:pStyle w:val="indice0"/>
        <w:ind w:left="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2053219176"/>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b w:val="0"/>
              <w:color w:val="auto"/>
              <w:lang w:val="es-ES_tradnl"/>
            </w:rPr>
            <w:t>☐</w:t>
          </w:r>
        </w:sdtContent>
      </w:sdt>
      <w:r w:rsidR="00BC6A88" w:rsidRPr="00076C11">
        <w:rPr>
          <w:rFonts w:asciiTheme="minorHAnsi" w:hAnsiTheme="minorHAnsi" w:cstheme="minorHAnsi"/>
          <w:b w:val="0"/>
          <w:color w:val="auto"/>
          <w:lang w:val="es-ES_tradnl"/>
        </w:rPr>
        <w:t xml:space="preserve">  </w:t>
      </w:r>
      <w:r w:rsidR="00BC6A88" w:rsidRPr="00076C11">
        <w:rPr>
          <w:rFonts w:asciiTheme="minorHAnsi" w:hAnsiTheme="minorHAnsi" w:cstheme="minorHAnsi"/>
          <w:color w:val="auto"/>
          <w:lang w:val="es-ES_tradnl"/>
        </w:rPr>
        <w:t>SÍ se divide en lotes (Art. 99.4)</w:t>
      </w:r>
    </w:p>
    <w:p w14:paraId="42555112" w14:textId="77777777" w:rsidR="00BC6A88" w:rsidRPr="00076C11" w:rsidRDefault="00343629" w:rsidP="00BC6A88">
      <w:pPr>
        <w:pStyle w:val="Prrafodelista"/>
        <w:spacing w:before="120" w:after="120" w:line="240" w:lineRule="auto"/>
        <w:contextualSpacing w:val="0"/>
        <w:jc w:val="both"/>
        <w:rPr>
          <w:rFonts w:asciiTheme="minorHAnsi" w:hAnsiTheme="minorHAnsi" w:cstheme="minorHAnsi"/>
          <w:b/>
          <w:sz w:val="24"/>
          <w:szCs w:val="24"/>
          <w:lang w:val="es-ES_tradnl"/>
        </w:rPr>
      </w:pPr>
      <w:sdt>
        <w:sdtPr>
          <w:rPr>
            <w:rFonts w:asciiTheme="minorHAnsi" w:hAnsiTheme="minorHAnsi" w:cstheme="minorHAnsi"/>
            <w:b/>
            <w:sz w:val="24"/>
            <w:szCs w:val="24"/>
            <w:lang w:val="es-ES_tradnl"/>
          </w:rPr>
          <w:id w:val="627906385"/>
          <w14:checkbox>
            <w14:checked w14:val="1"/>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w:t>
      </w:r>
      <w:r w:rsidR="00BC6A88" w:rsidRPr="00076C11">
        <w:rPr>
          <w:rFonts w:asciiTheme="minorHAnsi" w:hAnsiTheme="minorHAnsi" w:cstheme="minorHAnsi"/>
          <w:b/>
          <w:sz w:val="24"/>
          <w:szCs w:val="24"/>
          <w:lang w:val="es-ES_tradnl"/>
        </w:rPr>
        <w:t>NO se divide en lotes (Art. 99.3)</w:t>
      </w:r>
    </w:p>
    <w:p w14:paraId="5E13E4B2" w14:textId="77777777" w:rsidR="00BC6A88" w:rsidRPr="00076C11" w:rsidRDefault="00BC6A88" w:rsidP="00BC6A88">
      <w:pPr>
        <w:pStyle w:val="indice0"/>
        <w:numPr>
          <w:ilvl w:val="0"/>
          <w:numId w:val="8"/>
        </w:numPr>
        <w:rPr>
          <w:rFonts w:asciiTheme="minorHAnsi" w:hAnsiTheme="minorHAnsi" w:cstheme="minorHAnsi"/>
          <w:b w:val="0"/>
          <w:color w:val="auto"/>
          <w:lang w:val="es-ES_tradnl"/>
        </w:rPr>
      </w:pPr>
      <w:r w:rsidRPr="00076C11">
        <w:rPr>
          <w:rFonts w:asciiTheme="minorHAnsi" w:hAnsiTheme="minorHAnsi" w:cstheme="minorHAnsi"/>
          <w:b w:val="0"/>
          <w:color w:val="auto"/>
          <w:lang w:val="es-ES_tradnl"/>
        </w:rPr>
        <w:t xml:space="preserve">Justificar los motivos de la no división en lotes: </w:t>
      </w:r>
    </w:p>
    <w:p w14:paraId="304EBB7A" w14:textId="77777777" w:rsidR="007015C8" w:rsidRPr="00BC6A88" w:rsidRDefault="007015C8" w:rsidP="00BC6A88">
      <w:pPr>
        <w:pStyle w:val="indice0"/>
        <w:ind w:left="1775"/>
        <w:rPr>
          <w:rFonts w:asciiTheme="minorHAnsi" w:hAnsiTheme="minorHAnsi" w:cstheme="minorHAnsi"/>
          <w:b w:val="0"/>
          <w:color w:val="auto"/>
          <w:lang w:val="es-ES_tradnl"/>
        </w:rPr>
      </w:pPr>
      <w:r w:rsidRPr="00BC6A88">
        <w:rPr>
          <w:rFonts w:asciiTheme="minorHAnsi" w:hAnsiTheme="minorHAnsi" w:cstheme="minorHAnsi"/>
          <w:b w:val="0"/>
          <w:color w:val="auto"/>
          <w:lang w:val="es-ES_tradnl"/>
        </w:rPr>
        <w:t>Al tratarse de un procedimiento de adjudicación negociado a contratista único, no procede división de lotes.</w:t>
      </w:r>
    </w:p>
    <w:p w14:paraId="3C71C756" w14:textId="77777777" w:rsidR="00366134" w:rsidRPr="00366134" w:rsidRDefault="005817D8" w:rsidP="00BC6A88">
      <w:pPr>
        <w:widowControl w:val="0"/>
        <w:numPr>
          <w:ilvl w:val="0"/>
          <w:numId w:val="1"/>
        </w:numPr>
        <w:spacing w:before="360" w:line="240" w:lineRule="auto"/>
        <w:ind w:hanging="357"/>
        <w:jc w:val="both"/>
        <w:rPr>
          <w:i/>
          <w:sz w:val="24"/>
          <w:szCs w:val="24"/>
          <w:lang w:val="es-ES_tradnl"/>
        </w:rPr>
      </w:pPr>
      <w:r w:rsidRPr="00BC6A88">
        <w:rPr>
          <w:rFonts w:asciiTheme="minorHAnsi" w:hAnsiTheme="minorHAnsi" w:cstheme="minorHAnsi"/>
          <w:b/>
          <w:sz w:val="24"/>
          <w:szCs w:val="24"/>
          <w:u w:val="single"/>
          <w:lang w:val="es-ES_tradnl"/>
        </w:rPr>
        <w:t>D</w:t>
      </w:r>
      <w:r w:rsidR="009A4A62" w:rsidRPr="00BC6A88">
        <w:rPr>
          <w:rFonts w:asciiTheme="minorHAnsi" w:hAnsiTheme="minorHAnsi" w:cstheme="minorHAnsi"/>
          <w:b/>
          <w:sz w:val="24"/>
          <w:szCs w:val="24"/>
          <w:u w:val="single"/>
          <w:lang w:val="es-ES_tradnl"/>
        </w:rPr>
        <w:t>uración</w:t>
      </w:r>
      <w:r w:rsidR="009A4A62" w:rsidRPr="009A4A62">
        <w:rPr>
          <w:rFonts w:cs="Arial"/>
          <w:b/>
          <w:sz w:val="24"/>
          <w:szCs w:val="24"/>
          <w:u w:val="single"/>
          <w:lang w:val="es-ES_tradnl"/>
        </w:rPr>
        <w:t xml:space="preserve"> del contrato</w:t>
      </w:r>
      <w:r w:rsidR="00B94D76" w:rsidRPr="009A4A62">
        <w:rPr>
          <w:sz w:val="24"/>
          <w:szCs w:val="24"/>
          <w:lang w:val="es-ES_tradnl"/>
        </w:rPr>
        <w:t xml:space="preserve">: </w:t>
      </w:r>
    </w:p>
    <w:p w14:paraId="444EEF2D" w14:textId="34B4522A" w:rsidR="00757228" w:rsidRPr="00BC6A88" w:rsidRDefault="006F3CD7" w:rsidP="00BC6A88">
      <w:pPr>
        <w:pStyle w:val="indice0"/>
        <w:keepNext w:val="0"/>
        <w:widowControl w:val="0"/>
        <w:numPr>
          <w:ilvl w:val="0"/>
          <w:numId w:val="8"/>
        </w:numPr>
        <w:ind w:left="1276" w:hanging="283"/>
        <w:rPr>
          <w:rFonts w:asciiTheme="minorHAnsi" w:hAnsiTheme="minorHAnsi" w:cstheme="minorHAnsi"/>
          <w:i/>
          <w:color w:val="0070C0"/>
          <w:lang w:val="es-ES_tradnl"/>
        </w:rPr>
      </w:pPr>
      <w:r w:rsidRPr="00BC6A88">
        <w:rPr>
          <w:rFonts w:asciiTheme="minorHAnsi" w:eastAsia="Calibri" w:hAnsiTheme="minorHAnsi" w:cstheme="minorHAnsi"/>
          <w:b w:val="0"/>
          <w:color w:val="auto"/>
          <w:lang w:val="es-ES_tradnl"/>
        </w:rPr>
        <w:t xml:space="preserve">Vigencia inicial: </w:t>
      </w:r>
      <w:r w:rsidR="0097642B" w:rsidRPr="00BC6A88">
        <w:rPr>
          <w:rFonts w:asciiTheme="minorHAnsi" w:eastAsia="Calibri" w:hAnsiTheme="minorHAnsi" w:cstheme="minorHAnsi"/>
          <w:color w:val="auto"/>
          <w:lang w:val="es-ES_tradnl"/>
        </w:rPr>
        <w:t>6 meses</w:t>
      </w:r>
    </w:p>
    <w:p w14:paraId="46BF9000" w14:textId="77777777" w:rsidR="00F54526" w:rsidRPr="00BC6A88" w:rsidRDefault="006F3CD7" w:rsidP="00BC6A88">
      <w:pPr>
        <w:pStyle w:val="indice0"/>
        <w:keepNext w:val="0"/>
        <w:widowControl w:val="0"/>
        <w:numPr>
          <w:ilvl w:val="0"/>
          <w:numId w:val="8"/>
        </w:numPr>
        <w:ind w:left="1276" w:hanging="283"/>
        <w:rPr>
          <w:rFonts w:asciiTheme="minorHAnsi" w:eastAsia="Calibri" w:hAnsiTheme="minorHAnsi" w:cstheme="minorHAnsi"/>
          <w:b w:val="0"/>
          <w:color w:val="auto"/>
          <w:lang w:val="es-ES_tradnl"/>
        </w:rPr>
      </w:pPr>
      <w:r w:rsidRPr="00BC6A88">
        <w:rPr>
          <w:rFonts w:asciiTheme="minorHAnsi" w:eastAsia="Calibri" w:hAnsiTheme="minorHAnsi" w:cstheme="minorHAnsi"/>
          <w:b w:val="0"/>
          <w:color w:val="auto"/>
          <w:lang w:val="es-ES_tradnl"/>
        </w:rPr>
        <w:t>Prórrogas:</w:t>
      </w:r>
    </w:p>
    <w:p w14:paraId="1E49AED7" w14:textId="51B83730" w:rsidR="00757228" w:rsidRPr="00BC6A88" w:rsidRDefault="00343629" w:rsidP="00BC6A88">
      <w:pPr>
        <w:pStyle w:val="indice0"/>
        <w:keepNext w:val="0"/>
        <w:widowControl w:val="0"/>
        <w:ind w:left="568" w:firstLine="708"/>
        <w:rPr>
          <w:rFonts w:asciiTheme="minorHAnsi" w:eastAsia="Calibri" w:hAnsiTheme="minorHAnsi" w:cstheme="minorHAnsi"/>
          <w:b w:val="0"/>
          <w:color w:val="auto"/>
          <w:lang w:val="es-ES_tradnl"/>
        </w:rPr>
      </w:pPr>
      <w:sdt>
        <w:sdtPr>
          <w:rPr>
            <w:rFonts w:asciiTheme="minorHAnsi" w:hAnsiTheme="minorHAnsi" w:cstheme="minorHAnsi"/>
            <w:b w:val="0"/>
            <w:color w:val="auto"/>
            <w:lang w:val="es-ES_tradnl"/>
          </w:rPr>
          <w:id w:val="-1150740459"/>
          <w14:checkbox>
            <w14:checked w14:val="1"/>
            <w14:checkedState w14:val="2612" w14:font="MS Gothic"/>
            <w14:uncheckedState w14:val="2610" w14:font="MS Gothic"/>
          </w14:checkbox>
        </w:sdtPr>
        <w:sdtEndPr/>
        <w:sdtContent>
          <w:r w:rsidR="00B07D0B" w:rsidRPr="00BC6A88">
            <w:rPr>
              <w:rFonts w:ascii="Segoe UI Symbol" w:eastAsia="MS Gothic" w:hAnsi="Segoe UI Symbol" w:cs="Segoe UI Symbol"/>
              <w:b w:val="0"/>
              <w:color w:val="auto"/>
              <w:lang w:val="es-ES_tradnl"/>
            </w:rPr>
            <w:t>☒</w:t>
          </w:r>
        </w:sdtContent>
      </w:sdt>
      <w:r w:rsidR="00757228" w:rsidRPr="00BC6A88">
        <w:rPr>
          <w:rFonts w:asciiTheme="minorHAnsi" w:eastAsia="Calibri" w:hAnsiTheme="minorHAnsi" w:cstheme="minorHAnsi"/>
          <w:b w:val="0"/>
          <w:color w:val="auto"/>
          <w:lang w:val="es-ES_tradnl"/>
        </w:rPr>
        <w:t xml:space="preserve"> NO</w:t>
      </w:r>
    </w:p>
    <w:p w14:paraId="633A6576" w14:textId="4F5CF154" w:rsidR="00757228" w:rsidRPr="00BC6A88" w:rsidRDefault="00343629" w:rsidP="00BC6A88">
      <w:pPr>
        <w:pStyle w:val="indice0"/>
        <w:keepNext w:val="0"/>
        <w:widowControl w:val="0"/>
        <w:ind w:left="568" w:firstLine="708"/>
        <w:rPr>
          <w:rFonts w:asciiTheme="minorHAnsi" w:eastAsia="Calibri" w:hAnsiTheme="minorHAnsi" w:cstheme="minorHAnsi"/>
          <w:b w:val="0"/>
          <w:color w:val="auto"/>
          <w:lang w:val="es-ES_tradnl"/>
        </w:rPr>
      </w:pPr>
      <w:sdt>
        <w:sdtPr>
          <w:rPr>
            <w:rFonts w:asciiTheme="minorHAnsi" w:hAnsiTheme="minorHAnsi" w:cstheme="minorHAnsi"/>
            <w:b w:val="0"/>
            <w:color w:val="auto"/>
            <w:lang w:val="es-ES_tradnl"/>
          </w:rPr>
          <w:id w:val="1277915021"/>
          <w14:checkbox>
            <w14:checked w14:val="0"/>
            <w14:checkedState w14:val="2612" w14:font="MS Gothic"/>
            <w14:uncheckedState w14:val="2610" w14:font="MS Gothic"/>
          </w14:checkbox>
        </w:sdtPr>
        <w:sdtEndPr/>
        <w:sdtContent>
          <w:r w:rsidR="00757228" w:rsidRPr="00BC6A88">
            <w:rPr>
              <w:rFonts w:ascii="Segoe UI Symbol" w:eastAsia="MS Gothic" w:hAnsi="Segoe UI Symbol" w:cs="Segoe UI Symbol"/>
              <w:b w:val="0"/>
              <w:color w:val="auto"/>
              <w:lang w:val="es-ES_tradnl"/>
            </w:rPr>
            <w:t>☐</w:t>
          </w:r>
        </w:sdtContent>
      </w:sdt>
      <w:r w:rsidR="00757228" w:rsidRPr="00BC6A88">
        <w:rPr>
          <w:rFonts w:asciiTheme="minorHAnsi" w:eastAsia="Calibri" w:hAnsiTheme="minorHAnsi" w:cstheme="minorHAnsi"/>
          <w:b w:val="0"/>
          <w:color w:val="auto"/>
          <w:lang w:val="es-ES_tradnl"/>
        </w:rPr>
        <w:t xml:space="preserve"> Sí</w:t>
      </w:r>
    </w:p>
    <w:p w14:paraId="38A53AB8" w14:textId="3D609293" w:rsidR="006F3CD7" w:rsidRPr="00BC6A88" w:rsidRDefault="00757228" w:rsidP="00BC6A88">
      <w:pPr>
        <w:pStyle w:val="indice0"/>
        <w:keepNext w:val="0"/>
        <w:widowControl w:val="0"/>
        <w:numPr>
          <w:ilvl w:val="0"/>
          <w:numId w:val="8"/>
        </w:numPr>
        <w:rPr>
          <w:rFonts w:asciiTheme="minorHAnsi" w:eastAsia="Calibri" w:hAnsiTheme="minorHAnsi" w:cstheme="minorHAnsi"/>
          <w:b w:val="0"/>
          <w:color w:val="auto"/>
          <w:lang w:val="es-ES_tradnl"/>
        </w:rPr>
      </w:pPr>
      <w:r w:rsidRPr="00BC6A88">
        <w:rPr>
          <w:rFonts w:asciiTheme="minorHAnsi" w:eastAsia="Calibri" w:hAnsiTheme="minorHAnsi" w:cstheme="minorHAnsi"/>
          <w:b w:val="0"/>
          <w:color w:val="auto"/>
          <w:lang w:val="es-ES_tradnl"/>
        </w:rPr>
        <w:t>Nº de prórrogas:</w:t>
      </w:r>
    </w:p>
    <w:p w14:paraId="11EC9D70" w14:textId="5E6B8309" w:rsidR="00757228" w:rsidRPr="00BC6A88" w:rsidRDefault="00757228" w:rsidP="00BC6A88">
      <w:pPr>
        <w:pStyle w:val="indice0"/>
        <w:keepNext w:val="0"/>
        <w:widowControl w:val="0"/>
        <w:numPr>
          <w:ilvl w:val="0"/>
          <w:numId w:val="8"/>
        </w:numPr>
        <w:rPr>
          <w:rFonts w:asciiTheme="minorHAnsi" w:eastAsia="Calibri" w:hAnsiTheme="minorHAnsi" w:cstheme="minorHAnsi"/>
          <w:b w:val="0"/>
          <w:color w:val="auto"/>
          <w:lang w:val="es-ES_tradnl"/>
        </w:rPr>
      </w:pPr>
      <w:r w:rsidRPr="00BC6A88">
        <w:rPr>
          <w:rFonts w:asciiTheme="minorHAnsi" w:eastAsia="Calibri" w:hAnsiTheme="minorHAnsi" w:cstheme="minorHAnsi"/>
          <w:b w:val="0"/>
          <w:color w:val="auto"/>
          <w:lang w:val="es-ES_tradnl"/>
        </w:rPr>
        <w:t>Duración de cada prórroga:</w:t>
      </w:r>
    </w:p>
    <w:p w14:paraId="42FDFE5A" w14:textId="10A6CD24" w:rsidR="00BC6A88" w:rsidRPr="00076C11" w:rsidRDefault="00757228" w:rsidP="00BC6A88">
      <w:pPr>
        <w:pStyle w:val="indice0"/>
        <w:numPr>
          <w:ilvl w:val="0"/>
          <w:numId w:val="8"/>
        </w:numPr>
        <w:rPr>
          <w:rFonts w:asciiTheme="minorHAnsi" w:eastAsia="Calibri" w:hAnsiTheme="minorHAnsi" w:cstheme="minorHAnsi"/>
          <w:b w:val="0"/>
          <w:color w:val="auto"/>
          <w:lang w:val="es-ES_tradnl"/>
        </w:rPr>
      </w:pPr>
      <w:r w:rsidRPr="00BC6A88">
        <w:rPr>
          <w:rFonts w:asciiTheme="minorHAnsi" w:eastAsia="Calibri" w:hAnsiTheme="minorHAnsi" w:cstheme="minorHAnsi"/>
          <w:b w:val="0"/>
          <w:color w:val="auto"/>
          <w:lang w:val="es-ES_tradnl"/>
        </w:rPr>
        <w:t>Justificación de la necesidad de prórrogas:</w:t>
      </w:r>
      <w:r w:rsidR="00BC6A88" w:rsidRPr="00BC6A88">
        <w:rPr>
          <w:rFonts w:asciiTheme="minorHAnsi" w:eastAsia="Calibri" w:hAnsiTheme="minorHAnsi" w:cstheme="minorHAnsi"/>
          <w:b w:val="0"/>
          <w:color w:val="auto"/>
          <w:lang w:val="es-ES_tradnl"/>
        </w:rPr>
        <w:t xml:space="preserve"> </w:t>
      </w:r>
    </w:p>
    <w:p w14:paraId="2513A228" w14:textId="77777777" w:rsidR="00BC6A88" w:rsidRPr="00076C11" w:rsidRDefault="00BC6A88" w:rsidP="00BC6A88">
      <w:pPr>
        <w:numPr>
          <w:ilvl w:val="0"/>
          <w:numId w:val="1"/>
        </w:numPr>
        <w:spacing w:before="360" w:line="240" w:lineRule="auto"/>
        <w:ind w:hanging="357"/>
        <w:jc w:val="both"/>
        <w:rPr>
          <w:rFonts w:asciiTheme="minorHAnsi" w:hAnsiTheme="minorHAnsi" w:cstheme="minorHAnsi"/>
          <w:i/>
          <w:sz w:val="24"/>
          <w:szCs w:val="24"/>
          <w:lang w:val="es-ES_tradnl"/>
        </w:rPr>
      </w:pPr>
      <w:r w:rsidRPr="00076C11">
        <w:rPr>
          <w:rFonts w:asciiTheme="minorHAnsi" w:hAnsiTheme="minorHAnsi" w:cstheme="minorHAnsi"/>
          <w:b/>
          <w:sz w:val="24"/>
          <w:szCs w:val="24"/>
          <w:u w:val="single"/>
          <w:lang w:val="es-ES_tradnl"/>
        </w:rPr>
        <w:t>Clasificación del contrato:</w:t>
      </w:r>
    </w:p>
    <w:p w14:paraId="7D409BBD" w14:textId="77777777" w:rsidR="00BC6A88" w:rsidRPr="00076C11" w:rsidRDefault="00343629" w:rsidP="00BC6A88">
      <w:pPr>
        <w:spacing w:before="240" w:after="240" w:line="240" w:lineRule="auto"/>
        <w:ind w:left="363" w:firstLine="357"/>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247378370"/>
          <w14:checkbox>
            <w14:checked w14:val="1"/>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Sujeto a LCSP (Ley 9/2017)</w:t>
      </w:r>
    </w:p>
    <w:p w14:paraId="32A39F3E" w14:textId="77777777" w:rsidR="00BC6A88" w:rsidRPr="00076C11" w:rsidRDefault="00343629" w:rsidP="00BC6A88">
      <w:pPr>
        <w:spacing w:before="240" w:after="240" w:line="240" w:lineRule="auto"/>
        <w:ind w:left="363" w:firstLine="357"/>
        <w:jc w:val="both"/>
        <w:rPr>
          <w:rFonts w:asciiTheme="minorHAnsi" w:hAnsiTheme="minorHAnsi" w:cstheme="minorHAnsi"/>
          <w:sz w:val="24"/>
          <w:szCs w:val="24"/>
          <w:lang w:val="es-ES_tradnl"/>
        </w:rPr>
      </w:pPr>
      <w:sdt>
        <w:sdtPr>
          <w:rPr>
            <w:rFonts w:asciiTheme="minorHAnsi" w:hAnsiTheme="minorHAnsi" w:cstheme="minorHAnsi"/>
            <w:sz w:val="24"/>
            <w:szCs w:val="24"/>
            <w:lang w:val="es-ES_tradnl"/>
          </w:rPr>
          <w:id w:val="-146976395"/>
          <w14:checkbox>
            <w14:checked w14:val="0"/>
            <w14:checkedState w14:val="2612" w14:font="MS Gothic"/>
            <w14:uncheckedState w14:val="2610" w14:font="MS Gothic"/>
          </w14:checkbox>
        </w:sdtPr>
        <w:sdtEndPr/>
        <w:sdtContent>
          <w:r w:rsidR="00BC6A88" w:rsidRPr="00076C11">
            <w:rPr>
              <w:rFonts w:ascii="Segoe UI Symbol" w:hAnsi="Segoe UI Symbol" w:cs="Segoe UI Symbol"/>
              <w:sz w:val="24"/>
              <w:szCs w:val="24"/>
              <w:lang w:val="es-ES_tradnl"/>
            </w:rPr>
            <w:t>☐</w:t>
          </w:r>
        </w:sdtContent>
      </w:sdt>
      <w:r w:rsidR="00BC6A88" w:rsidRPr="00076C11">
        <w:rPr>
          <w:rFonts w:asciiTheme="minorHAnsi" w:hAnsiTheme="minorHAnsi" w:cstheme="minorHAnsi"/>
          <w:sz w:val="24"/>
          <w:szCs w:val="24"/>
          <w:lang w:val="es-ES_tradnl"/>
        </w:rPr>
        <w:t xml:space="preserve"> Sujeto a LCSE (Ley 31/2007)</w:t>
      </w:r>
    </w:p>
    <w:p w14:paraId="4A20D17C" w14:textId="77777777" w:rsidR="00BC6A88" w:rsidRPr="00076C11" w:rsidRDefault="00BC6A88" w:rsidP="00BC6A88">
      <w:pPr>
        <w:numPr>
          <w:ilvl w:val="0"/>
          <w:numId w:val="1"/>
        </w:numPr>
        <w:spacing w:before="360" w:line="240" w:lineRule="auto"/>
        <w:ind w:hanging="357"/>
        <w:jc w:val="both"/>
        <w:rPr>
          <w:rFonts w:asciiTheme="minorHAnsi" w:hAnsiTheme="minorHAnsi" w:cstheme="minorHAnsi"/>
          <w:i/>
          <w:sz w:val="24"/>
          <w:szCs w:val="24"/>
          <w:lang w:val="es-ES_tradnl"/>
        </w:rPr>
      </w:pPr>
      <w:r w:rsidRPr="00076C11">
        <w:rPr>
          <w:rFonts w:asciiTheme="minorHAnsi" w:hAnsiTheme="minorHAnsi" w:cstheme="minorHAnsi"/>
          <w:b/>
          <w:sz w:val="24"/>
          <w:szCs w:val="24"/>
          <w:u w:val="single"/>
          <w:lang w:val="es-ES_tradnl"/>
        </w:rPr>
        <w:t>Naturaleza del contrato:</w:t>
      </w:r>
      <w:r w:rsidRPr="00076C11">
        <w:rPr>
          <w:rFonts w:asciiTheme="minorHAnsi" w:hAnsiTheme="minorHAnsi" w:cstheme="minorHAnsi"/>
          <w:i/>
          <w:sz w:val="24"/>
          <w:szCs w:val="24"/>
          <w:lang w:val="es-ES_tradnl"/>
        </w:rPr>
        <w:t xml:space="preserve"> </w:t>
      </w:r>
    </w:p>
    <w:p w14:paraId="68115238" w14:textId="77777777" w:rsidR="00BC6A88" w:rsidRPr="00076C11" w:rsidRDefault="00343629" w:rsidP="00BC6A88">
      <w:pPr>
        <w:pStyle w:val="Prrafodelista"/>
        <w:spacing w:before="240" w:after="240"/>
        <w:ind w:left="363" w:firstLine="360"/>
        <w:contextualSpacing w:val="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419061520"/>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Servicios</w:t>
      </w:r>
    </w:p>
    <w:p w14:paraId="7B8C15D1" w14:textId="77777777" w:rsidR="00BC6A88" w:rsidRPr="00076C11" w:rsidRDefault="00343629" w:rsidP="00BC6A88">
      <w:pPr>
        <w:pStyle w:val="Prrafodelista"/>
        <w:spacing w:before="240" w:after="240" w:line="240" w:lineRule="auto"/>
        <w:ind w:left="363" w:firstLine="357"/>
        <w:contextualSpacing w:val="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286087204"/>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Suministros</w:t>
      </w:r>
    </w:p>
    <w:p w14:paraId="482DED35" w14:textId="77777777" w:rsidR="00BC6A88" w:rsidRPr="00076C11" w:rsidRDefault="00343629" w:rsidP="00BC6A88">
      <w:pPr>
        <w:pStyle w:val="Prrafodelista"/>
        <w:spacing w:before="240" w:after="240" w:line="240" w:lineRule="auto"/>
        <w:ind w:left="363" w:firstLine="357"/>
        <w:contextualSpacing w:val="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430168037"/>
          <w14:checkbox>
            <w14:checked w14:val="1"/>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Obras</w:t>
      </w:r>
    </w:p>
    <w:p w14:paraId="24F1F4E1" w14:textId="77777777" w:rsidR="00BC6A88" w:rsidRPr="00076C11" w:rsidRDefault="00BC6A88" w:rsidP="00BC6A88">
      <w:pPr>
        <w:numPr>
          <w:ilvl w:val="0"/>
          <w:numId w:val="1"/>
        </w:numPr>
        <w:spacing w:before="360" w:line="240" w:lineRule="auto"/>
        <w:ind w:hanging="357"/>
        <w:jc w:val="both"/>
        <w:rPr>
          <w:rFonts w:asciiTheme="minorHAnsi" w:hAnsiTheme="minorHAnsi" w:cstheme="minorHAnsi"/>
          <w:b/>
          <w:i/>
          <w:sz w:val="24"/>
          <w:szCs w:val="24"/>
          <w:u w:val="single"/>
          <w:lang w:val="es-ES_tradnl"/>
        </w:rPr>
      </w:pPr>
      <w:r w:rsidRPr="00076C11">
        <w:rPr>
          <w:rFonts w:asciiTheme="minorHAnsi" w:hAnsiTheme="minorHAnsi" w:cstheme="minorHAnsi"/>
          <w:b/>
          <w:sz w:val="24"/>
          <w:szCs w:val="24"/>
          <w:u w:val="single"/>
          <w:lang w:val="es-ES_tradnl"/>
        </w:rPr>
        <w:t>Procedimiento de licitación:</w:t>
      </w:r>
    </w:p>
    <w:p w14:paraId="714C216B" w14:textId="06F2C83C" w:rsidR="00BC6A88" w:rsidRPr="00076C11" w:rsidRDefault="00343629" w:rsidP="00BC6A88">
      <w:pPr>
        <w:spacing w:before="240" w:after="24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626847830"/>
          <w14:checkbox>
            <w14:checked w14:val="0"/>
            <w14:checkedState w14:val="2612" w14:font="MS Gothic"/>
            <w14:uncheckedState w14:val="2610" w14:font="MS Gothic"/>
          </w14:checkbox>
        </w:sdtPr>
        <w:sdtEndPr/>
        <w:sdtContent>
          <w:r w:rsidR="00BC6A88">
            <w:rPr>
              <w:rFonts w:ascii="MS Gothic" w:eastAsia="MS Gothic" w:hAnsi="MS Gothic" w:cstheme="minorHAnsi" w:hint="eastAsia"/>
              <w:b/>
              <w:sz w:val="24"/>
              <w:szCs w:val="24"/>
              <w:lang w:val="es-ES_tradnl"/>
            </w:rPr>
            <w:t>☐</w:t>
          </w:r>
        </w:sdtContent>
      </w:sdt>
      <w:r w:rsidR="00BC6A88" w:rsidRPr="00076C11">
        <w:rPr>
          <w:rFonts w:asciiTheme="minorHAnsi" w:hAnsiTheme="minorHAnsi" w:cstheme="minorHAnsi"/>
          <w:sz w:val="24"/>
          <w:szCs w:val="24"/>
          <w:lang w:val="es-ES_tradnl"/>
        </w:rPr>
        <w:t xml:space="preserve">   Procedimiento Abierto</w:t>
      </w:r>
    </w:p>
    <w:p w14:paraId="10AB033B" w14:textId="77777777" w:rsidR="00BC6A88" w:rsidRPr="00076C11" w:rsidRDefault="00343629" w:rsidP="00BC6A88">
      <w:pPr>
        <w:spacing w:before="240" w:after="24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938667067"/>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Procedimiento Abierto Simplificado</w:t>
      </w:r>
    </w:p>
    <w:p w14:paraId="0BA79D91" w14:textId="77777777" w:rsidR="00BC6A88" w:rsidRPr="00076C11" w:rsidRDefault="00343629" w:rsidP="00BC6A88">
      <w:pPr>
        <w:spacing w:before="240" w:after="240" w:line="240" w:lineRule="auto"/>
        <w:ind w:left="363" w:firstLine="357"/>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942258779"/>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Procedimiento Abierto Súper-Simplificado</w:t>
      </w:r>
    </w:p>
    <w:p w14:paraId="385480D1" w14:textId="77777777" w:rsidR="00BC6A88" w:rsidRPr="00076C11" w:rsidRDefault="00343629" w:rsidP="00BC6A88">
      <w:pPr>
        <w:spacing w:before="240" w:after="0" w:line="240" w:lineRule="auto"/>
        <w:ind w:left="363" w:firstLine="357"/>
        <w:jc w:val="both"/>
        <w:rPr>
          <w:rFonts w:asciiTheme="minorHAnsi" w:hAnsiTheme="minorHAnsi" w:cstheme="minorHAnsi"/>
          <w:color w:val="FF0000"/>
          <w:sz w:val="24"/>
          <w:szCs w:val="24"/>
          <w:lang w:val="es-ES_tradnl"/>
        </w:rPr>
      </w:pPr>
      <w:sdt>
        <w:sdtPr>
          <w:rPr>
            <w:rFonts w:asciiTheme="minorHAnsi" w:hAnsiTheme="minorHAnsi" w:cstheme="minorHAnsi"/>
            <w:b/>
            <w:sz w:val="24"/>
            <w:szCs w:val="24"/>
            <w:lang w:val="es-ES_tradnl"/>
          </w:rPr>
          <w:id w:val="1037173355"/>
          <w14:checkbox>
            <w14:checked w14:val="0"/>
            <w14:checkedState w14:val="2612" w14:font="MS Gothic"/>
            <w14:uncheckedState w14:val="2610" w14:font="MS Gothic"/>
          </w14:checkbox>
        </w:sdtPr>
        <w:sdtEndPr/>
        <w:sdtContent>
          <w:r w:rsidR="00BC6A88" w:rsidRPr="00076C11">
            <w:rPr>
              <w:rFonts w:ascii="Segoe UI Symbol" w:eastAsia="MS Gothic" w:hAnsi="Segoe UI Symbol" w:cs="Segoe UI Symbol"/>
              <w:b/>
              <w:sz w:val="24"/>
              <w:szCs w:val="24"/>
              <w:lang w:val="es-ES_tradnl"/>
            </w:rPr>
            <w:t>☐</w:t>
          </w:r>
        </w:sdtContent>
      </w:sdt>
      <w:r w:rsidR="00BC6A88" w:rsidRPr="00076C11">
        <w:rPr>
          <w:rFonts w:asciiTheme="minorHAnsi" w:hAnsiTheme="minorHAnsi" w:cstheme="minorHAnsi"/>
          <w:sz w:val="24"/>
          <w:szCs w:val="24"/>
          <w:lang w:val="es-ES_tradnl"/>
        </w:rPr>
        <w:t xml:space="preserve">   Procedimiento con negociación y concurrencia</w:t>
      </w:r>
    </w:p>
    <w:p w14:paraId="1CDEB429" w14:textId="77777777" w:rsidR="00BC6A88" w:rsidRPr="00076C11" w:rsidRDefault="00BC6A88" w:rsidP="00BC6A88">
      <w:pPr>
        <w:pStyle w:val="indice0"/>
        <w:numPr>
          <w:ilvl w:val="0"/>
          <w:numId w:val="8"/>
        </w:numPr>
        <w:spacing w:before="120"/>
        <w:ind w:left="1775" w:hanging="357"/>
        <w:rPr>
          <w:rFonts w:asciiTheme="minorHAnsi" w:hAnsiTheme="minorHAnsi" w:cstheme="minorHAnsi"/>
          <w:b w:val="0"/>
          <w:color w:val="auto"/>
          <w:lang w:val="es-ES_tradnl"/>
        </w:rPr>
      </w:pPr>
      <w:r w:rsidRPr="00076C11">
        <w:rPr>
          <w:rFonts w:asciiTheme="minorHAnsi" w:hAnsiTheme="minorHAnsi" w:cstheme="minorHAnsi"/>
          <w:b w:val="0"/>
          <w:color w:val="auto"/>
          <w:lang w:val="es-ES_tradnl"/>
        </w:rPr>
        <w:t>Justificar las razones por las que se propone este procedimiento:</w:t>
      </w:r>
    </w:p>
    <w:p w14:paraId="26B24164" w14:textId="3FDCC3F9" w:rsidR="00BC6A88" w:rsidRPr="00076C11" w:rsidRDefault="00343629" w:rsidP="00BC6A88">
      <w:pPr>
        <w:spacing w:before="240" w:after="0" w:line="240" w:lineRule="auto"/>
        <w:ind w:left="1134" w:hanging="408"/>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541361879"/>
          <w14:checkbox>
            <w14:checked w14:val="1"/>
            <w14:checkedState w14:val="2612" w14:font="MS Gothic"/>
            <w14:uncheckedState w14:val="2610" w14:font="MS Gothic"/>
          </w14:checkbox>
        </w:sdtPr>
        <w:sdtEndPr/>
        <w:sdtContent>
          <w:r w:rsidR="00BC6A88">
            <w:rPr>
              <w:rFonts w:ascii="MS Gothic" w:eastAsia="MS Gothic" w:hAnsi="MS Gothic" w:cstheme="minorHAnsi" w:hint="eastAsia"/>
              <w:b/>
              <w:sz w:val="24"/>
              <w:szCs w:val="24"/>
              <w:lang w:val="es-ES_tradnl"/>
            </w:rPr>
            <w:t>☒</w:t>
          </w:r>
        </w:sdtContent>
      </w:sdt>
      <w:r w:rsidR="00BC6A88" w:rsidRPr="00076C11">
        <w:rPr>
          <w:rFonts w:asciiTheme="minorHAnsi" w:hAnsiTheme="minorHAnsi" w:cstheme="minorHAnsi"/>
          <w:sz w:val="24"/>
          <w:szCs w:val="24"/>
          <w:lang w:val="es-ES_tradnl"/>
        </w:rPr>
        <w:t xml:space="preserve">   Procedimiento negociado sin publicidad y sin concurrencia (contratista único)</w:t>
      </w:r>
    </w:p>
    <w:p w14:paraId="1F837185" w14:textId="77777777" w:rsidR="00BC6A88" w:rsidRPr="00076C11" w:rsidRDefault="00BC6A88" w:rsidP="00BC6A88">
      <w:pPr>
        <w:pStyle w:val="indice0"/>
        <w:numPr>
          <w:ilvl w:val="0"/>
          <w:numId w:val="8"/>
        </w:numPr>
        <w:spacing w:before="120"/>
        <w:ind w:left="1775" w:hanging="357"/>
        <w:rPr>
          <w:rFonts w:asciiTheme="minorHAnsi" w:hAnsiTheme="minorHAnsi" w:cstheme="minorHAnsi"/>
          <w:b w:val="0"/>
          <w:color w:val="auto"/>
          <w:lang w:val="es-ES_tradnl"/>
        </w:rPr>
      </w:pPr>
      <w:r w:rsidRPr="00076C11">
        <w:rPr>
          <w:rFonts w:asciiTheme="minorHAnsi" w:hAnsiTheme="minorHAnsi" w:cstheme="minorHAnsi"/>
          <w:b w:val="0"/>
          <w:color w:val="auto"/>
          <w:lang w:val="es-ES_tradnl"/>
        </w:rPr>
        <w:t xml:space="preserve">Justificar las razones por las que se propone este procedimiento: </w:t>
      </w:r>
    </w:p>
    <w:p w14:paraId="5267727E" w14:textId="77777777" w:rsidR="00B07D0B" w:rsidRPr="00BC6A88" w:rsidRDefault="00B07D0B" w:rsidP="00BC6A88">
      <w:pPr>
        <w:pStyle w:val="indice0"/>
        <w:keepNext w:val="0"/>
        <w:widowControl w:val="0"/>
        <w:numPr>
          <w:ilvl w:val="0"/>
          <w:numId w:val="8"/>
        </w:numPr>
        <w:tabs>
          <w:tab w:val="left" w:pos="708"/>
        </w:tabs>
        <w:ind w:left="1775" w:hanging="357"/>
        <w:rPr>
          <w:rFonts w:asciiTheme="minorHAnsi" w:eastAsia="Calibri" w:hAnsiTheme="minorHAnsi" w:cstheme="minorHAnsi"/>
          <w:b w:val="0"/>
          <w:bCs w:val="0"/>
          <w:color w:val="auto"/>
          <w:lang w:val="es-ES" w:eastAsia="en-US"/>
        </w:rPr>
      </w:pPr>
      <w:r w:rsidRPr="00BC6A88">
        <w:rPr>
          <w:rFonts w:asciiTheme="minorHAnsi" w:eastAsia="Calibri" w:hAnsiTheme="minorHAnsi" w:cstheme="minorHAnsi"/>
          <w:b w:val="0"/>
          <w:bCs w:val="0"/>
          <w:color w:val="auto"/>
          <w:lang w:val="es-ES" w:eastAsia="en-US"/>
        </w:rPr>
        <w:t>Metro de Madrid dispone de diversas tecnologías en los sistemas de señalización de su Red. Esta solicitud de contratación únicamente contempla las actuaciones sobre los equipos de Siemens Rail Automation, de los que son propietarios y que no pueden ser modificados por razones de seguridad por ningún otro fabricante.</w:t>
      </w:r>
    </w:p>
    <w:p w14:paraId="65A03160" w14:textId="77777777" w:rsidR="00B07D0B" w:rsidRPr="00BC6A88" w:rsidRDefault="00B07D0B" w:rsidP="00BC6A88">
      <w:pPr>
        <w:pStyle w:val="indice0"/>
        <w:keepNext w:val="0"/>
        <w:widowControl w:val="0"/>
        <w:numPr>
          <w:ilvl w:val="0"/>
          <w:numId w:val="8"/>
        </w:numPr>
        <w:tabs>
          <w:tab w:val="left" w:pos="708"/>
        </w:tabs>
        <w:ind w:left="1775" w:hanging="357"/>
        <w:rPr>
          <w:rFonts w:asciiTheme="minorHAnsi" w:eastAsia="Calibri" w:hAnsiTheme="minorHAnsi" w:cstheme="minorHAnsi"/>
          <w:b w:val="0"/>
          <w:bCs w:val="0"/>
          <w:color w:val="auto"/>
          <w:lang w:val="es-ES" w:eastAsia="en-US"/>
        </w:rPr>
      </w:pPr>
      <w:r w:rsidRPr="00BC6A88">
        <w:rPr>
          <w:rFonts w:asciiTheme="minorHAnsi" w:eastAsia="Calibri" w:hAnsiTheme="minorHAnsi" w:cstheme="minorHAnsi"/>
          <w:b w:val="0"/>
          <w:bCs w:val="0"/>
          <w:color w:val="auto"/>
          <w:lang w:val="es-ES" w:eastAsia="en-US"/>
        </w:rPr>
        <w:t>Dada las características propietarias de la tecnología, el estado del proyecto y la garantía de la seguridad e integridad de los sistemas, el único oferente posible es Siemens Rail Automation.</w:t>
      </w:r>
    </w:p>
    <w:p w14:paraId="6A77D3BF" w14:textId="77777777" w:rsidR="00621E57" w:rsidRPr="00EA777B" w:rsidRDefault="005817D8" w:rsidP="00621E57">
      <w:pPr>
        <w:widowControl w:val="0"/>
        <w:numPr>
          <w:ilvl w:val="0"/>
          <w:numId w:val="1"/>
        </w:numPr>
        <w:spacing w:before="360" w:line="240" w:lineRule="auto"/>
        <w:ind w:hanging="357"/>
        <w:jc w:val="both"/>
        <w:rPr>
          <w:rFonts w:asciiTheme="minorHAnsi" w:hAnsiTheme="minorHAnsi" w:cstheme="minorHAnsi"/>
          <w:b/>
          <w:i/>
          <w:sz w:val="24"/>
          <w:szCs w:val="24"/>
          <w:u w:val="single"/>
          <w:lang w:val="es-ES_tradnl"/>
        </w:rPr>
      </w:pPr>
      <w:r w:rsidRPr="00BC6A88">
        <w:rPr>
          <w:rFonts w:asciiTheme="minorHAnsi" w:hAnsiTheme="minorHAnsi" w:cstheme="minorHAnsi"/>
          <w:b/>
          <w:sz w:val="24"/>
          <w:szCs w:val="24"/>
          <w:u w:val="single"/>
          <w:lang w:val="es-ES_tradnl"/>
        </w:rPr>
        <w:lastRenderedPageBreak/>
        <w:t>C</w:t>
      </w:r>
      <w:r w:rsidR="00366134" w:rsidRPr="00BC6A88">
        <w:rPr>
          <w:rFonts w:asciiTheme="minorHAnsi" w:hAnsiTheme="minorHAnsi" w:cstheme="minorHAnsi"/>
          <w:b/>
          <w:sz w:val="24"/>
          <w:szCs w:val="24"/>
          <w:u w:val="single"/>
          <w:lang w:val="es-ES_tradnl"/>
        </w:rPr>
        <w:t>riterio de adjudicación</w:t>
      </w:r>
      <w:r w:rsidR="00DB712E" w:rsidRPr="00BC6A88">
        <w:rPr>
          <w:rFonts w:asciiTheme="minorHAnsi" w:hAnsiTheme="minorHAnsi" w:cstheme="minorHAnsi"/>
          <w:b/>
          <w:sz w:val="24"/>
          <w:szCs w:val="24"/>
          <w:u w:val="single"/>
          <w:lang w:val="es-ES_tradnl"/>
        </w:rPr>
        <w:t xml:space="preserve"> (Arts. 145 y 146)</w:t>
      </w:r>
      <w:r w:rsidR="00366134" w:rsidRPr="00BC6A88">
        <w:rPr>
          <w:rFonts w:asciiTheme="minorHAnsi" w:hAnsiTheme="minorHAnsi" w:cstheme="minorHAnsi"/>
          <w:b/>
          <w:sz w:val="24"/>
          <w:szCs w:val="24"/>
          <w:u w:val="single"/>
          <w:lang w:val="es-ES_tradnl"/>
        </w:rPr>
        <w:t>:</w:t>
      </w:r>
      <w:r w:rsidR="00366134" w:rsidRPr="00BC6A88">
        <w:rPr>
          <w:rFonts w:asciiTheme="minorHAnsi" w:hAnsiTheme="minorHAnsi" w:cstheme="minorHAnsi"/>
          <w:sz w:val="24"/>
          <w:szCs w:val="24"/>
          <w:lang w:val="es-ES_tradnl"/>
        </w:rPr>
        <w:t xml:space="preserve"> </w:t>
      </w:r>
    </w:p>
    <w:p w14:paraId="12033D87" w14:textId="77777777" w:rsidR="00621E57" w:rsidRPr="00EA777B" w:rsidRDefault="00343629" w:rsidP="00621E57">
      <w:pPr>
        <w:pStyle w:val="Prrafodelista"/>
        <w:spacing w:before="240" w:after="240" w:line="240" w:lineRule="auto"/>
        <w:contextualSpacing w:val="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77412100"/>
          <w14:checkbox>
            <w14:checked w14:val="0"/>
            <w14:checkedState w14:val="2612" w14:font="MS Gothic"/>
            <w14:uncheckedState w14:val="2610" w14:font="MS Gothic"/>
          </w14:checkbox>
        </w:sdtPr>
        <w:sdtEndPr/>
        <w:sdtContent>
          <w:r w:rsidR="00621E57" w:rsidRPr="00EA777B">
            <w:rPr>
              <w:rFonts w:ascii="Segoe UI Symbol" w:eastAsia="MS Gothic" w:hAnsi="Segoe UI Symbol" w:cs="Segoe UI Symbol"/>
              <w:b/>
              <w:sz w:val="24"/>
              <w:szCs w:val="24"/>
              <w:lang w:val="es-ES_tradnl"/>
            </w:rPr>
            <w:t>☐</w:t>
          </w:r>
        </w:sdtContent>
      </w:sdt>
      <w:r w:rsidR="00621E57" w:rsidRPr="00EA777B">
        <w:rPr>
          <w:rFonts w:asciiTheme="minorHAnsi" w:hAnsiTheme="minorHAnsi" w:cstheme="minorHAnsi"/>
          <w:sz w:val="24"/>
          <w:szCs w:val="24"/>
          <w:lang w:val="es-ES_tradnl"/>
        </w:rPr>
        <w:t xml:space="preserve">   Pluralidad de criterios en base a la mejor relación </w:t>
      </w:r>
      <w:r w:rsidR="00621E57" w:rsidRPr="00EA777B">
        <w:rPr>
          <w:rFonts w:asciiTheme="minorHAnsi" w:hAnsiTheme="minorHAnsi" w:cstheme="minorHAnsi"/>
          <w:b/>
          <w:sz w:val="24"/>
          <w:szCs w:val="24"/>
          <w:u w:val="single"/>
          <w:lang w:val="es-ES_tradnl"/>
        </w:rPr>
        <w:t>calidad-precio</w:t>
      </w:r>
      <w:r w:rsidR="00621E57" w:rsidRPr="00EA777B">
        <w:rPr>
          <w:rFonts w:asciiTheme="minorHAnsi" w:hAnsiTheme="minorHAnsi" w:cstheme="minorHAnsi"/>
          <w:sz w:val="24"/>
          <w:szCs w:val="24"/>
          <w:lang w:val="es-ES_tradnl"/>
        </w:rPr>
        <w:t xml:space="preserve"> </w:t>
      </w:r>
    </w:p>
    <w:p w14:paraId="215C102E" w14:textId="77777777" w:rsidR="00621E57" w:rsidRPr="00EA777B" w:rsidRDefault="00621E57" w:rsidP="00621E57">
      <w:pPr>
        <w:pStyle w:val="indice0"/>
        <w:numPr>
          <w:ilvl w:val="0"/>
          <w:numId w:val="8"/>
        </w:numPr>
        <w:rPr>
          <w:rFonts w:asciiTheme="minorHAnsi" w:hAnsiTheme="minorHAnsi" w:cstheme="minorHAnsi"/>
          <w:b w:val="0"/>
          <w:color w:val="auto"/>
          <w:lang w:val="es-ES_tradnl"/>
        </w:rPr>
      </w:pPr>
      <w:r w:rsidRPr="00EA777B">
        <w:rPr>
          <w:rFonts w:asciiTheme="minorHAnsi" w:hAnsiTheme="minorHAnsi" w:cstheme="minorHAnsi"/>
          <w:b w:val="0"/>
          <w:color w:val="auto"/>
          <w:lang w:val="es-ES_tradnl"/>
        </w:rPr>
        <w:t xml:space="preserve">Indicar los criterios: </w:t>
      </w:r>
    </w:p>
    <w:p w14:paraId="63E567A9" w14:textId="77777777" w:rsidR="00621E57" w:rsidRPr="00EA777B" w:rsidRDefault="00621E57" w:rsidP="00621E57">
      <w:pPr>
        <w:pStyle w:val="indice0"/>
        <w:numPr>
          <w:ilvl w:val="3"/>
          <w:numId w:val="8"/>
        </w:numPr>
        <w:tabs>
          <w:tab w:val="left" w:pos="7088"/>
        </w:tabs>
        <w:spacing w:after="0"/>
        <w:ind w:left="2874" w:hanging="357"/>
        <w:rPr>
          <w:rFonts w:asciiTheme="minorHAnsi" w:hAnsiTheme="minorHAnsi" w:cstheme="minorHAnsi"/>
          <w:b w:val="0"/>
          <w:color w:val="auto"/>
          <w:lang w:val="es-ES_tradnl"/>
        </w:rPr>
      </w:pPr>
      <w:r w:rsidRPr="00EA777B">
        <w:rPr>
          <w:rFonts w:asciiTheme="minorHAnsi" w:hAnsiTheme="minorHAnsi" w:cstheme="minorHAnsi"/>
          <w:b w:val="0"/>
          <w:color w:val="auto"/>
          <w:lang w:val="es-ES_tradnl"/>
        </w:rPr>
        <w:t xml:space="preserve">Criterios económicos: </w:t>
      </w:r>
    </w:p>
    <w:p w14:paraId="72C6AC03" w14:textId="77777777" w:rsidR="00621E57" w:rsidRPr="00EA777B" w:rsidRDefault="00621E57" w:rsidP="00621E57">
      <w:pPr>
        <w:pStyle w:val="indice0"/>
        <w:numPr>
          <w:ilvl w:val="3"/>
          <w:numId w:val="8"/>
        </w:numPr>
        <w:tabs>
          <w:tab w:val="left" w:pos="7088"/>
        </w:tabs>
        <w:spacing w:after="0"/>
        <w:ind w:left="2874" w:hanging="357"/>
        <w:rPr>
          <w:rFonts w:asciiTheme="minorHAnsi" w:hAnsiTheme="minorHAnsi" w:cstheme="minorHAnsi"/>
          <w:b w:val="0"/>
          <w:color w:val="auto"/>
          <w:lang w:val="es-ES_tradnl"/>
        </w:rPr>
      </w:pPr>
      <w:r w:rsidRPr="00EA777B">
        <w:rPr>
          <w:rFonts w:asciiTheme="minorHAnsi" w:hAnsiTheme="minorHAnsi" w:cstheme="minorHAnsi"/>
          <w:b w:val="0"/>
          <w:color w:val="auto"/>
          <w:lang w:val="es-ES_tradnl"/>
        </w:rPr>
        <w:t>Criterios cualitativos:</w:t>
      </w:r>
    </w:p>
    <w:p w14:paraId="4AC1E554" w14:textId="77777777" w:rsidR="00621E57" w:rsidRPr="00EA777B" w:rsidRDefault="00621E57" w:rsidP="00621E57">
      <w:pPr>
        <w:pStyle w:val="indice0"/>
        <w:numPr>
          <w:ilvl w:val="0"/>
          <w:numId w:val="8"/>
        </w:numPr>
        <w:spacing w:after="0"/>
        <w:ind w:left="1775" w:hanging="357"/>
        <w:rPr>
          <w:rFonts w:asciiTheme="minorHAnsi" w:hAnsiTheme="minorHAnsi" w:cstheme="minorHAnsi"/>
          <w:b w:val="0"/>
          <w:color w:val="auto"/>
          <w:lang w:val="es-ES_tradnl"/>
        </w:rPr>
      </w:pPr>
      <w:r w:rsidRPr="00EA777B">
        <w:rPr>
          <w:rFonts w:asciiTheme="minorHAnsi" w:hAnsiTheme="minorHAnsi" w:cstheme="minorHAnsi"/>
          <w:b w:val="0"/>
          <w:color w:val="auto"/>
          <w:lang w:val="es-ES_tradnl"/>
        </w:rPr>
        <w:t>Ponderación relativa atribuida a cada uno de los criterios de valoración:</w:t>
      </w:r>
    </w:p>
    <w:p w14:paraId="0B879346" w14:textId="77777777" w:rsidR="00621E57" w:rsidRPr="00EA777B" w:rsidRDefault="00621E57" w:rsidP="00621E57">
      <w:pPr>
        <w:pStyle w:val="indice0"/>
        <w:numPr>
          <w:ilvl w:val="0"/>
          <w:numId w:val="8"/>
        </w:numPr>
        <w:rPr>
          <w:rFonts w:asciiTheme="minorHAnsi" w:hAnsiTheme="minorHAnsi" w:cstheme="minorHAnsi"/>
          <w:b w:val="0"/>
          <w:color w:val="auto"/>
          <w:lang w:val="es-ES_tradnl"/>
        </w:rPr>
      </w:pPr>
      <w:r w:rsidRPr="00EA777B">
        <w:rPr>
          <w:rFonts w:asciiTheme="minorHAnsi" w:hAnsiTheme="minorHAnsi" w:cstheme="minorHAnsi"/>
          <w:b w:val="0"/>
          <w:color w:val="auto"/>
          <w:lang w:val="es-ES_tradnl"/>
        </w:rPr>
        <w:t>Justificar la elección de las fórmulas:</w:t>
      </w:r>
    </w:p>
    <w:p w14:paraId="6B298A0B" w14:textId="77777777" w:rsidR="00621E57" w:rsidRPr="00EA777B" w:rsidRDefault="00343629" w:rsidP="00621E57">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2084593617"/>
          <w14:checkbox>
            <w14:checked w14:val="0"/>
            <w14:checkedState w14:val="2612" w14:font="MS Gothic"/>
            <w14:uncheckedState w14:val="2610" w14:font="MS Gothic"/>
          </w14:checkbox>
        </w:sdtPr>
        <w:sdtEndPr/>
        <w:sdtContent>
          <w:r w:rsidR="00621E57" w:rsidRPr="00EA777B">
            <w:rPr>
              <w:rFonts w:ascii="Segoe UI Symbol" w:eastAsia="MS Gothic" w:hAnsi="Segoe UI Symbol" w:cs="Segoe UI Symbol"/>
              <w:b/>
              <w:sz w:val="24"/>
              <w:szCs w:val="24"/>
              <w:lang w:val="es-ES_tradnl"/>
            </w:rPr>
            <w:t>☐</w:t>
          </w:r>
        </w:sdtContent>
      </w:sdt>
      <w:r w:rsidR="00621E57" w:rsidRPr="00EA777B">
        <w:rPr>
          <w:rFonts w:asciiTheme="minorHAnsi" w:hAnsiTheme="minorHAnsi" w:cstheme="minorHAnsi"/>
          <w:sz w:val="24"/>
          <w:szCs w:val="24"/>
          <w:lang w:val="es-ES_tradnl"/>
        </w:rPr>
        <w:t xml:space="preserve">   Pluralidad de criterios en base a la mejor relación coste-eficacia (sobre la base del precio o coste)</w:t>
      </w:r>
    </w:p>
    <w:p w14:paraId="33A1A8E1" w14:textId="77777777" w:rsidR="00621E57" w:rsidRPr="00EA777B" w:rsidRDefault="00621E57" w:rsidP="00621E57">
      <w:pPr>
        <w:pStyle w:val="indice0"/>
        <w:numPr>
          <w:ilvl w:val="0"/>
          <w:numId w:val="8"/>
        </w:numPr>
        <w:rPr>
          <w:rFonts w:asciiTheme="minorHAnsi" w:hAnsiTheme="minorHAnsi" w:cstheme="minorHAnsi"/>
          <w:b w:val="0"/>
          <w:color w:val="auto"/>
          <w:lang w:val="es-ES_tradnl"/>
        </w:rPr>
      </w:pPr>
      <w:r w:rsidRPr="00EA777B">
        <w:rPr>
          <w:rFonts w:asciiTheme="minorHAnsi" w:hAnsiTheme="minorHAnsi" w:cstheme="minorHAnsi"/>
          <w:b w:val="0"/>
          <w:color w:val="auto"/>
          <w:lang w:val="es-ES_tradnl"/>
        </w:rPr>
        <w:t xml:space="preserve">Justificar las razones por el que se propone este criterio de adjudicación: </w:t>
      </w:r>
    </w:p>
    <w:p w14:paraId="19B8F491" w14:textId="68F97272" w:rsidR="00811392" w:rsidRDefault="00343629" w:rsidP="005A7088">
      <w:pPr>
        <w:spacing w:before="120" w:after="0" w:line="240" w:lineRule="auto"/>
        <w:ind w:left="720"/>
        <w:contextualSpacing/>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414361400"/>
          <w14:checkbox>
            <w14:checked w14:val="1"/>
            <w14:checkedState w14:val="2612" w14:font="MS Gothic"/>
            <w14:uncheckedState w14:val="2610" w14:font="MS Gothic"/>
          </w14:checkbox>
        </w:sdtPr>
        <w:sdtEndPr/>
        <w:sdtContent>
          <w:r w:rsidR="00811392">
            <w:rPr>
              <w:rFonts w:ascii="MS Gothic" w:eastAsia="MS Gothic" w:hAnsi="MS Gothic" w:cstheme="minorHAnsi" w:hint="eastAsia"/>
              <w:b/>
              <w:sz w:val="24"/>
              <w:szCs w:val="24"/>
              <w:lang w:val="es-ES_tradnl"/>
            </w:rPr>
            <w:t>☒</w:t>
          </w:r>
        </w:sdtContent>
      </w:sdt>
      <w:r w:rsidR="00621E57" w:rsidRPr="00EA777B">
        <w:rPr>
          <w:rFonts w:asciiTheme="minorHAnsi" w:hAnsiTheme="minorHAnsi" w:cstheme="minorHAnsi"/>
          <w:sz w:val="24"/>
          <w:szCs w:val="24"/>
          <w:lang w:val="es-ES_tradnl"/>
        </w:rPr>
        <w:t xml:space="preserve">   Único criterio (</w:t>
      </w:r>
      <w:r w:rsidR="00F45D2E">
        <w:rPr>
          <w:rFonts w:asciiTheme="minorHAnsi" w:hAnsiTheme="minorHAnsi" w:cstheme="minorHAnsi"/>
          <w:sz w:val="24"/>
          <w:szCs w:val="24"/>
          <w:lang w:val="es-ES_tradnl"/>
        </w:rPr>
        <w:t>Contratista único</w:t>
      </w:r>
      <w:r w:rsidR="00621E57" w:rsidRPr="00EA777B">
        <w:rPr>
          <w:rFonts w:asciiTheme="minorHAnsi" w:hAnsiTheme="minorHAnsi" w:cstheme="minorHAnsi"/>
          <w:sz w:val="24"/>
          <w:szCs w:val="24"/>
          <w:lang w:val="es-ES_tradnl"/>
        </w:rPr>
        <w:t>)</w:t>
      </w:r>
    </w:p>
    <w:p w14:paraId="44A8714E" w14:textId="0B598EA6" w:rsidR="00811392" w:rsidRDefault="00811392" w:rsidP="005A7088">
      <w:pPr>
        <w:spacing w:before="120" w:after="0" w:line="240" w:lineRule="auto"/>
        <w:ind w:left="720"/>
        <w:contextualSpacing/>
        <w:jc w:val="both"/>
        <w:rPr>
          <w:rFonts w:asciiTheme="minorHAnsi" w:hAnsiTheme="minorHAnsi" w:cstheme="minorHAnsi"/>
          <w:sz w:val="24"/>
          <w:szCs w:val="24"/>
          <w:lang w:val="es-ES_tradnl"/>
        </w:rPr>
      </w:pPr>
    </w:p>
    <w:p w14:paraId="59FDC972" w14:textId="77777777" w:rsidR="00811392" w:rsidRPr="0019529D" w:rsidRDefault="00811392" w:rsidP="00811392">
      <w:pPr>
        <w:widowControl w:val="0"/>
        <w:numPr>
          <w:ilvl w:val="0"/>
          <w:numId w:val="1"/>
        </w:numPr>
        <w:spacing w:before="360" w:line="240" w:lineRule="auto"/>
        <w:ind w:hanging="357"/>
        <w:jc w:val="both"/>
        <w:rPr>
          <w:rFonts w:asciiTheme="minorHAnsi" w:hAnsiTheme="minorHAnsi" w:cstheme="minorHAnsi"/>
          <w:b/>
          <w:sz w:val="24"/>
          <w:szCs w:val="24"/>
          <w:lang w:val="es-ES_tradnl"/>
        </w:rPr>
      </w:pPr>
      <w:r w:rsidRPr="0019529D">
        <w:rPr>
          <w:rFonts w:asciiTheme="minorHAnsi" w:hAnsiTheme="minorHAnsi" w:cstheme="minorHAnsi"/>
          <w:b/>
          <w:sz w:val="24"/>
          <w:szCs w:val="24"/>
          <w:u w:val="single"/>
          <w:lang w:val="es-ES_tradnl"/>
        </w:rPr>
        <w:t>SUBCONTRATACIÓN (art. 215)</w:t>
      </w:r>
      <w:r w:rsidRPr="00811392">
        <w:rPr>
          <w:rFonts w:asciiTheme="minorHAnsi" w:hAnsiTheme="minorHAnsi" w:cstheme="minorHAnsi"/>
          <w:b/>
          <w:sz w:val="24"/>
          <w:szCs w:val="24"/>
          <w:u w:val="single"/>
          <w:lang w:val="es-ES_tradnl"/>
        </w:rPr>
        <w:t>:</w:t>
      </w:r>
    </w:p>
    <w:p w14:paraId="7825FB85" w14:textId="2A401EDE" w:rsidR="00811392" w:rsidRPr="0019529D" w:rsidRDefault="00343629" w:rsidP="00811392">
      <w:pPr>
        <w:spacing w:before="120" w:after="0" w:line="240" w:lineRule="auto"/>
        <w:ind w:left="708"/>
        <w:jc w:val="both"/>
        <w:rPr>
          <w:rFonts w:asciiTheme="minorHAnsi" w:hAnsiTheme="minorHAnsi" w:cstheme="minorHAnsi"/>
          <w:sz w:val="24"/>
          <w:szCs w:val="24"/>
          <w:lang w:val="es-ES_tradnl"/>
        </w:rPr>
      </w:pPr>
      <w:sdt>
        <w:sdtPr>
          <w:rPr>
            <w:rFonts w:asciiTheme="minorHAnsi" w:hAnsiTheme="minorHAnsi" w:cstheme="minorHAnsi"/>
            <w:sz w:val="24"/>
            <w:szCs w:val="24"/>
            <w:lang w:val="es-ES_tradnl"/>
          </w:rPr>
          <w:id w:val="-1341465029"/>
          <w14:checkbox>
            <w14:checked w14:val="1"/>
            <w14:checkedState w14:val="2612" w14:font="MS Gothic"/>
            <w14:uncheckedState w14:val="2610" w14:font="MS Gothic"/>
          </w14:checkbox>
        </w:sdtPr>
        <w:sdtEndPr/>
        <w:sdtContent>
          <w:r w:rsidR="005A7088">
            <w:rPr>
              <w:rFonts w:ascii="MS Gothic" w:eastAsia="MS Gothic" w:hAnsi="MS Gothic" w:cstheme="minorHAnsi" w:hint="eastAsia"/>
              <w:sz w:val="24"/>
              <w:szCs w:val="24"/>
              <w:lang w:val="es-ES_tradnl"/>
            </w:rPr>
            <w:t>☒</w:t>
          </w:r>
        </w:sdtContent>
      </w:sdt>
      <w:r w:rsidR="00811392" w:rsidRPr="0019529D">
        <w:rPr>
          <w:rFonts w:asciiTheme="minorHAnsi" w:hAnsiTheme="minorHAnsi" w:cstheme="minorHAnsi"/>
          <w:sz w:val="24"/>
          <w:szCs w:val="24"/>
          <w:lang w:val="es-ES_tradnl"/>
        </w:rPr>
        <w:t xml:space="preserve">    No procede la subcontratación</w:t>
      </w:r>
    </w:p>
    <w:p w14:paraId="642F06BD" w14:textId="6E4AD96C" w:rsidR="00811392" w:rsidRDefault="00343629" w:rsidP="00811392">
      <w:pPr>
        <w:spacing w:before="120" w:after="0" w:line="240" w:lineRule="auto"/>
        <w:ind w:left="708"/>
        <w:jc w:val="both"/>
        <w:rPr>
          <w:rFonts w:asciiTheme="minorHAnsi" w:hAnsiTheme="minorHAnsi" w:cstheme="minorHAnsi"/>
          <w:sz w:val="24"/>
          <w:szCs w:val="24"/>
          <w:lang w:val="es-ES_tradnl"/>
        </w:rPr>
      </w:pPr>
      <w:sdt>
        <w:sdtPr>
          <w:rPr>
            <w:rFonts w:asciiTheme="minorHAnsi" w:hAnsiTheme="minorHAnsi" w:cstheme="minorHAnsi"/>
            <w:sz w:val="24"/>
            <w:szCs w:val="24"/>
            <w:lang w:val="es-ES_tradnl"/>
          </w:rPr>
          <w:id w:val="-657000319"/>
          <w14:checkbox>
            <w14:checked w14:val="0"/>
            <w14:checkedState w14:val="2612" w14:font="MS Gothic"/>
            <w14:uncheckedState w14:val="2610" w14:font="MS Gothic"/>
          </w14:checkbox>
        </w:sdtPr>
        <w:sdtEndPr/>
        <w:sdtContent>
          <w:r w:rsidR="005A7088">
            <w:rPr>
              <w:rFonts w:ascii="MS Gothic" w:eastAsia="MS Gothic" w:hAnsi="MS Gothic" w:cstheme="minorHAnsi" w:hint="eastAsia"/>
              <w:sz w:val="24"/>
              <w:szCs w:val="24"/>
              <w:lang w:val="es-ES_tradnl"/>
            </w:rPr>
            <w:t>☐</w:t>
          </w:r>
        </w:sdtContent>
      </w:sdt>
      <w:r w:rsidR="00811392" w:rsidRPr="0019529D">
        <w:rPr>
          <w:rFonts w:asciiTheme="minorHAnsi" w:hAnsiTheme="minorHAnsi" w:cstheme="minorHAnsi"/>
          <w:sz w:val="24"/>
          <w:szCs w:val="24"/>
          <w:lang w:val="es-ES_tradnl"/>
        </w:rPr>
        <w:t xml:space="preserve">    Procede la subcontratación</w:t>
      </w:r>
    </w:p>
    <w:p w14:paraId="05C23C24" w14:textId="0FCF255D" w:rsidR="00811392" w:rsidRPr="00EA777B" w:rsidRDefault="00811392" w:rsidP="005A7088">
      <w:pPr>
        <w:spacing w:before="120" w:after="0" w:line="240" w:lineRule="auto"/>
        <w:contextualSpacing/>
        <w:jc w:val="both"/>
        <w:rPr>
          <w:rFonts w:asciiTheme="minorHAnsi" w:hAnsiTheme="minorHAnsi" w:cstheme="minorHAnsi"/>
          <w:sz w:val="24"/>
          <w:szCs w:val="24"/>
          <w:lang w:val="es-ES_tradnl"/>
        </w:rPr>
      </w:pPr>
    </w:p>
    <w:p w14:paraId="69C13F9D" w14:textId="4A496B5C" w:rsidR="00A200B6" w:rsidRPr="00BC6A88" w:rsidRDefault="008B58A8" w:rsidP="00621E57">
      <w:pPr>
        <w:numPr>
          <w:ilvl w:val="0"/>
          <w:numId w:val="4"/>
        </w:numPr>
        <w:tabs>
          <w:tab w:val="num" w:pos="720"/>
        </w:tabs>
        <w:spacing w:before="360" w:line="240" w:lineRule="auto"/>
        <w:ind w:hanging="357"/>
        <w:jc w:val="both"/>
        <w:rPr>
          <w:rFonts w:asciiTheme="minorHAnsi" w:hAnsiTheme="minorHAnsi" w:cstheme="minorHAnsi"/>
          <w:b/>
          <w:sz w:val="24"/>
          <w:szCs w:val="24"/>
          <w:u w:val="single"/>
          <w:lang w:val="es-ES_tradnl"/>
        </w:rPr>
      </w:pPr>
      <w:r w:rsidRPr="00BC6A88">
        <w:rPr>
          <w:rFonts w:asciiTheme="minorHAnsi" w:hAnsiTheme="minorHAnsi" w:cstheme="minorHAnsi"/>
          <w:b/>
          <w:sz w:val="24"/>
          <w:szCs w:val="24"/>
          <w:u w:val="single"/>
          <w:lang w:val="es-ES_tradnl"/>
        </w:rPr>
        <w:t>Procedimiento de s</w:t>
      </w:r>
      <w:r w:rsidR="00A200B6" w:rsidRPr="00BC6A88">
        <w:rPr>
          <w:rFonts w:asciiTheme="minorHAnsi" w:hAnsiTheme="minorHAnsi" w:cstheme="minorHAnsi"/>
          <w:b/>
          <w:sz w:val="24"/>
          <w:szCs w:val="24"/>
          <w:u w:val="single"/>
          <w:lang w:val="es-ES_tradnl"/>
        </w:rPr>
        <w:t>ubasta electrónica</w:t>
      </w:r>
      <w:r w:rsidRPr="00BC6A88">
        <w:rPr>
          <w:rFonts w:asciiTheme="minorHAnsi" w:hAnsiTheme="minorHAnsi" w:cstheme="minorHAnsi"/>
          <w:b/>
          <w:sz w:val="24"/>
          <w:szCs w:val="24"/>
          <w:u w:val="single"/>
          <w:lang w:val="es-ES_tradnl"/>
        </w:rPr>
        <w:t xml:space="preserve"> o petición sucesiva de </w:t>
      </w:r>
      <w:r w:rsidR="0005425B" w:rsidRPr="00BC6A88">
        <w:rPr>
          <w:rFonts w:asciiTheme="minorHAnsi" w:hAnsiTheme="minorHAnsi" w:cstheme="minorHAnsi"/>
          <w:b/>
          <w:sz w:val="24"/>
          <w:szCs w:val="24"/>
          <w:u w:val="single"/>
          <w:lang w:val="es-ES_tradnl"/>
        </w:rPr>
        <w:t>ofertas:</w:t>
      </w:r>
    </w:p>
    <w:p w14:paraId="16D96C66" w14:textId="469BE763" w:rsidR="006642B9" w:rsidRPr="00BC6A88" w:rsidRDefault="00343629" w:rsidP="006642B9">
      <w:pPr>
        <w:spacing w:before="120" w:after="0" w:line="240" w:lineRule="auto"/>
        <w:ind w:left="363" w:firstLine="360"/>
        <w:jc w:val="both"/>
        <w:rPr>
          <w:rFonts w:asciiTheme="minorHAnsi" w:hAnsiTheme="minorHAnsi" w:cstheme="minorHAnsi"/>
          <w:b/>
          <w:sz w:val="24"/>
          <w:szCs w:val="24"/>
          <w:lang w:val="es-ES_tradnl"/>
        </w:rPr>
      </w:pPr>
      <w:sdt>
        <w:sdtPr>
          <w:rPr>
            <w:rFonts w:asciiTheme="minorHAnsi" w:hAnsiTheme="minorHAnsi" w:cstheme="minorHAnsi"/>
            <w:b/>
            <w:sz w:val="24"/>
            <w:szCs w:val="24"/>
            <w:lang w:val="es-ES_tradnl"/>
          </w:rPr>
          <w:id w:val="-1734692747"/>
          <w14:checkbox>
            <w14:checked w14:val="1"/>
            <w14:checkedState w14:val="2612" w14:font="MS Gothic"/>
            <w14:uncheckedState w14:val="2610" w14:font="MS Gothic"/>
          </w14:checkbox>
        </w:sdtPr>
        <w:sdtEndPr/>
        <w:sdtContent>
          <w:r w:rsidR="00CE4AEB" w:rsidRPr="00BC6A88">
            <w:rPr>
              <w:rFonts w:ascii="Segoe UI Symbol" w:eastAsia="MS Gothic" w:hAnsi="Segoe UI Symbol" w:cs="Segoe UI Symbol"/>
              <w:b/>
              <w:sz w:val="24"/>
              <w:szCs w:val="24"/>
              <w:lang w:val="es-ES_tradnl"/>
            </w:rPr>
            <w:t>☒</w:t>
          </w:r>
        </w:sdtContent>
      </w:sdt>
      <w:r w:rsidR="006642B9" w:rsidRPr="00BC6A88">
        <w:rPr>
          <w:rFonts w:asciiTheme="minorHAnsi" w:hAnsiTheme="minorHAnsi" w:cstheme="minorHAnsi"/>
          <w:sz w:val="24"/>
          <w:szCs w:val="24"/>
          <w:lang w:val="es-ES_tradnl"/>
        </w:rPr>
        <w:t xml:space="preserve">   NO</w:t>
      </w:r>
    </w:p>
    <w:p w14:paraId="2E203B28" w14:textId="77777777" w:rsidR="006642B9" w:rsidRPr="00BC6A88" w:rsidRDefault="00343629" w:rsidP="006642B9">
      <w:pPr>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625929592"/>
          <w14:checkbox>
            <w14:checked w14:val="0"/>
            <w14:checkedState w14:val="2612" w14:font="MS Gothic"/>
            <w14:uncheckedState w14:val="2610" w14:font="MS Gothic"/>
          </w14:checkbox>
        </w:sdtPr>
        <w:sdtEndPr/>
        <w:sdtContent>
          <w:r w:rsidR="006642B9" w:rsidRPr="00BC6A88">
            <w:rPr>
              <w:rFonts w:ascii="Segoe UI Symbol" w:eastAsia="MS Gothic" w:hAnsi="Segoe UI Symbol" w:cs="Segoe UI Symbol"/>
              <w:b/>
              <w:sz w:val="24"/>
              <w:szCs w:val="24"/>
              <w:lang w:val="es-ES_tradnl"/>
            </w:rPr>
            <w:t>☐</w:t>
          </w:r>
        </w:sdtContent>
      </w:sdt>
      <w:r w:rsidR="006642B9" w:rsidRPr="00BC6A88">
        <w:rPr>
          <w:rFonts w:asciiTheme="minorHAnsi" w:hAnsiTheme="minorHAnsi" w:cstheme="minorHAnsi"/>
          <w:sz w:val="24"/>
          <w:szCs w:val="24"/>
          <w:lang w:val="es-ES_tradnl"/>
        </w:rPr>
        <w:t xml:space="preserve">   SI</w:t>
      </w:r>
    </w:p>
    <w:p w14:paraId="258A268E" w14:textId="77777777" w:rsidR="006642B9" w:rsidRPr="00BC6A88" w:rsidRDefault="00343629" w:rsidP="006642B9">
      <w:pPr>
        <w:spacing w:before="120" w:after="0" w:line="240" w:lineRule="auto"/>
        <w:ind w:left="708" w:firstLine="360"/>
        <w:jc w:val="both"/>
        <w:rPr>
          <w:rFonts w:asciiTheme="minorHAnsi" w:hAnsiTheme="minorHAnsi" w:cstheme="minorHAnsi"/>
          <w:b/>
          <w:sz w:val="24"/>
          <w:szCs w:val="24"/>
          <w:lang w:val="es-ES_tradnl"/>
        </w:rPr>
      </w:pPr>
      <w:sdt>
        <w:sdtPr>
          <w:rPr>
            <w:rFonts w:asciiTheme="minorHAnsi" w:hAnsiTheme="minorHAnsi" w:cstheme="minorHAnsi"/>
            <w:b/>
            <w:sz w:val="24"/>
            <w:szCs w:val="24"/>
            <w:lang w:val="es-ES_tradnl"/>
          </w:rPr>
          <w:id w:val="-2010280056"/>
          <w14:checkbox>
            <w14:checked w14:val="0"/>
            <w14:checkedState w14:val="2612" w14:font="MS Gothic"/>
            <w14:uncheckedState w14:val="2610" w14:font="MS Gothic"/>
          </w14:checkbox>
        </w:sdtPr>
        <w:sdtEndPr/>
        <w:sdtContent>
          <w:r w:rsidR="006642B9" w:rsidRPr="00BC6A88">
            <w:rPr>
              <w:rFonts w:ascii="Segoe UI Symbol" w:eastAsia="MS Gothic" w:hAnsi="Segoe UI Symbol" w:cs="Segoe UI Symbol"/>
              <w:b/>
              <w:sz w:val="24"/>
              <w:szCs w:val="24"/>
              <w:lang w:val="es-ES_tradnl"/>
            </w:rPr>
            <w:t>☐</w:t>
          </w:r>
        </w:sdtContent>
      </w:sdt>
      <w:r w:rsidR="006642B9" w:rsidRPr="00BC6A88">
        <w:rPr>
          <w:rFonts w:asciiTheme="minorHAnsi" w:hAnsiTheme="minorHAnsi" w:cstheme="minorHAnsi"/>
          <w:sz w:val="24"/>
          <w:szCs w:val="24"/>
          <w:lang w:val="es-ES_tradnl"/>
        </w:rPr>
        <w:t xml:space="preserve">   Petición sucesiva de ofertas</w:t>
      </w:r>
    </w:p>
    <w:p w14:paraId="3FF5D1D4" w14:textId="77777777" w:rsidR="006642B9" w:rsidRPr="00BC6A88" w:rsidRDefault="00343629" w:rsidP="006642B9">
      <w:pPr>
        <w:spacing w:before="120" w:after="0" w:line="240" w:lineRule="auto"/>
        <w:ind w:left="708" w:firstLine="360"/>
        <w:jc w:val="both"/>
        <w:rPr>
          <w:rFonts w:asciiTheme="minorHAnsi" w:hAnsiTheme="minorHAnsi" w:cstheme="minorHAnsi"/>
          <w:spacing w:val="-3"/>
          <w:sz w:val="24"/>
          <w:szCs w:val="24"/>
        </w:rPr>
      </w:pPr>
      <w:sdt>
        <w:sdtPr>
          <w:rPr>
            <w:rFonts w:asciiTheme="minorHAnsi" w:hAnsiTheme="minorHAnsi" w:cstheme="minorHAnsi"/>
            <w:b/>
            <w:sz w:val="24"/>
            <w:szCs w:val="24"/>
            <w:lang w:val="es-ES_tradnl"/>
          </w:rPr>
          <w:id w:val="-1358501757"/>
          <w14:checkbox>
            <w14:checked w14:val="0"/>
            <w14:checkedState w14:val="2612" w14:font="MS Gothic"/>
            <w14:uncheckedState w14:val="2610" w14:font="MS Gothic"/>
          </w14:checkbox>
        </w:sdtPr>
        <w:sdtEndPr/>
        <w:sdtContent>
          <w:r w:rsidR="006642B9" w:rsidRPr="00BC6A88">
            <w:rPr>
              <w:rFonts w:ascii="Segoe UI Symbol" w:eastAsia="MS Gothic" w:hAnsi="Segoe UI Symbol" w:cs="Segoe UI Symbol"/>
              <w:b/>
              <w:sz w:val="24"/>
              <w:szCs w:val="24"/>
              <w:lang w:val="es-ES_tradnl"/>
            </w:rPr>
            <w:t>☐</w:t>
          </w:r>
        </w:sdtContent>
      </w:sdt>
      <w:r w:rsidR="006642B9" w:rsidRPr="00BC6A88">
        <w:rPr>
          <w:rFonts w:asciiTheme="minorHAnsi" w:hAnsiTheme="minorHAnsi" w:cstheme="minorHAnsi"/>
          <w:sz w:val="24"/>
          <w:szCs w:val="24"/>
          <w:lang w:val="es-ES_tradnl"/>
        </w:rPr>
        <w:t xml:space="preserve">   Subasta</w:t>
      </w:r>
      <w:r w:rsidR="006642B9" w:rsidRPr="00BC6A88">
        <w:rPr>
          <w:rFonts w:asciiTheme="minorHAnsi" w:hAnsiTheme="minorHAnsi" w:cstheme="minorHAnsi"/>
          <w:spacing w:val="-3"/>
          <w:sz w:val="24"/>
          <w:szCs w:val="24"/>
        </w:rPr>
        <w:t xml:space="preserve"> electrónica</w:t>
      </w:r>
    </w:p>
    <w:p w14:paraId="547F8D5A" w14:textId="0F5E0994" w:rsidR="006642B9" w:rsidRPr="00BC6A88" w:rsidRDefault="006642B9" w:rsidP="00BC30F6">
      <w:pPr>
        <w:pStyle w:val="indice0"/>
        <w:numPr>
          <w:ilvl w:val="0"/>
          <w:numId w:val="8"/>
        </w:numPr>
        <w:rPr>
          <w:rFonts w:asciiTheme="minorHAnsi" w:hAnsiTheme="minorHAnsi" w:cstheme="minorHAnsi"/>
          <w:lang w:val="es-ES_tradnl"/>
        </w:rPr>
      </w:pPr>
      <w:r w:rsidRPr="00BC6A88">
        <w:rPr>
          <w:rFonts w:asciiTheme="minorHAnsi" w:hAnsiTheme="minorHAnsi" w:cstheme="minorHAnsi"/>
          <w:b w:val="0"/>
          <w:color w:val="auto"/>
          <w:lang w:val="es-ES_tradnl"/>
        </w:rPr>
        <w:t>Justificar la opción elegida:</w:t>
      </w:r>
    </w:p>
    <w:p w14:paraId="151F50A4" w14:textId="77777777" w:rsidR="000223C6" w:rsidRPr="00BC6A88" w:rsidRDefault="000223C6" w:rsidP="00621E57">
      <w:pPr>
        <w:numPr>
          <w:ilvl w:val="0"/>
          <w:numId w:val="4"/>
        </w:numPr>
        <w:tabs>
          <w:tab w:val="num" w:pos="720"/>
        </w:tabs>
        <w:spacing w:before="360" w:line="240" w:lineRule="auto"/>
        <w:ind w:hanging="357"/>
        <w:jc w:val="both"/>
        <w:rPr>
          <w:rFonts w:asciiTheme="minorHAnsi" w:hAnsiTheme="minorHAnsi" w:cstheme="minorHAnsi"/>
          <w:b/>
          <w:sz w:val="24"/>
          <w:szCs w:val="24"/>
          <w:u w:val="single"/>
          <w:lang w:val="es-ES_tradnl"/>
        </w:rPr>
      </w:pPr>
      <w:r w:rsidRPr="00BC6A88">
        <w:rPr>
          <w:rFonts w:asciiTheme="minorHAnsi" w:hAnsiTheme="minorHAnsi" w:cstheme="minorHAnsi"/>
          <w:b/>
          <w:sz w:val="24"/>
          <w:szCs w:val="24"/>
          <w:u w:val="single"/>
          <w:lang w:val="es-ES_tradnl"/>
        </w:rPr>
        <w:t>Servicio responsable de la ejecución del contrato:</w:t>
      </w:r>
    </w:p>
    <w:p w14:paraId="60C3E4B0" w14:textId="77777777" w:rsidR="00DE6340" w:rsidRPr="00BC6A88" w:rsidRDefault="00DE6340" w:rsidP="00185835">
      <w:pPr>
        <w:pStyle w:val="Prrafodelista"/>
        <w:spacing w:before="120" w:after="120" w:line="240" w:lineRule="auto"/>
        <w:jc w:val="both"/>
        <w:rPr>
          <w:rFonts w:asciiTheme="minorHAnsi" w:hAnsiTheme="minorHAnsi" w:cstheme="minorHAnsi"/>
          <w:sz w:val="24"/>
          <w:szCs w:val="24"/>
          <w:lang w:val="es-ES_tradnl"/>
        </w:rPr>
      </w:pPr>
      <w:r w:rsidRPr="00BC6A88">
        <w:rPr>
          <w:rFonts w:asciiTheme="minorHAnsi" w:hAnsiTheme="minorHAnsi" w:cstheme="minorHAnsi"/>
          <w:sz w:val="24"/>
          <w:szCs w:val="24"/>
          <w:lang w:val="es-ES_tradnl"/>
        </w:rPr>
        <w:t>Servicio de Ingeniería de Señalización y Energía.</w:t>
      </w:r>
    </w:p>
    <w:p w14:paraId="13FC7CF5" w14:textId="77777777" w:rsidR="002F2648" w:rsidRPr="00BC6A88" w:rsidRDefault="002F2648" w:rsidP="00621E57">
      <w:pPr>
        <w:numPr>
          <w:ilvl w:val="0"/>
          <w:numId w:val="4"/>
        </w:numPr>
        <w:tabs>
          <w:tab w:val="num" w:pos="720"/>
        </w:tabs>
        <w:spacing w:before="360" w:line="240" w:lineRule="auto"/>
        <w:ind w:hanging="357"/>
        <w:jc w:val="both"/>
        <w:rPr>
          <w:rFonts w:asciiTheme="minorHAnsi" w:hAnsiTheme="minorHAnsi" w:cstheme="minorHAnsi"/>
          <w:b/>
          <w:sz w:val="24"/>
          <w:szCs w:val="24"/>
          <w:u w:val="single"/>
          <w:lang w:val="es-ES_tradnl"/>
        </w:rPr>
      </w:pPr>
      <w:r w:rsidRPr="00BC6A88">
        <w:rPr>
          <w:rFonts w:asciiTheme="minorHAnsi" w:hAnsiTheme="minorHAnsi" w:cstheme="minorHAnsi"/>
          <w:b/>
          <w:sz w:val="24"/>
          <w:szCs w:val="24"/>
          <w:u w:val="single"/>
          <w:lang w:val="es-ES_tradnl"/>
        </w:rPr>
        <w:t xml:space="preserve">Fondos FEDER: </w:t>
      </w:r>
    </w:p>
    <w:p w14:paraId="3EF3C551" w14:textId="43BBDF6C" w:rsidR="006642B9" w:rsidRPr="00BC6A88" w:rsidRDefault="00343629" w:rsidP="006642B9">
      <w:pPr>
        <w:spacing w:before="120" w:after="0" w:line="240" w:lineRule="auto"/>
        <w:ind w:left="363" w:firstLine="360"/>
        <w:jc w:val="both"/>
        <w:rPr>
          <w:rFonts w:asciiTheme="minorHAnsi" w:hAnsiTheme="minorHAnsi" w:cstheme="minorHAnsi"/>
          <w:b/>
          <w:sz w:val="24"/>
          <w:szCs w:val="24"/>
          <w:lang w:val="es-ES_tradnl"/>
        </w:rPr>
      </w:pPr>
      <w:sdt>
        <w:sdtPr>
          <w:rPr>
            <w:rFonts w:asciiTheme="minorHAnsi" w:hAnsiTheme="minorHAnsi" w:cstheme="minorHAnsi"/>
            <w:b/>
            <w:sz w:val="24"/>
            <w:szCs w:val="24"/>
            <w:lang w:val="es-ES_tradnl"/>
          </w:rPr>
          <w:id w:val="-1624067475"/>
          <w14:checkbox>
            <w14:checked w14:val="1"/>
            <w14:checkedState w14:val="2612" w14:font="MS Gothic"/>
            <w14:uncheckedState w14:val="2610" w14:font="MS Gothic"/>
          </w14:checkbox>
        </w:sdtPr>
        <w:sdtEndPr/>
        <w:sdtContent>
          <w:r w:rsidR="00DE6340" w:rsidRPr="00BC6A88">
            <w:rPr>
              <w:rFonts w:ascii="Segoe UI Symbol" w:eastAsia="MS Gothic" w:hAnsi="Segoe UI Symbol" w:cs="Segoe UI Symbol"/>
              <w:b/>
              <w:sz w:val="24"/>
              <w:szCs w:val="24"/>
              <w:lang w:val="es-ES_tradnl"/>
            </w:rPr>
            <w:t>☒</w:t>
          </w:r>
        </w:sdtContent>
      </w:sdt>
      <w:r w:rsidR="006642B9" w:rsidRPr="00BC6A88">
        <w:rPr>
          <w:rFonts w:asciiTheme="minorHAnsi" w:hAnsiTheme="minorHAnsi" w:cstheme="minorHAnsi"/>
          <w:sz w:val="24"/>
          <w:szCs w:val="24"/>
          <w:lang w:val="es-ES_tradnl"/>
        </w:rPr>
        <w:t xml:space="preserve">   </w:t>
      </w:r>
      <w:r w:rsidR="00F94580" w:rsidRPr="00BC6A88">
        <w:rPr>
          <w:rFonts w:asciiTheme="minorHAnsi" w:hAnsiTheme="minorHAnsi" w:cstheme="minorHAnsi"/>
          <w:sz w:val="24"/>
          <w:szCs w:val="24"/>
          <w:lang w:val="es-ES_tradnl"/>
        </w:rPr>
        <w:t>Contrato no financiable con fondos FEDER</w:t>
      </w:r>
    </w:p>
    <w:p w14:paraId="3C39F247" w14:textId="0B7C0506" w:rsidR="00621E57" w:rsidRPr="00EA777B" w:rsidRDefault="00343629" w:rsidP="00621E57">
      <w:pPr>
        <w:spacing w:before="240" w:after="24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985426797"/>
          <w14:checkbox>
            <w14:checked w14:val="0"/>
            <w14:checkedState w14:val="2612" w14:font="MS Gothic"/>
            <w14:uncheckedState w14:val="2610" w14:font="MS Gothic"/>
          </w14:checkbox>
        </w:sdtPr>
        <w:sdtEndPr/>
        <w:sdtContent>
          <w:r w:rsidR="006642B9" w:rsidRPr="00BC6A88">
            <w:rPr>
              <w:rFonts w:ascii="Segoe UI Symbol" w:eastAsia="MS Gothic" w:hAnsi="Segoe UI Symbol" w:cs="Segoe UI Symbol"/>
              <w:b/>
              <w:sz w:val="24"/>
              <w:szCs w:val="24"/>
              <w:lang w:val="es-ES_tradnl"/>
            </w:rPr>
            <w:t>☐</w:t>
          </w:r>
        </w:sdtContent>
      </w:sdt>
      <w:r w:rsidR="006642B9" w:rsidRPr="00BC6A88">
        <w:rPr>
          <w:rFonts w:asciiTheme="minorHAnsi" w:hAnsiTheme="minorHAnsi" w:cstheme="minorHAnsi"/>
          <w:sz w:val="24"/>
          <w:szCs w:val="24"/>
          <w:lang w:val="es-ES_tradnl"/>
        </w:rPr>
        <w:t xml:space="preserve">   </w:t>
      </w:r>
      <w:r w:rsidR="00F94580" w:rsidRPr="00BC6A88">
        <w:rPr>
          <w:rFonts w:asciiTheme="minorHAnsi" w:hAnsiTheme="minorHAnsi" w:cstheme="minorHAnsi"/>
          <w:sz w:val="24"/>
          <w:szCs w:val="24"/>
          <w:lang w:val="es-ES_tradnl"/>
        </w:rPr>
        <w:t>Contrato financiable con fondos FEDER</w:t>
      </w:r>
      <w:r w:rsidR="00621E57" w:rsidRPr="00621E57">
        <w:rPr>
          <w:rFonts w:asciiTheme="minorHAnsi" w:hAnsiTheme="minorHAnsi" w:cstheme="minorHAnsi"/>
          <w:sz w:val="24"/>
          <w:szCs w:val="24"/>
          <w:lang w:val="es-ES_tradnl"/>
        </w:rPr>
        <w:t xml:space="preserve"> </w:t>
      </w:r>
    </w:p>
    <w:p w14:paraId="1610543A" w14:textId="77777777" w:rsidR="00621E57" w:rsidRPr="00EA777B" w:rsidRDefault="00621E57" w:rsidP="00621E57">
      <w:pPr>
        <w:pStyle w:val="indice0"/>
        <w:numPr>
          <w:ilvl w:val="0"/>
          <w:numId w:val="8"/>
        </w:numPr>
        <w:rPr>
          <w:rFonts w:asciiTheme="minorHAnsi" w:hAnsiTheme="minorHAnsi" w:cstheme="minorHAnsi"/>
          <w:lang w:val="es-ES_tradnl"/>
        </w:rPr>
      </w:pPr>
      <w:r w:rsidRPr="00EA777B">
        <w:rPr>
          <w:rFonts w:asciiTheme="minorHAnsi" w:hAnsiTheme="minorHAnsi" w:cstheme="minorHAnsi"/>
          <w:b w:val="0"/>
          <w:color w:val="auto"/>
          <w:lang w:val="es-ES_tradnl"/>
        </w:rPr>
        <w:t>Justificar el motivo por el que los trabajos objeto de la contratación reducirán la emisión de gases de efectos invernaderos y por ende incrementarán la eficiencia energética:</w:t>
      </w:r>
    </w:p>
    <w:p w14:paraId="28E5777D" w14:textId="4C2D40E4" w:rsidR="006642B9" w:rsidRPr="00BC6A88" w:rsidRDefault="006642B9" w:rsidP="006642B9">
      <w:pPr>
        <w:spacing w:before="120" w:after="0" w:line="240" w:lineRule="auto"/>
        <w:ind w:left="363" w:firstLine="360"/>
        <w:jc w:val="both"/>
        <w:rPr>
          <w:rFonts w:asciiTheme="minorHAnsi" w:hAnsiTheme="minorHAnsi" w:cstheme="minorHAnsi"/>
          <w:sz w:val="24"/>
          <w:szCs w:val="24"/>
          <w:lang w:val="es-ES_tradnl"/>
        </w:rPr>
      </w:pPr>
    </w:p>
    <w:p w14:paraId="7137B580" w14:textId="324AE6FD" w:rsidR="001A5C32" w:rsidRPr="00BC6A88" w:rsidRDefault="0093083B" w:rsidP="00621E57">
      <w:pPr>
        <w:numPr>
          <w:ilvl w:val="0"/>
          <w:numId w:val="4"/>
        </w:numPr>
        <w:tabs>
          <w:tab w:val="num" w:pos="720"/>
        </w:tabs>
        <w:spacing w:before="360" w:line="240" w:lineRule="auto"/>
        <w:ind w:hanging="357"/>
        <w:jc w:val="both"/>
        <w:rPr>
          <w:rFonts w:asciiTheme="minorHAnsi" w:hAnsiTheme="minorHAnsi" w:cstheme="minorHAnsi"/>
          <w:b/>
          <w:sz w:val="24"/>
          <w:szCs w:val="24"/>
          <w:u w:val="single"/>
          <w:lang w:val="es-ES_tradnl"/>
        </w:rPr>
      </w:pPr>
      <w:r w:rsidRPr="00BC6A88">
        <w:rPr>
          <w:rFonts w:asciiTheme="minorHAnsi" w:hAnsiTheme="minorHAnsi" w:cstheme="minorHAnsi"/>
          <w:b/>
          <w:sz w:val="24"/>
          <w:szCs w:val="24"/>
          <w:u w:val="single"/>
          <w:lang w:val="es-ES_tradnl"/>
        </w:rPr>
        <w:t xml:space="preserve">Confidencialidad de los </w:t>
      </w:r>
      <w:r w:rsidR="001A5C32" w:rsidRPr="00BC6A88">
        <w:rPr>
          <w:rFonts w:asciiTheme="minorHAnsi" w:hAnsiTheme="minorHAnsi" w:cstheme="minorHAnsi"/>
          <w:b/>
          <w:sz w:val="24"/>
          <w:szCs w:val="24"/>
          <w:u w:val="single"/>
          <w:lang w:val="es-ES_tradnl"/>
        </w:rPr>
        <w:t>Pliego</w:t>
      </w:r>
      <w:r w:rsidRPr="00BC6A88">
        <w:rPr>
          <w:rFonts w:asciiTheme="minorHAnsi" w:hAnsiTheme="minorHAnsi" w:cstheme="minorHAnsi"/>
          <w:b/>
          <w:sz w:val="24"/>
          <w:szCs w:val="24"/>
          <w:u w:val="single"/>
          <w:lang w:val="es-ES_tradnl"/>
        </w:rPr>
        <w:t>s</w:t>
      </w:r>
      <w:r w:rsidR="001A5C32" w:rsidRPr="00BC6A88">
        <w:rPr>
          <w:rFonts w:asciiTheme="minorHAnsi" w:hAnsiTheme="minorHAnsi" w:cstheme="minorHAnsi"/>
          <w:b/>
          <w:sz w:val="24"/>
          <w:szCs w:val="24"/>
          <w:u w:val="single"/>
          <w:lang w:val="es-ES_tradnl"/>
        </w:rPr>
        <w:t xml:space="preserve"> de Prescripciones Técnicas: </w:t>
      </w:r>
    </w:p>
    <w:p w14:paraId="4B7B100A" w14:textId="53F72822" w:rsidR="001379D4" w:rsidRPr="00BC6A88" w:rsidRDefault="00343629" w:rsidP="001379D4">
      <w:pPr>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556981182"/>
          <w14:checkbox>
            <w14:checked w14:val="1"/>
            <w14:checkedState w14:val="2612" w14:font="MS Gothic"/>
            <w14:uncheckedState w14:val="2610" w14:font="MS Gothic"/>
          </w14:checkbox>
        </w:sdtPr>
        <w:sdtEndPr/>
        <w:sdtContent>
          <w:r w:rsidR="00DE6340" w:rsidRPr="00BC6A88">
            <w:rPr>
              <w:rFonts w:ascii="Segoe UI Symbol" w:eastAsia="MS Gothic" w:hAnsi="Segoe UI Symbol" w:cs="Segoe UI Symbol"/>
              <w:b/>
              <w:sz w:val="24"/>
              <w:szCs w:val="24"/>
              <w:lang w:val="es-ES_tradnl"/>
            </w:rPr>
            <w:t>☒</w:t>
          </w:r>
        </w:sdtContent>
      </w:sdt>
      <w:r w:rsidR="001379D4" w:rsidRPr="00BC6A88">
        <w:rPr>
          <w:rFonts w:asciiTheme="minorHAnsi" w:hAnsiTheme="minorHAnsi" w:cstheme="minorHAnsi"/>
          <w:sz w:val="24"/>
          <w:szCs w:val="24"/>
          <w:lang w:val="es-ES_tradnl"/>
        </w:rPr>
        <w:t xml:space="preserve">   NO</w:t>
      </w:r>
    </w:p>
    <w:p w14:paraId="4B232667" w14:textId="77777777" w:rsidR="001379D4" w:rsidRPr="00BC6A88" w:rsidRDefault="00343629" w:rsidP="001379D4">
      <w:pPr>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722936826"/>
          <w14:checkbox>
            <w14:checked w14:val="0"/>
            <w14:checkedState w14:val="2612" w14:font="MS Gothic"/>
            <w14:uncheckedState w14:val="2610" w14:font="MS Gothic"/>
          </w14:checkbox>
        </w:sdtPr>
        <w:sdtEndPr/>
        <w:sdtContent>
          <w:r w:rsidR="001379D4" w:rsidRPr="00BC6A88">
            <w:rPr>
              <w:rFonts w:ascii="Segoe UI Symbol" w:eastAsia="MS Gothic" w:hAnsi="Segoe UI Symbol" w:cs="Segoe UI Symbol"/>
              <w:b/>
              <w:sz w:val="24"/>
              <w:szCs w:val="24"/>
              <w:lang w:val="es-ES_tradnl"/>
            </w:rPr>
            <w:t>☐</w:t>
          </w:r>
        </w:sdtContent>
      </w:sdt>
      <w:r w:rsidR="001379D4" w:rsidRPr="00BC6A88">
        <w:rPr>
          <w:rFonts w:asciiTheme="minorHAnsi" w:hAnsiTheme="minorHAnsi" w:cstheme="minorHAnsi"/>
          <w:sz w:val="24"/>
          <w:szCs w:val="24"/>
          <w:lang w:val="es-ES_tradnl"/>
        </w:rPr>
        <w:t xml:space="preserve">   SI</w:t>
      </w:r>
    </w:p>
    <w:p w14:paraId="1E850966" w14:textId="77777777" w:rsidR="001379D4" w:rsidRPr="00BC6A88" w:rsidRDefault="00343629" w:rsidP="001379D4">
      <w:pPr>
        <w:spacing w:before="120" w:after="0" w:line="240" w:lineRule="auto"/>
        <w:ind w:left="708"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409378466"/>
          <w14:checkbox>
            <w14:checked w14:val="0"/>
            <w14:checkedState w14:val="2612" w14:font="MS Gothic"/>
            <w14:uncheckedState w14:val="2610" w14:font="MS Gothic"/>
          </w14:checkbox>
        </w:sdtPr>
        <w:sdtEndPr/>
        <w:sdtContent>
          <w:r w:rsidR="001379D4" w:rsidRPr="00BC6A88">
            <w:rPr>
              <w:rFonts w:ascii="Segoe UI Symbol" w:eastAsia="MS Gothic" w:hAnsi="Segoe UI Symbol" w:cs="Segoe UI Symbol"/>
              <w:b/>
              <w:sz w:val="24"/>
              <w:szCs w:val="24"/>
              <w:lang w:val="es-ES_tradnl"/>
            </w:rPr>
            <w:t>☐</w:t>
          </w:r>
        </w:sdtContent>
      </w:sdt>
      <w:r w:rsidR="001379D4" w:rsidRPr="00BC6A88">
        <w:rPr>
          <w:rFonts w:asciiTheme="minorHAnsi" w:hAnsiTheme="minorHAnsi" w:cstheme="minorHAnsi"/>
          <w:sz w:val="24"/>
          <w:szCs w:val="24"/>
          <w:lang w:val="es-ES_tradnl"/>
        </w:rPr>
        <w:t xml:space="preserve">   En su totalidad</w:t>
      </w:r>
    </w:p>
    <w:p w14:paraId="0A72C5F1" w14:textId="231032BB" w:rsidR="00621E57" w:rsidRPr="00BC6A88" w:rsidRDefault="00343629" w:rsidP="00621E57">
      <w:pPr>
        <w:spacing w:before="120" w:after="0" w:line="240" w:lineRule="auto"/>
        <w:ind w:left="708"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253090073"/>
          <w14:checkbox>
            <w14:checked w14:val="0"/>
            <w14:checkedState w14:val="2612" w14:font="MS Gothic"/>
            <w14:uncheckedState w14:val="2610" w14:font="MS Gothic"/>
          </w14:checkbox>
        </w:sdtPr>
        <w:sdtEndPr/>
        <w:sdtContent>
          <w:r w:rsidR="001379D4" w:rsidRPr="00BC6A88">
            <w:rPr>
              <w:rFonts w:ascii="Segoe UI Symbol" w:eastAsia="MS Gothic" w:hAnsi="Segoe UI Symbol" w:cs="Segoe UI Symbol"/>
              <w:b/>
              <w:sz w:val="24"/>
              <w:szCs w:val="24"/>
              <w:lang w:val="es-ES_tradnl"/>
            </w:rPr>
            <w:t>☐</w:t>
          </w:r>
        </w:sdtContent>
      </w:sdt>
      <w:r w:rsidR="001379D4" w:rsidRPr="00BC6A88">
        <w:rPr>
          <w:rFonts w:asciiTheme="minorHAnsi" w:hAnsiTheme="minorHAnsi" w:cstheme="minorHAnsi"/>
          <w:sz w:val="24"/>
          <w:szCs w:val="24"/>
          <w:lang w:val="es-ES_tradnl"/>
        </w:rPr>
        <w:t xml:space="preserve">   En parte del contenido</w:t>
      </w:r>
      <w:r w:rsidR="00621E57" w:rsidRPr="00621E57">
        <w:rPr>
          <w:rFonts w:asciiTheme="minorHAnsi" w:hAnsiTheme="minorHAnsi" w:cstheme="minorHAnsi"/>
          <w:sz w:val="24"/>
          <w:szCs w:val="24"/>
          <w:lang w:val="es-ES_tradnl"/>
        </w:rPr>
        <w:t xml:space="preserve"> </w:t>
      </w:r>
    </w:p>
    <w:p w14:paraId="702052AA" w14:textId="77777777" w:rsidR="00621E57" w:rsidRPr="00EA777B" w:rsidRDefault="00621E57" w:rsidP="00621E57">
      <w:pPr>
        <w:pStyle w:val="Ttulo1"/>
        <w:keepLines w:val="0"/>
        <w:numPr>
          <w:ilvl w:val="0"/>
          <w:numId w:val="2"/>
        </w:numPr>
        <w:spacing w:before="720" w:after="480" w:line="240" w:lineRule="auto"/>
        <w:jc w:val="both"/>
        <w:rPr>
          <w:rFonts w:asciiTheme="minorHAnsi" w:hAnsiTheme="minorHAnsi" w:cstheme="minorHAnsi"/>
          <w:color w:val="auto"/>
          <w:sz w:val="24"/>
          <w:szCs w:val="24"/>
          <w:lang w:val="es-ES"/>
        </w:rPr>
      </w:pPr>
      <w:r w:rsidRPr="00EA777B">
        <w:rPr>
          <w:rFonts w:asciiTheme="minorHAnsi" w:hAnsiTheme="minorHAnsi" w:cstheme="minorHAnsi"/>
          <w:color w:val="auto"/>
          <w:sz w:val="24"/>
          <w:szCs w:val="24"/>
          <w:lang w:val="es-ES"/>
        </w:rPr>
        <w:t>ANTECEDENTES Y JUSTIFICACIÓN DE LA NECESIDAD:</w:t>
      </w:r>
    </w:p>
    <w:p w14:paraId="0AB6A86F" w14:textId="77777777" w:rsidR="000F6A7B" w:rsidRPr="00BC6A88" w:rsidRDefault="000F6A7B" w:rsidP="000F6A7B">
      <w:pPr>
        <w:jc w:val="both"/>
        <w:rPr>
          <w:rFonts w:asciiTheme="minorHAnsi" w:hAnsiTheme="minorHAnsi" w:cstheme="minorHAnsi"/>
          <w:sz w:val="24"/>
          <w:szCs w:val="24"/>
          <w:lang w:eastAsia="ja-JP"/>
        </w:rPr>
      </w:pPr>
      <w:bookmarkStart w:id="1" w:name="_Toc348608668"/>
      <w:r w:rsidRPr="00BC6A88">
        <w:rPr>
          <w:rFonts w:asciiTheme="minorHAnsi" w:hAnsiTheme="minorHAnsi" w:cstheme="minorHAnsi"/>
          <w:sz w:val="24"/>
          <w:szCs w:val="24"/>
          <w:lang w:eastAsia="ja-JP"/>
        </w:rPr>
        <w:t>Con el fin de dotar a la red de Metro de Madrid de una mayor calidad y seguridad de la vía, se ha establecido un Plan de Renovación de Vía consistente en la sustitución de la infraestructura de vía actual por otra de última tecnología, para lograr unos mejores índices de seguridad, disponibilidad, confort, atenuación de las vibraciones y eficiencia en el mantenimiento de la misma.</w:t>
      </w:r>
    </w:p>
    <w:p w14:paraId="1C684EBE" w14:textId="77777777" w:rsidR="000F6A7B" w:rsidRPr="00BC6A88" w:rsidRDefault="000F6A7B" w:rsidP="000F6A7B">
      <w:pPr>
        <w:jc w:val="both"/>
        <w:rPr>
          <w:rFonts w:asciiTheme="minorHAnsi" w:hAnsiTheme="minorHAnsi" w:cstheme="minorHAnsi"/>
          <w:sz w:val="24"/>
          <w:szCs w:val="24"/>
          <w:lang w:eastAsia="ja-JP"/>
        </w:rPr>
      </w:pPr>
      <w:r w:rsidRPr="00BC6A88">
        <w:rPr>
          <w:rFonts w:asciiTheme="minorHAnsi" w:hAnsiTheme="minorHAnsi" w:cstheme="minorHAnsi"/>
          <w:sz w:val="24"/>
          <w:szCs w:val="24"/>
          <w:lang w:eastAsia="ja-JP"/>
        </w:rPr>
        <w:t>En el tramo de línea 2 entre las estaciones de Ventas y Manuel Becerra, el Servicio de Vía tiene prevista la renovación de la diagonal 11/12.</w:t>
      </w:r>
    </w:p>
    <w:p w14:paraId="68A18D23" w14:textId="77777777" w:rsidR="000F6A7B" w:rsidRPr="00BC6A88" w:rsidRDefault="000F6A7B" w:rsidP="000F6A7B">
      <w:pPr>
        <w:jc w:val="both"/>
        <w:rPr>
          <w:rFonts w:asciiTheme="minorHAnsi" w:hAnsiTheme="minorHAnsi" w:cstheme="minorHAnsi"/>
          <w:sz w:val="24"/>
          <w:szCs w:val="24"/>
          <w:lang w:eastAsia="ja-JP"/>
        </w:rPr>
      </w:pPr>
      <w:r w:rsidRPr="00BC6A88">
        <w:rPr>
          <w:rFonts w:asciiTheme="minorHAnsi" w:hAnsiTheme="minorHAnsi" w:cstheme="minorHAnsi"/>
          <w:sz w:val="24"/>
          <w:szCs w:val="24"/>
          <w:lang w:eastAsia="ja-JP"/>
        </w:rPr>
        <w:t>La zona de actuación está comprendida entre el P.K. 10+211 y el P.K. 10+262 de vías I y II de Línea 2, zona que dispone de una superestructura constituida por traviesas de madera sobre plataforma de balasto.</w:t>
      </w:r>
    </w:p>
    <w:p w14:paraId="18B067CF" w14:textId="77777777" w:rsidR="000F6A7B" w:rsidRPr="00BC6A88" w:rsidRDefault="000F6A7B" w:rsidP="003B0984">
      <w:pPr>
        <w:spacing w:before="100" w:beforeAutospacing="1" w:after="100" w:afterAutospacing="1" w:line="264" w:lineRule="auto"/>
        <w:jc w:val="both"/>
        <w:rPr>
          <w:rFonts w:asciiTheme="minorHAnsi" w:hAnsiTheme="minorHAnsi" w:cstheme="minorHAnsi"/>
          <w:sz w:val="24"/>
          <w:szCs w:val="24"/>
        </w:rPr>
      </w:pPr>
      <w:r w:rsidRPr="00BC6A88">
        <w:rPr>
          <w:rFonts w:asciiTheme="minorHAnsi" w:hAnsiTheme="minorHAnsi" w:cstheme="minorHAnsi"/>
          <w:sz w:val="24"/>
          <w:szCs w:val="24"/>
        </w:rPr>
        <w:t>El alcance de los trabajos es la ejecución completa de los trabajos en los sistemas de señalización afectados por las obras a realizar. El comportamiento del sistema de señalización a la finalización de los trabajos y puesta en servicio de la línea deberá ser el mismo que existía previo al inicio de los trabajos.</w:t>
      </w:r>
    </w:p>
    <w:p w14:paraId="428B3FD9" w14:textId="1CB6B82F" w:rsidR="000F6A7B" w:rsidRPr="00BC6A88" w:rsidRDefault="000F6A7B" w:rsidP="003B0984">
      <w:pPr>
        <w:spacing w:before="100" w:beforeAutospacing="1" w:after="100" w:afterAutospacing="1" w:line="264" w:lineRule="auto"/>
        <w:jc w:val="both"/>
        <w:rPr>
          <w:rFonts w:asciiTheme="minorHAnsi" w:hAnsiTheme="minorHAnsi" w:cstheme="minorHAnsi"/>
          <w:sz w:val="24"/>
          <w:szCs w:val="24"/>
        </w:rPr>
      </w:pPr>
      <w:r w:rsidRPr="00BC6A88">
        <w:rPr>
          <w:rFonts w:asciiTheme="minorHAnsi" w:hAnsiTheme="minorHAnsi" w:cstheme="minorHAnsi"/>
          <w:sz w:val="24"/>
          <w:szCs w:val="24"/>
        </w:rPr>
        <w:t xml:space="preserve">El alcance contempla la ejecución material, acopio de materiales, instalación, pruebas, puesta en servicio y documentación de los trabajos necesarios. </w:t>
      </w:r>
      <w:r w:rsidR="00F32D57" w:rsidRPr="00BC6A88">
        <w:rPr>
          <w:rFonts w:asciiTheme="minorHAnsi" w:hAnsiTheme="minorHAnsi" w:cstheme="minorHAnsi"/>
          <w:sz w:val="24"/>
          <w:szCs w:val="24"/>
        </w:rPr>
        <w:t>Asimismo,</w:t>
      </w:r>
      <w:r w:rsidRPr="00BC6A88">
        <w:rPr>
          <w:rFonts w:asciiTheme="minorHAnsi" w:hAnsiTheme="minorHAnsi" w:cstheme="minorHAnsi"/>
          <w:sz w:val="24"/>
          <w:szCs w:val="24"/>
        </w:rPr>
        <w:t xml:space="preserve"> contempla la ejecución de las situaciones provisionales, si aplicasen, para garantizar la operatividad de la línea, en los tramos no afectos por la presente obra.</w:t>
      </w:r>
    </w:p>
    <w:p w14:paraId="2843C291" w14:textId="5AFDFA94" w:rsidR="00EE05A0" w:rsidRDefault="000F6A7B" w:rsidP="000F6A7B">
      <w:pPr>
        <w:jc w:val="both"/>
        <w:rPr>
          <w:rFonts w:asciiTheme="minorHAnsi" w:hAnsiTheme="minorHAnsi" w:cstheme="minorHAnsi"/>
          <w:sz w:val="24"/>
          <w:szCs w:val="24"/>
        </w:rPr>
      </w:pPr>
      <w:r w:rsidRPr="00BC6A88">
        <w:rPr>
          <w:rFonts w:asciiTheme="minorHAnsi" w:hAnsiTheme="minorHAnsi" w:cstheme="minorHAnsi"/>
          <w:sz w:val="24"/>
          <w:szCs w:val="24"/>
        </w:rPr>
        <w:t xml:space="preserve">Las actuaciones en materia de señalización se han definido de forma que se garantice la prestación del servicio durante el proceso de sustitución del aparato de vía y </w:t>
      </w:r>
      <w:r w:rsidRPr="00BC6A88">
        <w:rPr>
          <w:rFonts w:asciiTheme="minorHAnsi" w:hAnsiTheme="minorHAnsi" w:cstheme="minorHAnsi"/>
          <w:sz w:val="24"/>
          <w:szCs w:val="24"/>
        </w:rPr>
        <w:lastRenderedPageBreak/>
        <w:t>hormigonado de la plataforma. Así mismo se incluye la adecuación de los elementos de señalización a las nuevas dimensiones del aparato de vía</w:t>
      </w:r>
    </w:p>
    <w:p w14:paraId="0EEEF141" w14:textId="5BB49532" w:rsidR="00621E57" w:rsidRPr="00EA777B" w:rsidRDefault="00E65F32" w:rsidP="00667D61">
      <w:pPr>
        <w:jc w:val="both"/>
        <w:rPr>
          <w:rFonts w:asciiTheme="minorHAnsi" w:hAnsiTheme="minorHAnsi" w:cstheme="minorHAnsi"/>
          <w:sz w:val="24"/>
          <w:szCs w:val="24"/>
        </w:rPr>
      </w:pPr>
      <w:r>
        <w:rPr>
          <w:rFonts w:asciiTheme="minorHAnsi" w:hAnsiTheme="minorHAnsi" w:cstheme="minorHAnsi"/>
          <w:sz w:val="24"/>
          <w:szCs w:val="24"/>
        </w:rPr>
        <w:t>No existe comparativa con contratos anteriores.</w:t>
      </w:r>
      <w:bookmarkStart w:id="2" w:name="_GoBack"/>
      <w:bookmarkEnd w:id="2"/>
    </w:p>
    <w:p w14:paraId="7FAA0A99" w14:textId="77777777" w:rsidR="00621E57" w:rsidRPr="00EA777B" w:rsidRDefault="00621E57" w:rsidP="00621E57">
      <w:pPr>
        <w:pStyle w:val="Ttulo1"/>
        <w:keepLines w:val="0"/>
        <w:numPr>
          <w:ilvl w:val="0"/>
          <w:numId w:val="2"/>
        </w:numPr>
        <w:spacing w:before="720" w:after="480" w:line="240" w:lineRule="auto"/>
        <w:jc w:val="both"/>
        <w:rPr>
          <w:rFonts w:asciiTheme="minorHAnsi" w:hAnsiTheme="minorHAnsi" w:cstheme="minorHAnsi"/>
          <w:color w:val="auto"/>
          <w:sz w:val="24"/>
          <w:szCs w:val="24"/>
          <w:lang w:val="es-ES"/>
        </w:rPr>
      </w:pPr>
      <w:r w:rsidRPr="00EA777B">
        <w:rPr>
          <w:rFonts w:asciiTheme="minorHAnsi" w:hAnsiTheme="minorHAnsi" w:cstheme="minorHAnsi"/>
          <w:color w:val="auto"/>
          <w:sz w:val="24"/>
          <w:szCs w:val="24"/>
          <w:lang w:val="es-ES"/>
        </w:rPr>
        <w:t>INFORMACIÓN</w:t>
      </w:r>
      <w:r w:rsidRPr="00EA777B">
        <w:rPr>
          <w:rFonts w:asciiTheme="minorHAnsi" w:hAnsiTheme="minorHAnsi" w:cstheme="minorHAnsi"/>
          <w:color w:val="auto"/>
          <w:sz w:val="24"/>
          <w:szCs w:val="24"/>
        </w:rPr>
        <w:t xml:space="preserve"> </w:t>
      </w:r>
      <w:r w:rsidRPr="00EA777B">
        <w:rPr>
          <w:rFonts w:asciiTheme="minorHAnsi" w:hAnsiTheme="minorHAnsi" w:cstheme="minorHAnsi"/>
          <w:color w:val="auto"/>
          <w:sz w:val="24"/>
          <w:szCs w:val="24"/>
          <w:lang w:val="es-ES"/>
        </w:rPr>
        <w:t>PRESUPUESTARIA</w:t>
      </w:r>
    </w:p>
    <w:p w14:paraId="3965946E" w14:textId="77777777" w:rsidR="00621E57" w:rsidRPr="00EA777B" w:rsidRDefault="00621E57" w:rsidP="00621E57">
      <w:pPr>
        <w:jc w:val="center"/>
        <w:rPr>
          <w:rFonts w:asciiTheme="minorHAnsi" w:hAnsiTheme="minorHAnsi" w:cstheme="minorHAnsi"/>
          <w:b/>
          <w:sz w:val="24"/>
          <w:szCs w:val="24"/>
        </w:rPr>
      </w:pPr>
      <w:r w:rsidRPr="00EA777B">
        <w:rPr>
          <w:rFonts w:asciiTheme="minorHAnsi" w:hAnsiTheme="minorHAnsi" w:cstheme="minorHAnsi"/>
          <w:b/>
          <w:sz w:val="24"/>
          <w:szCs w:val="24"/>
        </w:rPr>
        <w:t>PRESUPUESTO DE INVERSIÓN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4"/>
        <w:gridCol w:w="2073"/>
      </w:tblGrid>
      <w:tr w:rsidR="00B25E80" w:rsidRPr="00BC6A88" w14:paraId="607B3F8B" w14:textId="589AAF32" w:rsidTr="00710358">
        <w:trPr>
          <w:trHeight w:val="362"/>
          <w:jc w:val="center"/>
        </w:trPr>
        <w:tc>
          <w:tcPr>
            <w:tcW w:w="1850" w:type="dxa"/>
            <w:shd w:val="clear" w:color="auto" w:fill="99CCFF"/>
            <w:vAlign w:val="center"/>
          </w:tcPr>
          <w:bookmarkEnd w:id="1"/>
          <w:p w14:paraId="747BAE0D" w14:textId="77777777" w:rsidR="00B25E80" w:rsidRPr="00BC6A88" w:rsidRDefault="00B25E80" w:rsidP="002259BE">
            <w:pPr>
              <w:spacing w:before="60" w:after="60"/>
              <w:jc w:val="center"/>
              <w:rPr>
                <w:rFonts w:asciiTheme="minorHAnsi" w:hAnsiTheme="minorHAnsi" w:cstheme="minorHAnsi"/>
                <w:b/>
                <w:bCs/>
                <w:sz w:val="24"/>
                <w:szCs w:val="24"/>
                <w:lang w:val="es-ES_tradnl"/>
              </w:rPr>
            </w:pPr>
            <w:r w:rsidRPr="00BC6A88">
              <w:rPr>
                <w:rFonts w:asciiTheme="minorHAnsi" w:hAnsiTheme="minorHAnsi" w:cstheme="minorHAnsi"/>
                <w:b/>
                <w:bCs/>
                <w:sz w:val="24"/>
                <w:szCs w:val="24"/>
                <w:lang w:val="es-ES_tradnl"/>
              </w:rPr>
              <w:t>AÑO</w:t>
            </w:r>
          </w:p>
        </w:tc>
        <w:tc>
          <w:tcPr>
            <w:tcW w:w="2073" w:type="dxa"/>
            <w:vAlign w:val="center"/>
          </w:tcPr>
          <w:p w14:paraId="47D11106" w14:textId="77777777" w:rsidR="00B25E80" w:rsidRPr="00621E57" w:rsidRDefault="00B25E80" w:rsidP="002259BE">
            <w:pPr>
              <w:spacing w:before="60" w:after="60"/>
              <w:jc w:val="center"/>
              <w:rPr>
                <w:rFonts w:asciiTheme="minorHAnsi" w:hAnsiTheme="minorHAnsi" w:cstheme="minorHAnsi"/>
                <w:b/>
                <w:sz w:val="24"/>
                <w:szCs w:val="24"/>
              </w:rPr>
            </w:pPr>
            <w:r w:rsidRPr="00621E57">
              <w:rPr>
                <w:rFonts w:asciiTheme="minorHAnsi" w:hAnsiTheme="minorHAnsi" w:cstheme="minorHAnsi"/>
                <w:b/>
                <w:sz w:val="24"/>
                <w:szCs w:val="24"/>
              </w:rPr>
              <w:t>2018</w:t>
            </w:r>
          </w:p>
        </w:tc>
      </w:tr>
      <w:tr w:rsidR="00B25E80" w:rsidRPr="00BC6A88" w14:paraId="130689DD" w14:textId="4FDECC3A" w:rsidTr="00710358">
        <w:trPr>
          <w:trHeight w:val="409"/>
          <w:jc w:val="center"/>
        </w:trPr>
        <w:tc>
          <w:tcPr>
            <w:tcW w:w="1850" w:type="dxa"/>
            <w:shd w:val="clear" w:color="auto" w:fill="99CCFF"/>
            <w:vAlign w:val="center"/>
          </w:tcPr>
          <w:p w14:paraId="7341B479" w14:textId="77777777" w:rsidR="00B25E80" w:rsidRPr="00BC6A88" w:rsidRDefault="00B25E80" w:rsidP="002259BE">
            <w:pPr>
              <w:spacing w:before="60" w:after="60"/>
              <w:jc w:val="center"/>
              <w:rPr>
                <w:rFonts w:asciiTheme="minorHAnsi" w:hAnsiTheme="minorHAnsi" w:cstheme="minorHAnsi"/>
                <w:b/>
                <w:bCs/>
                <w:sz w:val="24"/>
                <w:szCs w:val="24"/>
                <w:lang w:val="es-ES_tradnl"/>
              </w:rPr>
            </w:pPr>
            <w:r w:rsidRPr="00BC6A88">
              <w:rPr>
                <w:rFonts w:asciiTheme="minorHAnsi" w:hAnsiTheme="minorHAnsi" w:cstheme="minorHAnsi"/>
                <w:b/>
                <w:bCs/>
                <w:sz w:val="24"/>
                <w:szCs w:val="24"/>
                <w:lang w:val="es-ES_tradnl"/>
              </w:rPr>
              <w:t xml:space="preserve">IMPORTE PERMITIDO </w:t>
            </w:r>
          </w:p>
        </w:tc>
        <w:tc>
          <w:tcPr>
            <w:tcW w:w="2073" w:type="dxa"/>
            <w:vAlign w:val="center"/>
          </w:tcPr>
          <w:p w14:paraId="3AB58543" w14:textId="20A02C36" w:rsidR="00B25E80" w:rsidRPr="00BC6A88" w:rsidRDefault="00322D10" w:rsidP="002259BE">
            <w:pPr>
              <w:spacing w:before="60" w:after="60"/>
              <w:jc w:val="center"/>
              <w:rPr>
                <w:rFonts w:asciiTheme="minorHAnsi" w:hAnsiTheme="minorHAnsi" w:cstheme="minorHAnsi"/>
                <w:sz w:val="24"/>
                <w:szCs w:val="24"/>
              </w:rPr>
            </w:pPr>
            <w:r w:rsidRPr="00BC6A88">
              <w:rPr>
                <w:rFonts w:asciiTheme="minorHAnsi" w:hAnsiTheme="minorHAnsi" w:cstheme="minorHAnsi"/>
                <w:bCs/>
                <w:color w:val="000000"/>
                <w:sz w:val="24"/>
                <w:szCs w:val="24"/>
              </w:rPr>
              <w:t>120.591,46 €</w:t>
            </w:r>
          </w:p>
        </w:tc>
      </w:tr>
      <w:tr w:rsidR="00B25E80" w:rsidRPr="00BC6A88" w14:paraId="33A30D73" w14:textId="0D844DBD" w:rsidTr="00231558">
        <w:trPr>
          <w:trHeight w:val="415"/>
          <w:jc w:val="center"/>
        </w:trPr>
        <w:tc>
          <w:tcPr>
            <w:tcW w:w="1850" w:type="dxa"/>
            <w:shd w:val="clear" w:color="auto" w:fill="99CCFF"/>
            <w:vAlign w:val="center"/>
          </w:tcPr>
          <w:p w14:paraId="7CE38CF1" w14:textId="61752867" w:rsidR="00B25E80" w:rsidRPr="00BC6A88" w:rsidRDefault="00621E57" w:rsidP="00621E57">
            <w:pPr>
              <w:spacing w:before="60" w:after="60"/>
              <w:jc w:val="center"/>
              <w:rPr>
                <w:rFonts w:asciiTheme="minorHAnsi" w:hAnsiTheme="minorHAnsi" w:cstheme="minorHAnsi"/>
                <w:b/>
                <w:bCs/>
                <w:sz w:val="24"/>
                <w:szCs w:val="24"/>
                <w:lang w:val="es-ES_tradnl"/>
              </w:rPr>
            </w:pPr>
            <w:r>
              <w:rPr>
                <w:rFonts w:asciiTheme="minorHAnsi" w:hAnsiTheme="minorHAnsi" w:cstheme="minorHAnsi"/>
                <w:b/>
                <w:bCs/>
                <w:sz w:val="24"/>
                <w:szCs w:val="24"/>
                <w:lang w:val="es-ES_tradnl"/>
              </w:rPr>
              <w:t>CENTRO.ACCCIÓN</w:t>
            </w:r>
          </w:p>
        </w:tc>
        <w:tc>
          <w:tcPr>
            <w:tcW w:w="2073" w:type="dxa"/>
          </w:tcPr>
          <w:p w14:paraId="40A2F974" w14:textId="33A2688B" w:rsidR="00B25E80" w:rsidRPr="00BC6A88" w:rsidRDefault="00F32D57" w:rsidP="002259BE">
            <w:pPr>
              <w:spacing w:before="60" w:after="60"/>
              <w:jc w:val="center"/>
              <w:rPr>
                <w:rFonts w:asciiTheme="minorHAnsi" w:hAnsiTheme="minorHAnsi" w:cstheme="minorHAnsi"/>
                <w:bCs/>
                <w:sz w:val="24"/>
                <w:szCs w:val="24"/>
                <w:lang w:val="es-ES_tradnl"/>
              </w:rPr>
            </w:pPr>
            <w:r>
              <w:rPr>
                <w:rFonts w:asciiTheme="minorHAnsi" w:hAnsiTheme="minorHAnsi" w:cstheme="minorHAnsi"/>
                <w:bCs/>
                <w:sz w:val="24"/>
                <w:szCs w:val="24"/>
                <w:lang w:val="es-ES_tradnl"/>
              </w:rPr>
              <w:t>18.169</w:t>
            </w:r>
          </w:p>
        </w:tc>
      </w:tr>
      <w:tr w:rsidR="00B25E80" w:rsidRPr="00BC6A88" w14:paraId="33F9C489" w14:textId="4E03C2F6" w:rsidTr="00710358">
        <w:trPr>
          <w:trHeight w:val="422"/>
          <w:jc w:val="center"/>
        </w:trPr>
        <w:tc>
          <w:tcPr>
            <w:tcW w:w="1850" w:type="dxa"/>
            <w:shd w:val="clear" w:color="auto" w:fill="99CCFF"/>
            <w:vAlign w:val="center"/>
          </w:tcPr>
          <w:p w14:paraId="1147CEFF" w14:textId="3B3B1F8A" w:rsidR="00B25E80" w:rsidRPr="00BC6A88" w:rsidRDefault="00621E57" w:rsidP="002259BE">
            <w:pPr>
              <w:spacing w:before="60" w:after="60"/>
              <w:jc w:val="center"/>
              <w:rPr>
                <w:rFonts w:asciiTheme="minorHAnsi" w:hAnsiTheme="minorHAnsi" w:cstheme="minorHAnsi"/>
                <w:b/>
                <w:bCs/>
                <w:sz w:val="24"/>
                <w:szCs w:val="24"/>
                <w:lang w:val="es-ES_tradnl"/>
              </w:rPr>
            </w:pPr>
            <w:r>
              <w:rPr>
                <w:rFonts w:asciiTheme="minorHAnsi" w:hAnsiTheme="minorHAnsi" w:cstheme="minorHAnsi"/>
                <w:b/>
                <w:bCs/>
                <w:sz w:val="24"/>
                <w:szCs w:val="24"/>
                <w:lang w:val="es-ES_tradnl"/>
              </w:rPr>
              <w:t>PEP</w:t>
            </w:r>
          </w:p>
        </w:tc>
        <w:tc>
          <w:tcPr>
            <w:tcW w:w="2073" w:type="dxa"/>
            <w:vAlign w:val="center"/>
          </w:tcPr>
          <w:p w14:paraId="0ADCB46D" w14:textId="77777777" w:rsidR="00B25E80" w:rsidRPr="00BC6A88" w:rsidRDefault="00B25E80" w:rsidP="002259BE">
            <w:pPr>
              <w:spacing w:before="60" w:after="60"/>
              <w:jc w:val="center"/>
              <w:rPr>
                <w:rFonts w:asciiTheme="minorHAnsi" w:hAnsiTheme="minorHAnsi" w:cstheme="minorHAnsi"/>
                <w:bCs/>
                <w:sz w:val="24"/>
                <w:szCs w:val="24"/>
                <w:lang w:val="es-ES_tradnl"/>
              </w:rPr>
            </w:pPr>
          </w:p>
        </w:tc>
      </w:tr>
    </w:tbl>
    <w:p w14:paraId="116F64BE" w14:textId="77777777" w:rsidR="001379D4" w:rsidRPr="00BC6A88" w:rsidRDefault="001379D4">
      <w:pPr>
        <w:rPr>
          <w:rFonts w:asciiTheme="minorHAnsi" w:hAnsiTheme="minorHAnsi" w:cstheme="minorHAnsi"/>
          <w:b/>
          <w:sz w:val="24"/>
          <w:szCs w:val="24"/>
          <w:u w:val="single"/>
        </w:rPr>
      </w:pPr>
    </w:p>
    <w:sectPr w:rsidR="001379D4" w:rsidRPr="00BC6A88" w:rsidSect="005E264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AE299" w14:textId="77777777" w:rsidR="00343629" w:rsidRDefault="00343629" w:rsidP="00392644">
      <w:pPr>
        <w:spacing w:after="0" w:line="240" w:lineRule="auto"/>
      </w:pPr>
      <w:r>
        <w:separator/>
      </w:r>
    </w:p>
  </w:endnote>
  <w:endnote w:type="continuationSeparator" w:id="0">
    <w:p w14:paraId="23FAB499" w14:textId="77777777" w:rsidR="00343629" w:rsidRDefault="00343629" w:rsidP="00392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Borders>
        <w:top w:val="single" w:sz="4" w:space="0" w:color="auto"/>
      </w:tblBorders>
      <w:tblLook w:val="00A0" w:firstRow="1" w:lastRow="0" w:firstColumn="1" w:lastColumn="0" w:noHBand="0" w:noVBand="0"/>
    </w:tblPr>
    <w:tblGrid>
      <w:gridCol w:w="7905"/>
      <w:gridCol w:w="2268"/>
    </w:tblGrid>
    <w:tr w:rsidR="006529EE" w:rsidRPr="00DA656B" w14:paraId="5BE3C057" w14:textId="77777777" w:rsidTr="00DA656B">
      <w:tc>
        <w:tcPr>
          <w:tcW w:w="7905" w:type="dxa"/>
          <w:tcBorders>
            <w:top w:val="single" w:sz="4" w:space="0" w:color="auto"/>
          </w:tcBorders>
          <w:vAlign w:val="center"/>
        </w:tcPr>
        <w:p w14:paraId="1B5AD960" w14:textId="77777777" w:rsidR="006529EE" w:rsidRDefault="006529EE" w:rsidP="00E11A74">
          <w:pPr>
            <w:pStyle w:val="Piedepgina"/>
          </w:pPr>
          <w:r>
            <w:t xml:space="preserve">Memoria Justificativa y Solicitud de Contratación  </w:t>
          </w:r>
        </w:p>
        <w:p w14:paraId="0751FA91" w14:textId="5B6231C1" w:rsidR="006529EE" w:rsidRPr="00DA656B" w:rsidRDefault="006D6355" w:rsidP="006D6355">
          <w:pPr>
            <w:pStyle w:val="Piedepgina"/>
          </w:pPr>
          <w:r>
            <w:t xml:space="preserve">Edición marzo </w:t>
          </w:r>
          <w:r w:rsidR="00EF0580">
            <w:t>2018</w:t>
          </w:r>
        </w:p>
      </w:tc>
      <w:tc>
        <w:tcPr>
          <w:tcW w:w="2268" w:type="dxa"/>
          <w:tcBorders>
            <w:top w:val="single" w:sz="4" w:space="0" w:color="auto"/>
          </w:tcBorders>
          <w:vAlign w:val="center"/>
        </w:tcPr>
        <w:p w14:paraId="6F06331D" w14:textId="04794328" w:rsidR="006529EE" w:rsidRPr="00DA656B" w:rsidRDefault="006529EE" w:rsidP="00BB486E">
          <w:pPr>
            <w:pStyle w:val="Piedepgina"/>
            <w:jc w:val="center"/>
          </w:pPr>
          <w:r w:rsidRPr="00DA656B">
            <w:t xml:space="preserve">Pág. </w:t>
          </w:r>
          <w:r>
            <w:fldChar w:fldCharType="begin"/>
          </w:r>
          <w:r>
            <w:instrText xml:space="preserve"> PAGE    \* MERGEFORMAT </w:instrText>
          </w:r>
          <w:r>
            <w:fldChar w:fldCharType="separate"/>
          </w:r>
          <w:r w:rsidR="00667D61">
            <w:rPr>
              <w:noProof/>
            </w:rPr>
            <w:t>7</w:t>
          </w:r>
          <w:r>
            <w:rPr>
              <w:noProof/>
            </w:rPr>
            <w:fldChar w:fldCharType="end"/>
          </w:r>
        </w:p>
      </w:tc>
    </w:tr>
  </w:tbl>
  <w:p w14:paraId="4B56BD85" w14:textId="77777777" w:rsidR="006529EE" w:rsidRDefault="006529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9DC71" w14:textId="77777777" w:rsidR="00343629" w:rsidRDefault="00343629" w:rsidP="00392644">
      <w:pPr>
        <w:spacing w:after="0" w:line="240" w:lineRule="auto"/>
      </w:pPr>
      <w:r>
        <w:separator/>
      </w:r>
    </w:p>
  </w:footnote>
  <w:footnote w:type="continuationSeparator" w:id="0">
    <w:p w14:paraId="605087D1" w14:textId="77777777" w:rsidR="00343629" w:rsidRDefault="00343629" w:rsidP="00392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82016"/>
    <w:multiLevelType w:val="hybridMultilevel"/>
    <w:tmpl w:val="E6B65AC6"/>
    <w:lvl w:ilvl="0" w:tplc="BBA2BBA2">
      <w:numFmt w:val="bullet"/>
      <w:lvlText w:val="-"/>
      <w:lvlJc w:val="left"/>
      <w:pPr>
        <w:ind w:left="1080" w:hanging="360"/>
      </w:pPr>
      <w:rPr>
        <w:rFonts w:ascii="Calibri" w:eastAsia="Calibri" w:hAnsi="Calibri"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1AB67879"/>
    <w:multiLevelType w:val="multilevel"/>
    <w:tmpl w:val="D932E32A"/>
    <w:lvl w:ilvl="0">
      <w:start w:val="1"/>
      <w:numFmt w:val="decimal"/>
      <w:lvlText w:val="%1."/>
      <w:lvlJc w:val="left"/>
      <w:pPr>
        <w:ind w:left="360" w:hanging="360"/>
      </w:pPr>
      <w:rPr>
        <w:rFonts w:ascii="Calibri" w:hAnsi="Calibri" w:hint="default"/>
        <w:b/>
        <w:i w:val="0"/>
        <w:sz w:val="28"/>
      </w:rPr>
    </w:lvl>
    <w:lvl w:ilvl="1">
      <w:start w:val="1"/>
      <w:numFmt w:val="decimal"/>
      <w:isLgl/>
      <w:lvlText w:val="%1.%2"/>
      <w:lvlJc w:val="left"/>
      <w:pPr>
        <w:ind w:left="360" w:hanging="360"/>
      </w:pPr>
      <w:rPr>
        <w:rFonts w:hint="default"/>
        <w:b/>
        <w:i w:val="0"/>
        <w:sz w:val="24"/>
        <w:u w:val="single"/>
      </w:rPr>
    </w:lvl>
    <w:lvl w:ilvl="2">
      <w:start w:val="1"/>
      <w:numFmt w:val="decimal"/>
      <w:isLgl/>
      <w:lvlText w:val="%1.%2.%3"/>
      <w:lvlJc w:val="left"/>
      <w:pPr>
        <w:ind w:left="720" w:hanging="720"/>
      </w:pPr>
      <w:rPr>
        <w:rFonts w:hint="default"/>
        <w:b/>
        <w:i w:val="0"/>
        <w:sz w:val="24"/>
        <w:u w:val="single"/>
      </w:rPr>
    </w:lvl>
    <w:lvl w:ilvl="3">
      <w:start w:val="1"/>
      <w:numFmt w:val="decimal"/>
      <w:isLgl/>
      <w:lvlText w:val="%1.%2.%3.%4"/>
      <w:lvlJc w:val="left"/>
      <w:pPr>
        <w:ind w:left="720" w:hanging="720"/>
      </w:pPr>
      <w:rPr>
        <w:rFonts w:hint="default"/>
        <w:b/>
        <w:i w:val="0"/>
        <w:sz w:val="24"/>
        <w:u w:val="single"/>
      </w:rPr>
    </w:lvl>
    <w:lvl w:ilvl="4">
      <w:start w:val="1"/>
      <w:numFmt w:val="decimal"/>
      <w:isLgl/>
      <w:lvlText w:val="%1.%2.%3.%4.%5"/>
      <w:lvlJc w:val="left"/>
      <w:pPr>
        <w:ind w:left="720" w:hanging="720"/>
      </w:pPr>
      <w:rPr>
        <w:rFonts w:hint="default"/>
        <w:b/>
        <w:i w:val="0"/>
        <w:sz w:val="24"/>
        <w:u w:val="single"/>
      </w:rPr>
    </w:lvl>
    <w:lvl w:ilvl="5">
      <w:start w:val="1"/>
      <w:numFmt w:val="decimal"/>
      <w:isLgl/>
      <w:lvlText w:val="%1.%2.%3.%4.%5.%6"/>
      <w:lvlJc w:val="left"/>
      <w:pPr>
        <w:ind w:left="1080" w:hanging="1080"/>
      </w:pPr>
      <w:rPr>
        <w:rFonts w:hint="default"/>
        <w:b/>
        <w:i w:val="0"/>
        <w:sz w:val="24"/>
        <w:u w:val="single"/>
      </w:rPr>
    </w:lvl>
    <w:lvl w:ilvl="6">
      <w:start w:val="1"/>
      <w:numFmt w:val="decimal"/>
      <w:isLgl/>
      <w:lvlText w:val="%1.%2.%3.%4.%5.%6.%7"/>
      <w:lvlJc w:val="left"/>
      <w:pPr>
        <w:ind w:left="1080" w:hanging="1080"/>
      </w:pPr>
      <w:rPr>
        <w:rFonts w:hint="default"/>
        <w:b/>
        <w:i w:val="0"/>
        <w:sz w:val="24"/>
        <w:u w:val="single"/>
      </w:rPr>
    </w:lvl>
    <w:lvl w:ilvl="7">
      <w:start w:val="1"/>
      <w:numFmt w:val="decimal"/>
      <w:isLgl/>
      <w:lvlText w:val="%1.%2.%3.%4.%5.%6.%7.%8"/>
      <w:lvlJc w:val="left"/>
      <w:pPr>
        <w:ind w:left="1440" w:hanging="1440"/>
      </w:pPr>
      <w:rPr>
        <w:rFonts w:hint="default"/>
        <w:b/>
        <w:i w:val="0"/>
        <w:sz w:val="24"/>
        <w:u w:val="single"/>
      </w:rPr>
    </w:lvl>
    <w:lvl w:ilvl="8">
      <w:start w:val="1"/>
      <w:numFmt w:val="decimal"/>
      <w:isLgl/>
      <w:lvlText w:val="%1.%2.%3.%4.%5.%6.%7.%8.%9"/>
      <w:lvlJc w:val="left"/>
      <w:pPr>
        <w:ind w:left="1440" w:hanging="1440"/>
      </w:pPr>
      <w:rPr>
        <w:rFonts w:hint="default"/>
        <w:b/>
        <w:i w:val="0"/>
        <w:sz w:val="24"/>
        <w:u w:val="single"/>
      </w:rPr>
    </w:lvl>
  </w:abstractNum>
  <w:abstractNum w:abstractNumId="2" w15:restartNumberingAfterBreak="0">
    <w:nsid w:val="224C0508"/>
    <w:multiLevelType w:val="hybridMultilevel"/>
    <w:tmpl w:val="F1DABA58"/>
    <w:lvl w:ilvl="0" w:tplc="24567A14">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6C20AA3"/>
    <w:multiLevelType w:val="hybridMultilevel"/>
    <w:tmpl w:val="93DC0B0A"/>
    <w:lvl w:ilvl="0" w:tplc="BBA2BBA2">
      <w:numFmt w:val="bullet"/>
      <w:lvlText w:val="-"/>
      <w:lvlJc w:val="left"/>
      <w:pPr>
        <w:ind w:left="2496" w:hanging="360"/>
      </w:pPr>
      <w:rPr>
        <w:rFonts w:ascii="Calibri" w:eastAsia="Calibri" w:hAnsi="Calibri" w:cs="Times New Roman"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4" w15:restartNumberingAfterBreak="0">
    <w:nsid w:val="2A733078"/>
    <w:multiLevelType w:val="hybridMultilevel"/>
    <w:tmpl w:val="8550E768"/>
    <w:lvl w:ilvl="0" w:tplc="4B4C1922">
      <w:numFmt w:val="bullet"/>
      <w:lvlText w:val="-"/>
      <w:lvlJc w:val="left"/>
      <w:pPr>
        <w:ind w:left="360" w:hanging="360"/>
      </w:pPr>
      <w:rPr>
        <w:rFonts w:ascii="Calibri" w:eastAsia="Times New Roman"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2C4873DA"/>
    <w:multiLevelType w:val="hybridMultilevel"/>
    <w:tmpl w:val="8A9E416C"/>
    <w:lvl w:ilvl="0" w:tplc="473AF970">
      <w:start w:val="1"/>
      <w:numFmt w:val="lowerLetter"/>
      <w:lvlText w:val="%1)"/>
      <w:lvlJc w:val="left"/>
      <w:pPr>
        <w:ind w:left="720" w:hanging="360"/>
      </w:pPr>
      <w:rPr>
        <w:rFonts w:asciiTheme="minorHAnsi" w:eastAsia="Calibri" w:hAnsiTheme="minorHAnsi" w:cs="Times New Roman"/>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34D9274A"/>
    <w:multiLevelType w:val="hybridMultilevel"/>
    <w:tmpl w:val="93E075E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7A752B5"/>
    <w:multiLevelType w:val="hybridMultilevel"/>
    <w:tmpl w:val="A860187E"/>
    <w:lvl w:ilvl="0" w:tplc="51B4CF98">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903A81"/>
    <w:multiLevelType w:val="hybridMultilevel"/>
    <w:tmpl w:val="6E401920"/>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0" w15:restartNumberingAfterBreak="0">
    <w:nsid w:val="4C412DB8"/>
    <w:multiLevelType w:val="hybridMultilevel"/>
    <w:tmpl w:val="099ADB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4FA06C00"/>
    <w:multiLevelType w:val="multilevel"/>
    <w:tmpl w:val="1AA698D8"/>
    <w:lvl w:ilvl="0">
      <w:start w:val="1"/>
      <w:numFmt w:val="decimal"/>
      <w:lvlText w:val="%1"/>
      <w:lvlJc w:val="left"/>
      <w:pPr>
        <w:tabs>
          <w:tab w:val="num" w:pos="360"/>
        </w:tabs>
      </w:pPr>
      <w:rPr>
        <w:rFonts w:asciiTheme="minorHAnsi" w:hAnsiTheme="minorHAnsi" w:cstheme="minorHAnsi" w:hint="default"/>
        <w:b/>
        <w:i w:val="0"/>
        <w:sz w:val="24"/>
        <w:szCs w:val="24"/>
      </w:rPr>
    </w:lvl>
    <w:lvl w:ilvl="1">
      <w:start w:val="1"/>
      <w:numFmt w:val="decimal"/>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53C3183"/>
    <w:multiLevelType w:val="hybridMultilevel"/>
    <w:tmpl w:val="3D544A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5E6168AC"/>
    <w:multiLevelType w:val="hybridMultilevel"/>
    <w:tmpl w:val="9B78F1B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07C36E4"/>
    <w:multiLevelType w:val="hybridMultilevel"/>
    <w:tmpl w:val="F228A8A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 w15:restartNumberingAfterBreak="0">
    <w:nsid w:val="71F62F15"/>
    <w:multiLevelType w:val="hybridMultilevel"/>
    <w:tmpl w:val="E4C4C6E6"/>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724B7913"/>
    <w:multiLevelType w:val="hybridMultilevel"/>
    <w:tmpl w:val="3C52A8D6"/>
    <w:lvl w:ilvl="0" w:tplc="0C0A0001">
      <w:start w:val="1"/>
      <w:numFmt w:val="bullet"/>
      <w:lvlText w:val=""/>
      <w:lvlJc w:val="left"/>
      <w:pPr>
        <w:ind w:left="2140" w:hanging="360"/>
      </w:pPr>
      <w:rPr>
        <w:rFonts w:ascii="Symbol" w:hAnsi="Symbol" w:hint="default"/>
      </w:rPr>
    </w:lvl>
    <w:lvl w:ilvl="1" w:tplc="0C0A0003" w:tentative="1">
      <w:start w:val="1"/>
      <w:numFmt w:val="bullet"/>
      <w:lvlText w:val="o"/>
      <w:lvlJc w:val="left"/>
      <w:pPr>
        <w:ind w:left="2860" w:hanging="360"/>
      </w:pPr>
      <w:rPr>
        <w:rFonts w:ascii="Courier New" w:hAnsi="Courier New" w:cs="Courier New" w:hint="default"/>
      </w:rPr>
    </w:lvl>
    <w:lvl w:ilvl="2" w:tplc="0C0A0005" w:tentative="1">
      <w:start w:val="1"/>
      <w:numFmt w:val="bullet"/>
      <w:lvlText w:val=""/>
      <w:lvlJc w:val="left"/>
      <w:pPr>
        <w:ind w:left="3580" w:hanging="360"/>
      </w:pPr>
      <w:rPr>
        <w:rFonts w:ascii="Wingdings" w:hAnsi="Wingdings" w:hint="default"/>
      </w:rPr>
    </w:lvl>
    <w:lvl w:ilvl="3" w:tplc="0C0A0001" w:tentative="1">
      <w:start w:val="1"/>
      <w:numFmt w:val="bullet"/>
      <w:lvlText w:val=""/>
      <w:lvlJc w:val="left"/>
      <w:pPr>
        <w:ind w:left="4300" w:hanging="360"/>
      </w:pPr>
      <w:rPr>
        <w:rFonts w:ascii="Symbol" w:hAnsi="Symbol" w:hint="default"/>
      </w:rPr>
    </w:lvl>
    <w:lvl w:ilvl="4" w:tplc="0C0A0003" w:tentative="1">
      <w:start w:val="1"/>
      <w:numFmt w:val="bullet"/>
      <w:lvlText w:val="o"/>
      <w:lvlJc w:val="left"/>
      <w:pPr>
        <w:ind w:left="5020" w:hanging="360"/>
      </w:pPr>
      <w:rPr>
        <w:rFonts w:ascii="Courier New" w:hAnsi="Courier New" w:cs="Courier New" w:hint="default"/>
      </w:rPr>
    </w:lvl>
    <w:lvl w:ilvl="5" w:tplc="0C0A0005" w:tentative="1">
      <w:start w:val="1"/>
      <w:numFmt w:val="bullet"/>
      <w:lvlText w:val=""/>
      <w:lvlJc w:val="left"/>
      <w:pPr>
        <w:ind w:left="5740" w:hanging="360"/>
      </w:pPr>
      <w:rPr>
        <w:rFonts w:ascii="Wingdings" w:hAnsi="Wingdings" w:hint="default"/>
      </w:rPr>
    </w:lvl>
    <w:lvl w:ilvl="6" w:tplc="0C0A0001" w:tentative="1">
      <w:start w:val="1"/>
      <w:numFmt w:val="bullet"/>
      <w:lvlText w:val=""/>
      <w:lvlJc w:val="left"/>
      <w:pPr>
        <w:ind w:left="6460" w:hanging="360"/>
      </w:pPr>
      <w:rPr>
        <w:rFonts w:ascii="Symbol" w:hAnsi="Symbol" w:hint="default"/>
      </w:rPr>
    </w:lvl>
    <w:lvl w:ilvl="7" w:tplc="0C0A0003" w:tentative="1">
      <w:start w:val="1"/>
      <w:numFmt w:val="bullet"/>
      <w:lvlText w:val="o"/>
      <w:lvlJc w:val="left"/>
      <w:pPr>
        <w:ind w:left="7180" w:hanging="360"/>
      </w:pPr>
      <w:rPr>
        <w:rFonts w:ascii="Courier New" w:hAnsi="Courier New" w:cs="Courier New" w:hint="default"/>
      </w:rPr>
    </w:lvl>
    <w:lvl w:ilvl="8" w:tplc="0C0A0005" w:tentative="1">
      <w:start w:val="1"/>
      <w:numFmt w:val="bullet"/>
      <w:lvlText w:val=""/>
      <w:lvlJc w:val="left"/>
      <w:pPr>
        <w:ind w:left="7900" w:hanging="360"/>
      </w:pPr>
      <w:rPr>
        <w:rFonts w:ascii="Wingdings" w:hAnsi="Wingdings" w:hint="default"/>
      </w:rPr>
    </w:lvl>
  </w:abstractNum>
  <w:abstractNum w:abstractNumId="17" w15:restartNumberingAfterBreak="0">
    <w:nsid w:val="7DD114DE"/>
    <w:multiLevelType w:val="hybridMultilevel"/>
    <w:tmpl w:val="75B2D0D4"/>
    <w:lvl w:ilvl="0" w:tplc="0C0A0001">
      <w:start w:val="1"/>
      <w:numFmt w:val="bullet"/>
      <w:lvlText w:val=""/>
      <w:lvlJc w:val="left"/>
      <w:pPr>
        <w:ind w:left="2840" w:hanging="360"/>
      </w:pPr>
      <w:rPr>
        <w:rFonts w:ascii="Symbol" w:hAnsi="Symbol" w:hint="default"/>
      </w:rPr>
    </w:lvl>
    <w:lvl w:ilvl="1" w:tplc="0C0A0003" w:tentative="1">
      <w:start w:val="1"/>
      <w:numFmt w:val="bullet"/>
      <w:lvlText w:val="o"/>
      <w:lvlJc w:val="left"/>
      <w:pPr>
        <w:ind w:left="3560" w:hanging="360"/>
      </w:pPr>
      <w:rPr>
        <w:rFonts w:ascii="Courier New" w:hAnsi="Courier New" w:cs="Courier New" w:hint="default"/>
      </w:rPr>
    </w:lvl>
    <w:lvl w:ilvl="2" w:tplc="0C0A0005" w:tentative="1">
      <w:start w:val="1"/>
      <w:numFmt w:val="bullet"/>
      <w:lvlText w:val=""/>
      <w:lvlJc w:val="left"/>
      <w:pPr>
        <w:ind w:left="4280" w:hanging="360"/>
      </w:pPr>
      <w:rPr>
        <w:rFonts w:ascii="Wingdings" w:hAnsi="Wingdings" w:hint="default"/>
      </w:rPr>
    </w:lvl>
    <w:lvl w:ilvl="3" w:tplc="0C0A0001" w:tentative="1">
      <w:start w:val="1"/>
      <w:numFmt w:val="bullet"/>
      <w:lvlText w:val=""/>
      <w:lvlJc w:val="left"/>
      <w:pPr>
        <w:ind w:left="5000" w:hanging="360"/>
      </w:pPr>
      <w:rPr>
        <w:rFonts w:ascii="Symbol" w:hAnsi="Symbol" w:hint="default"/>
      </w:rPr>
    </w:lvl>
    <w:lvl w:ilvl="4" w:tplc="0C0A0003" w:tentative="1">
      <w:start w:val="1"/>
      <w:numFmt w:val="bullet"/>
      <w:lvlText w:val="o"/>
      <w:lvlJc w:val="left"/>
      <w:pPr>
        <w:ind w:left="5720" w:hanging="360"/>
      </w:pPr>
      <w:rPr>
        <w:rFonts w:ascii="Courier New" w:hAnsi="Courier New" w:cs="Courier New" w:hint="default"/>
      </w:rPr>
    </w:lvl>
    <w:lvl w:ilvl="5" w:tplc="0C0A0005" w:tentative="1">
      <w:start w:val="1"/>
      <w:numFmt w:val="bullet"/>
      <w:lvlText w:val=""/>
      <w:lvlJc w:val="left"/>
      <w:pPr>
        <w:ind w:left="6440" w:hanging="360"/>
      </w:pPr>
      <w:rPr>
        <w:rFonts w:ascii="Wingdings" w:hAnsi="Wingdings" w:hint="default"/>
      </w:rPr>
    </w:lvl>
    <w:lvl w:ilvl="6" w:tplc="0C0A0001" w:tentative="1">
      <w:start w:val="1"/>
      <w:numFmt w:val="bullet"/>
      <w:lvlText w:val=""/>
      <w:lvlJc w:val="left"/>
      <w:pPr>
        <w:ind w:left="7160" w:hanging="360"/>
      </w:pPr>
      <w:rPr>
        <w:rFonts w:ascii="Symbol" w:hAnsi="Symbol" w:hint="default"/>
      </w:rPr>
    </w:lvl>
    <w:lvl w:ilvl="7" w:tplc="0C0A0003" w:tentative="1">
      <w:start w:val="1"/>
      <w:numFmt w:val="bullet"/>
      <w:lvlText w:val="o"/>
      <w:lvlJc w:val="left"/>
      <w:pPr>
        <w:ind w:left="7880" w:hanging="360"/>
      </w:pPr>
      <w:rPr>
        <w:rFonts w:ascii="Courier New" w:hAnsi="Courier New" w:cs="Courier New" w:hint="default"/>
      </w:rPr>
    </w:lvl>
    <w:lvl w:ilvl="8" w:tplc="0C0A0005" w:tentative="1">
      <w:start w:val="1"/>
      <w:numFmt w:val="bullet"/>
      <w:lvlText w:val=""/>
      <w:lvlJc w:val="left"/>
      <w:pPr>
        <w:ind w:left="8600" w:hanging="360"/>
      </w:pPr>
      <w:rPr>
        <w:rFonts w:ascii="Wingdings" w:hAnsi="Wingdings" w:hint="default"/>
      </w:rPr>
    </w:lvl>
  </w:abstractNum>
  <w:num w:numId="1">
    <w:abstractNumId w:val="7"/>
  </w:num>
  <w:num w:numId="2">
    <w:abstractNumId w:val="11"/>
  </w:num>
  <w:num w:numId="3">
    <w:abstractNumId w:val="9"/>
  </w:num>
  <w:num w:numId="4">
    <w:abstractNumId w:val="13"/>
  </w:num>
  <w:num w:numId="5">
    <w:abstractNumId w:val="5"/>
  </w:num>
  <w:num w:numId="6">
    <w:abstractNumId w:val="0"/>
  </w:num>
  <w:num w:numId="7">
    <w:abstractNumId w:val="3"/>
  </w:num>
  <w:num w:numId="8">
    <w:abstractNumId w:val="8"/>
  </w:num>
  <w:num w:numId="9">
    <w:abstractNumId w:val="10"/>
  </w:num>
  <w:num w:numId="10">
    <w:abstractNumId w:val="12"/>
  </w:num>
  <w:num w:numId="11">
    <w:abstractNumId w:val="17"/>
  </w:num>
  <w:num w:numId="12">
    <w:abstractNumId w:val="16"/>
  </w:num>
  <w:num w:numId="13">
    <w:abstractNumId w:val="15"/>
  </w:num>
  <w:num w:numId="14">
    <w:abstractNumId w:val="14"/>
  </w:num>
  <w:num w:numId="15">
    <w:abstractNumId w:val="4"/>
  </w:num>
  <w:num w:numId="16">
    <w:abstractNumId w:val="11"/>
  </w:num>
  <w:num w:numId="17">
    <w:abstractNumId w:val="11"/>
  </w:num>
  <w:num w:numId="18">
    <w:abstractNumId w:val="11"/>
  </w:num>
  <w:num w:numId="19">
    <w:abstractNumId w:val="11"/>
  </w:num>
  <w:num w:numId="20">
    <w:abstractNumId w:val="2"/>
  </w:num>
  <w:num w:numId="21">
    <w:abstractNumId w:val="1"/>
  </w:num>
  <w:num w:numId="22">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09"/>
    <w:rsid w:val="0000307A"/>
    <w:rsid w:val="000077D2"/>
    <w:rsid w:val="0002131C"/>
    <w:rsid w:val="000223C6"/>
    <w:rsid w:val="00030ED8"/>
    <w:rsid w:val="00036879"/>
    <w:rsid w:val="00052450"/>
    <w:rsid w:val="0005425B"/>
    <w:rsid w:val="000570A9"/>
    <w:rsid w:val="00061DF8"/>
    <w:rsid w:val="000668AE"/>
    <w:rsid w:val="00070D12"/>
    <w:rsid w:val="00080005"/>
    <w:rsid w:val="00083A80"/>
    <w:rsid w:val="000847B0"/>
    <w:rsid w:val="000A08B6"/>
    <w:rsid w:val="000C1D76"/>
    <w:rsid w:val="000C7CC1"/>
    <w:rsid w:val="000D0F6F"/>
    <w:rsid w:val="000D36CC"/>
    <w:rsid w:val="000D72A9"/>
    <w:rsid w:val="000E50E0"/>
    <w:rsid w:val="000F47BD"/>
    <w:rsid w:val="000F6A7B"/>
    <w:rsid w:val="000F6AD8"/>
    <w:rsid w:val="000F6E96"/>
    <w:rsid w:val="00101AB3"/>
    <w:rsid w:val="0010568B"/>
    <w:rsid w:val="00115B03"/>
    <w:rsid w:val="00133A83"/>
    <w:rsid w:val="001379D4"/>
    <w:rsid w:val="00142685"/>
    <w:rsid w:val="00143DDA"/>
    <w:rsid w:val="00152BC4"/>
    <w:rsid w:val="00153303"/>
    <w:rsid w:val="00173CF9"/>
    <w:rsid w:val="00174250"/>
    <w:rsid w:val="001769F7"/>
    <w:rsid w:val="00177710"/>
    <w:rsid w:val="00181188"/>
    <w:rsid w:val="00181BAE"/>
    <w:rsid w:val="001835D9"/>
    <w:rsid w:val="00185835"/>
    <w:rsid w:val="001904C2"/>
    <w:rsid w:val="001934AE"/>
    <w:rsid w:val="001A0DC5"/>
    <w:rsid w:val="001A5C32"/>
    <w:rsid w:val="001B63C2"/>
    <w:rsid w:val="001C0F44"/>
    <w:rsid w:val="001C3E61"/>
    <w:rsid w:val="001D0398"/>
    <w:rsid w:val="001D1616"/>
    <w:rsid w:val="001D4AA5"/>
    <w:rsid w:val="001D6773"/>
    <w:rsid w:val="001E304C"/>
    <w:rsid w:val="001E7720"/>
    <w:rsid w:val="00200F10"/>
    <w:rsid w:val="00205C28"/>
    <w:rsid w:val="00206579"/>
    <w:rsid w:val="002259BE"/>
    <w:rsid w:val="002259DD"/>
    <w:rsid w:val="00230A22"/>
    <w:rsid w:val="00241695"/>
    <w:rsid w:val="00263E6E"/>
    <w:rsid w:val="002763B7"/>
    <w:rsid w:val="002820DF"/>
    <w:rsid w:val="00294CC7"/>
    <w:rsid w:val="00297ADC"/>
    <w:rsid w:val="002B21DB"/>
    <w:rsid w:val="002C4A34"/>
    <w:rsid w:val="002D1A76"/>
    <w:rsid w:val="002E3FFD"/>
    <w:rsid w:val="002F2648"/>
    <w:rsid w:val="00303D19"/>
    <w:rsid w:val="003068F4"/>
    <w:rsid w:val="00320B4B"/>
    <w:rsid w:val="003220A8"/>
    <w:rsid w:val="00322D10"/>
    <w:rsid w:val="00325945"/>
    <w:rsid w:val="00337112"/>
    <w:rsid w:val="00343629"/>
    <w:rsid w:val="00356794"/>
    <w:rsid w:val="00356AF5"/>
    <w:rsid w:val="00363278"/>
    <w:rsid w:val="00364B3F"/>
    <w:rsid w:val="00365971"/>
    <w:rsid w:val="00365DD8"/>
    <w:rsid w:val="00366134"/>
    <w:rsid w:val="003725BB"/>
    <w:rsid w:val="003902D5"/>
    <w:rsid w:val="003913C0"/>
    <w:rsid w:val="00392644"/>
    <w:rsid w:val="00394621"/>
    <w:rsid w:val="00397F6F"/>
    <w:rsid w:val="003A317B"/>
    <w:rsid w:val="003A44EF"/>
    <w:rsid w:val="003A46A3"/>
    <w:rsid w:val="003B0984"/>
    <w:rsid w:val="003C5E8A"/>
    <w:rsid w:val="003E34C7"/>
    <w:rsid w:val="003E39CF"/>
    <w:rsid w:val="003E69EB"/>
    <w:rsid w:val="003F1164"/>
    <w:rsid w:val="003F7B5C"/>
    <w:rsid w:val="00410195"/>
    <w:rsid w:val="00413B21"/>
    <w:rsid w:val="00425365"/>
    <w:rsid w:val="00433112"/>
    <w:rsid w:val="004348BF"/>
    <w:rsid w:val="0044253B"/>
    <w:rsid w:val="00442748"/>
    <w:rsid w:val="004463FF"/>
    <w:rsid w:val="0044644D"/>
    <w:rsid w:val="00450F8F"/>
    <w:rsid w:val="00452FF2"/>
    <w:rsid w:val="004537AB"/>
    <w:rsid w:val="00464979"/>
    <w:rsid w:val="00467651"/>
    <w:rsid w:val="00471599"/>
    <w:rsid w:val="00483999"/>
    <w:rsid w:val="00484877"/>
    <w:rsid w:val="004961FC"/>
    <w:rsid w:val="004A124C"/>
    <w:rsid w:val="004A14B8"/>
    <w:rsid w:val="004B46F8"/>
    <w:rsid w:val="004C1FF0"/>
    <w:rsid w:val="004C3B39"/>
    <w:rsid w:val="004C48A2"/>
    <w:rsid w:val="004E5604"/>
    <w:rsid w:val="004F5E00"/>
    <w:rsid w:val="00500A37"/>
    <w:rsid w:val="00500E50"/>
    <w:rsid w:val="00503467"/>
    <w:rsid w:val="0050536E"/>
    <w:rsid w:val="00513400"/>
    <w:rsid w:val="00516512"/>
    <w:rsid w:val="0052493D"/>
    <w:rsid w:val="005267A1"/>
    <w:rsid w:val="0053644B"/>
    <w:rsid w:val="0055589A"/>
    <w:rsid w:val="0056091E"/>
    <w:rsid w:val="005622B5"/>
    <w:rsid w:val="00563234"/>
    <w:rsid w:val="005711D6"/>
    <w:rsid w:val="00577639"/>
    <w:rsid w:val="00577D91"/>
    <w:rsid w:val="005817D8"/>
    <w:rsid w:val="00584F39"/>
    <w:rsid w:val="0059404C"/>
    <w:rsid w:val="005A7088"/>
    <w:rsid w:val="005B0B36"/>
    <w:rsid w:val="005B4A4E"/>
    <w:rsid w:val="005C0252"/>
    <w:rsid w:val="005C0939"/>
    <w:rsid w:val="005C21C1"/>
    <w:rsid w:val="005C27A8"/>
    <w:rsid w:val="005C7B0C"/>
    <w:rsid w:val="005D01F0"/>
    <w:rsid w:val="005D0B00"/>
    <w:rsid w:val="005E2640"/>
    <w:rsid w:val="005E5267"/>
    <w:rsid w:val="005F2916"/>
    <w:rsid w:val="005F78E9"/>
    <w:rsid w:val="0062030E"/>
    <w:rsid w:val="00621E57"/>
    <w:rsid w:val="00623BA4"/>
    <w:rsid w:val="006310F8"/>
    <w:rsid w:val="006343A4"/>
    <w:rsid w:val="00634A8D"/>
    <w:rsid w:val="00646DC6"/>
    <w:rsid w:val="006529EE"/>
    <w:rsid w:val="006549AF"/>
    <w:rsid w:val="00657173"/>
    <w:rsid w:val="00657BFD"/>
    <w:rsid w:val="006642B9"/>
    <w:rsid w:val="00667D61"/>
    <w:rsid w:val="00681D53"/>
    <w:rsid w:val="00687985"/>
    <w:rsid w:val="006A4A77"/>
    <w:rsid w:val="006B04D3"/>
    <w:rsid w:val="006B05CF"/>
    <w:rsid w:val="006B0DD8"/>
    <w:rsid w:val="006B43B3"/>
    <w:rsid w:val="006B4B41"/>
    <w:rsid w:val="006C1CD7"/>
    <w:rsid w:val="006C33AA"/>
    <w:rsid w:val="006C3CDA"/>
    <w:rsid w:val="006D6355"/>
    <w:rsid w:val="006E03AC"/>
    <w:rsid w:val="006E2FED"/>
    <w:rsid w:val="006F3CD7"/>
    <w:rsid w:val="006F4917"/>
    <w:rsid w:val="006F537F"/>
    <w:rsid w:val="007015C8"/>
    <w:rsid w:val="00702670"/>
    <w:rsid w:val="0070705A"/>
    <w:rsid w:val="0072133A"/>
    <w:rsid w:val="00721834"/>
    <w:rsid w:val="00733744"/>
    <w:rsid w:val="0073479A"/>
    <w:rsid w:val="007508D3"/>
    <w:rsid w:val="00753441"/>
    <w:rsid w:val="00757228"/>
    <w:rsid w:val="0076187F"/>
    <w:rsid w:val="0076707D"/>
    <w:rsid w:val="00777A71"/>
    <w:rsid w:val="007868E4"/>
    <w:rsid w:val="00787995"/>
    <w:rsid w:val="007A4DEE"/>
    <w:rsid w:val="007A7304"/>
    <w:rsid w:val="007B440A"/>
    <w:rsid w:val="007B68D5"/>
    <w:rsid w:val="007C0234"/>
    <w:rsid w:val="007D2053"/>
    <w:rsid w:val="007D3DB8"/>
    <w:rsid w:val="007E2584"/>
    <w:rsid w:val="007E387D"/>
    <w:rsid w:val="007F4872"/>
    <w:rsid w:val="007F7225"/>
    <w:rsid w:val="00806E3F"/>
    <w:rsid w:val="00811392"/>
    <w:rsid w:val="00823D3F"/>
    <w:rsid w:val="00824122"/>
    <w:rsid w:val="00831484"/>
    <w:rsid w:val="00841930"/>
    <w:rsid w:val="0084277D"/>
    <w:rsid w:val="00844E63"/>
    <w:rsid w:val="00845D26"/>
    <w:rsid w:val="00856C0B"/>
    <w:rsid w:val="008632BC"/>
    <w:rsid w:val="00864FA0"/>
    <w:rsid w:val="0086793F"/>
    <w:rsid w:val="008733F8"/>
    <w:rsid w:val="00885A5E"/>
    <w:rsid w:val="008941AB"/>
    <w:rsid w:val="008971C6"/>
    <w:rsid w:val="00897C1B"/>
    <w:rsid w:val="008A4494"/>
    <w:rsid w:val="008B077B"/>
    <w:rsid w:val="008B43C8"/>
    <w:rsid w:val="008B58A8"/>
    <w:rsid w:val="008C4861"/>
    <w:rsid w:val="008D0150"/>
    <w:rsid w:val="008D0D93"/>
    <w:rsid w:val="008E5E42"/>
    <w:rsid w:val="008E7E14"/>
    <w:rsid w:val="008F05E4"/>
    <w:rsid w:val="008F0CFF"/>
    <w:rsid w:val="008F3E11"/>
    <w:rsid w:val="008F4B20"/>
    <w:rsid w:val="00910349"/>
    <w:rsid w:val="00914419"/>
    <w:rsid w:val="00914BAA"/>
    <w:rsid w:val="009251DA"/>
    <w:rsid w:val="0093083B"/>
    <w:rsid w:val="00933FC3"/>
    <w:rsid w:val="00934AFF"/>
    <w:rsid w:val="00936BD2"/>
    <w:rsid w:val="0094375E"/>
    <w:rsid w:val="00950FCF"/>
    <w:rsid w:val="00960685"/>
    <w:rsid w:val="00967406"/>
    <w:rsid w:val="0097642B"/>
    <w:rsid w:val="0098617D"/>
    <w:rsid w:val="00986F03"/>
    <w:rsid w:val="00992421"/>
    <w:rsid w:val="00995705"/>
    <w:rsid w:val="009A4A62"/>
    <w:rsid w:val="009A5CCA"/>
    <w:rsid w:val="009C0A9D"/>
    <w:rsid w:val="009C0EF2"/>
    <w:rsid w:val="009C20C6"/>
    <w:rsid w:val="009C2679"/>
    <w:rsid w:val="009C2D8D"/>
    <w:rsid w:val="009D169F"/>
    <w:rsid w:val="009D17FC"/>
    <w:rsid w:val="009D5382"/>
    <w:rsid w:val="009D69F6"/>
    <w:rsid w:val="009E369D"/>
    <w:rsid w:val="009F17DD"/>
    <w:rsid w:val="009F4E36"/>
    <w:rsid w:val="00A07194"/>
    <w:rsid w:val="00A10694"/>
    <w:rsid w:val="00A11A28"/>
    <w:rsid w:val="00A128B9"/>
    <w:rsid w:val="00A13A22"/>
    <w:rsid w:val="00A158C4"/>
    <w:rsid w:val="00A200B6"/>
    <w:rsid w:val="00A20F91"/>
    <w:rsid w:val="00A25481"/>
    <w:rsid w:val="00A313AA"/>
    <w:rsid w:val="00A36110"/>
    <w:rsid w:val="00A50D78"/>
    <w:rsid w:val="00A5225B"/>
    <w:rsid w:val="00A639B3"/>
    <w:rsid w:val="00A65D9D"/>
    <w:rsid w:val="00A65FDC"/>
    <w:rsid w:val="00A660CD"/>
    <w:rsid w:val="00A6792A"/>
    <w:rsid w:val="00A80518"/>
    <w:rsid w:val="00A841DD"/>
    <w:rsid w:val="00A86EED"/>
    <w:rsid w:val="00A87CCB"/>
    <w:rsid w:val="00A90EDF"/>
    <w:rsid w:val="00A924AA"/>
    <w:rsid w:val="00A92CAF"/>
    <w:rsid w:val="00A9740E"/>
    <w:rsid w:val="00AA5136"/>
    <w:rsid w:val="00AA5F72"/>
    <w:rsid w:val="00AB6E10"/>
    <w:rsid w:val="00AC2FF9"/>
    <w:rsid w:val="00AC4B33"/>
    <w:rsid w:val="00AC7DC7"/>
    <w:rsid w:val="00AD0518"/>
    <w:rsid w:val="00AD15AF"/>
    <w:rsid w:val="00AD391F"/>
    <w:rsid w:val="00AD4EAE"/>
    <w:rsid w:val="00AE34C0"/>
    <w:rsid w:val="00B07D0B"/>
    <w:rsid w:val="00B12724"/>
    <w:rsid w:val="00B160FB"/>
    <w:rsid w:val="00B16CAB"/>
    <w:rsid w:val="00B24BB0"/>
    <w:rsid w:val="00B25DC1"/>
    <w:rsid w:val="00B25E80"/>
    <w:rsid w:val="00B4024A"/>
    <w:rsid w:val="00B45FC8"/>
    <w:rsid w:val="00B47F2E"/>
    <w:rsid w:val="00B515A4"/>
    <w:rsid w:val="00B834EA"/>
    <w:rsid w:val="00B83770"/>
    <w:rsid w:val="00B83DD2"/>
    <w:rsid w:val="00B91A7A"/>
    <w:rsid w:val="00B94D76"/>
    <w:rsid w:val="00BA2425"/>
    <w:rsid w:val="00BA3ED8"/>
    <w:rsid w:val="00BB3342"/>
    <w:rsid w:val="00BB486E"/>
    <w:rsid w:val="00BB5CC1"/>
    <w:rsid w:val="00BC30F6"/>
    <w:rsid w:val="00BC4D4F"/>
    <w:rsid w:val="00BC6A88"/>
    <w:rsid w:val="00BC6C5A"/>
    <w:rsid w:val="00BF41FE"/>
    <w:rsid w:val="00C13118"/>
    <w:rsid w:val="00C40200"/>
    <w:rsid w:val="00C4630E"/>
    <w:rsid w:val="00C56EBD"/>
    <w:rsid w:val="00C82873"/>
    <w:rsid w:val="00CA0A1C"/>
    <w:rsid w:val="00CA68AA"/>
    <w:rsid w:val="00CB1824"/>
    <w:rsid w:val="00CD4642"/>
    <w:rsid w:val="00CE4AEB"/>
    <w:rsid w:val="00CE548D"/>
    <w:rsid w:val="00CF0FAD"/>
    <w:rsid w:val="00CF3DC4"/>
    <w:rsid w:val="00D1239B"/>
    <w:rsid w:val="00D12E29"/>
    <w:rsid w:val="00D24BE1"/>
    <w:rsid w:val="00D25F38"/>
    <w:rsid w:val="00D26BCC"/>
    <w:rsid w:val="00D37053"/>
    <w:rsid w:val="00D60A36"/>
    <w:rsid w:val="00D62FA3"/>
    <w:rsid w:val="00D6448E"/>
    <w:rsid w:val="00D73CDA"/>
    <w:rsid w:val="00D73F34"/>
    <w:rsid w:val="00D76D15"/>
    <w:rsid w:val="00DA656B"/>
    <w:rsid w:val="00DA6E11"/>
    <w:rsid w:val="00DB07CF"/>
    <w:rsid w:val="00DB0C5F"/>
    <w:rsid w:val="00DB24C8"/>
    <w:rsid w:val="00DB4EF2"/>
    <w:rsid w:val="00DB712E"/>
    <w:rsid w:val="00DC272B"/>
    <w:rsid w:val="00DD0469"/>
    <w:rsid w:val="00DD0D1E"/>
    <w:rsid w:val="00DD2C59"/>
    <w:rsid w:val="00DD30C8"/>
    <w:rsid w:val="00DE485D"/>
    <w:rsid w:val="00DE6340"/>
    <w:rsid w:val="00DE7F5F"/>
    <w:rsid w:val="00DF0E9D"/>
    <w:rsid w:val="00DF3709"/>
    <w:rsid w:val="00DF416B"/>
    <w:rsid w:val="00E106D3"/>
    <w:rsid w:val="00E10DC5"/>
    <w:rsid w:val="00E116AD"/>
    <w:rsid w:val="00E11A74"/>
    <w:rsid w:val="00E13084"/>
    <w:rsid w:val="00E234D7"/>
    <w:rsid w:val="00E260C7"/>
    <w:rsid w:val="00E414C3"/>
    <w:rsid w:val="00E419D0"/>
    <w:rsid w:val="00E44E0D"/>
    <w:rsid w:val="00E62D75"/>
    <w:rsid w:val="00E65F32"/>
    <w:rsid w:val="00E732DD"/>
    <w:rsid w:val="00E801D2"/>
    <w:rsid w:val="00E97F94"/>
    <w:rsid w:val="00EA7E71"/>
    <w:rsid w:val="00EB29D7"/>
    <w:rsid w:val="00EB7ABB"/>
    <w:rsid w:val="00EB7D2F"/>
    <w:rsid w:val="00EC29FC"/>
    <w:rsid w:val="00EC35A3"/>
    <w:rsid w:val="00EC5CC8"/>
    <w:rsid w:val="00ED17ED"/>
    <w:rsid w:val="00ED54C6"/>
    <w:rsid w:val="00ED56CB"/>
    <w:rsid w:val="00EE05A0"/>
    <w:rsid w:val="00EE1519"/>
    <w:rsid w:val="00EE2B09"/>
    <w:rsid w:val="00EE2B9B"/>
    <w:rsid w:val="00EE7440"/>
    <w:rsid w:val="00EF0580"/>
    <w:rsid w:val="00EF0665"/>
    <w:rsid w:val="00EF6E5F"/>
    <w:rsid w:val="00F15B90"/>
    <w:rsid w:val="00F23C26"/>
    <w:rsid w:val="00F32D57"/>
    <w:rsid w:val="00F337BE"/>
    <w:rsid w:val="00F379EE"/>
    <w:rsid w:val="00F413F7"/>
    <w:rsid w:val="00F44A81"/>
    <w:rsid w:val="00F45D2E"/>
    <w:rsid w:val="00F4631F"/>
    <w:rsid w:val="00F50ED2"/>
    <w:rsid w:val="00F542DF"/>
    <w:rsid w:val="00F54526"/>
    <w:rsid w:val="00F55C14"/>
    <w:rsid w:val="00F65F67"/>
    <w:rsid w:val="00F66D00"/>
    <w:rsid w:val="00F75499"/>
    <w:rsid w:val="00F76AB9"/>
    <w:rsid w:val="00F80C9E"/>
    <w:rsid w:val="00F853FA"/>
    <w:rsid w:val="00F86247"/>
    <w:rsid w:val="00F90170"/>
    <w:rsid w:val="00F918FB"/>
    <w:rsid w:val="00F94580"/>
    <w:rsid w:val="00FA20FA"/>
    <w:rsid w:val="00FA5B68"/>
    <w:rsid w:val="00FA73AC"/>
    <w:rsid w:val="00FC50A0"/>
    <w:rsid w:val="00FC5892"/>
    <w:rsid w:val="00FD5D9C"/>
    <w:rsid w:val="00FE7E72"/>
    <w:rsid w:val="00FF2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60533D"/>
  <w15:docId w15:val="{7DC32935-D322-479E-AA37-D859A795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C8"/>
    <w:pPr>
      <w:spacing w:after="200" w:line="276" w:lineRule="auto"/>
    </w:pPr>
    <w:rPr>
      <w:lang w:val="es-ES"/>
    </w:rPr>
  </w:style>
  <w:style w:type="paragraph" w:styleId="Ttulo1">
    <w:name w:val="heading 1"/>
    <w:aliases w:val="Capítulo,1,11,12,13,14,15,111,121,131,16,112,122,132,17,113,123,133,18,114,124,134,141,151,1111,1211,1311,161,1121,1221,1321,171,1131,1231,1331,19,115,125,135,142,152,1112,1212,1312,162,1122,1222,1322,172,1132,1232,1332,Titulo1,110"/>
    <w:basedOn w:val="Normal"/>
    <w:next w:val="Normal"/>
    <w:link w:val="Ttulo1Car"/>
    <w:uiPriority w:val="99"/>
    <w:qFormat/>
    <w:rsid w:val="007E387D"/>
    <w:pPr>
      <w:keepNext/>
      <w:keepLines/>
      <w:spacing w:before="480" w:after="0"/>
      <w:outlineLvl w:val="0"/>
    </w:pPr>
    <w:rPr>
      <w:rFonts w:ascii="Cambria" w:eastAsia="Times New Roman" w:hAnsi="Cambria"/>
      <w:b/>
      <w:bCs/>
      <w:color w:val="365F91"/>
      <w:sz w:val="28"/>
      <w:szCs w:val="28"/>
      <w:lang w:val="en-US" w:eastAsia="ja-JP"/>
    </w:rPr>
  </w:style>
  <w:style w:type="paragraph" w:styleId="Ttulo2">
    <w:name w:val="heading 2"/>
    <w:aliases w:val="Sección"/>
    <w:basedOn w:val="Normal"/>
    <w:next w:val="Normal"/>
    <w:link w:val="Ttulo2Car"/>
    <w:uiPriority w:val="99"/>
    <w:qFormat/>
    <w:rsid w:val="00BF41FE"/>
    <w:pPr>
      <w:keepNext/>
      <w:spacing w:before="240" w:after="120" w:line="240" w:lineRule="auto"/>
      <w:jc w:val="both"/>
      <w:outlineLvl w:val="1"/>
    </w:pPr>
    <w:rPr>
      <w:rFonts w:ascii="Arial" w:eastAsia="Times New Roman" w:hAnsi="Arial" w:cs="Arial"/>
      <w:b/>
      <w:bCs/>
      <w:sz w:val="24"/>
      <w:szCs w:val="24"/>
      <w:lang w:val="es-ES_tradnl" w:eastAsia="es-ES"/>
    </w:rPr>
  </w:style>
  <w:style w:type="paragraph" w:styleId="Ttulo3">
    <w:name w:val="heading 3"/>
    <w:aliases w:val="SubSección"/>
    <w:basedOn w:val="Normal"/>
    <w:next w:val="Normal"/>
    <w:link w:val="Ttulo3Car"/>
    <w:uiPriority w:val="99"/>
    <w:qFormat/>
    <w:rsid w:val="00BF41FE"/>
    <w:pPr>
      <w:keepNext/>
      <w:spacing w:before="120" w:after="120" w:line="240" w:lineRule="auto"/>
      <w:ind w:right="-51"/>
      <w:jc w:val="both"/>
      <w:outlineLvl w:val="2"/>
    </w:pPr>
    <w:rPr>
      <w:rFonts w:ascii="Arial" w:eastAsia="Times New Roman" w:hAnsi="Arial" w:cs="Arial"/>
      <w:i/>
      <w:iCs/>
      <w:sz w:val="24"/>
      <w:szCs w:val="24"/>
      <w:lang w:val="es-ES_tradnl" w:eastAsia="es-ES"/>
    </w:rPr>
  </w:style>
  <w:style w:type="paragraph" w:styleId="Ttulo4">
    <w:name w:val="heading 4"/>
    <w:basedOn w:val="Normal"/>
    <w:next w:val="Normal"/>
    <w:link w:val="Ttulo4Car"/>
    <w:uiPriority w:val="99"/>
    <w:qFormat/>
    <w:rsid w:val="005D01F0"/>
    <w:pPr>
      <w:keepNext/>
      <w:keepLines/>
      <w:spacing w:before="200" w:after="0"/>
      <w:outlineLvl w:val="3"/>
    </w:pPr>
    <w:rPr>
      <w:rFonts w:ascii="Cambria" w:eastAsia="Times New Roman"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Capítulo Char,1 Char,11 Char,12 Char,13 Char,14 Char,15 Char,111 Char,121 Char,131 Char,16 Char,112 Char,122 Char,132 Char,17 Char,113 Char,123 Char,133 Char,18 Char,114 Char,124 Char,134 Char,141 Char,151 Char,1111 Char,1211 Char,19 Char"/>
    <w:basedOn w:val="Fuentedeprrafopredeter"/>
    <w:uiPriority w:val="9"/>
    <w:rsid w:val="00F74D8A"/>
    <w:rPr>
      <w:rFonts w:asciiTheme="majorHAnsi" w:eastAsiaTheme="majorEastAsia" w:hAnsiTheme="majorHAnsi" w:cstheme="majorBidi"/>
      <w:b/>
      <w:bCs/>
      <w:kern w:val="32"/>
      <w:sz w:val="32"/>
      <w:szCs w:val="32"/>
      <w:lang w:val="es-ES"/>
    </w:rPr>
  </w:style>
  <w:style w:type="character" w:customStyle="1" w:styleId="Ttulo2Car">
    <w:name w:val="Título 2 Car"/>
    <w:aliases w:val="Sección Car"/>
    <w:basedOn w:val="Fuentedeprrafopredeter"/>
    <w:link w:val="Ttulo2"/>
    <w:uiPriority w:val="99"/>
    <w:locked/>
    <w:rsid w:val="00BF41FE"/>
    <w:rPr>
      <w:rFonts w:ascii="Arial" w:hAnsi="Arial" w:cs="Arial"/>
      <w:b/>
      <w:bCs/>
      <w:sz w:val="24"/>
      <w:szCs w:val="24"/>
      <w:lang w:val="es-ES_tradnl"/>
    </w:rPr>
  </w:style>
  <w:style w:type="character" w:customStyle="1" w:styleId="Ttulo3Car">
    <w:name w:val="Título 3 Car"/>
    <w:aliases w:val="SubSección Car"/>
    <w:basedOn w:val="Fuentedeprrafopredeter"/>
    <w:link w:val="Ttulo3"/>
    <w:uiPriority w:val="99"/>
    <w:locked/>
    <w:rsid w:val="00BF41FE"/>
    <w:rPr>
      <w:rFonts w:ascii="Arial" w:hAnsi="Arial" w:cs="Arial"/>
      <w:i/>
      <w:iCs/>
      <w:sz w:val="24"/>
      <w:szCs w:val="24"/>
      <w:lang w:val="es-ES_tradnl"/>
    </w:rPr>
  </w:style>
  <w:style w:type="character" w:customStyle="1" w:styleId="Ttulo4Car">
    <w:name w:val="Título 4 Car"/>
    <w:basedOn w:val="Fuentedeprrafopredeter"/>
    <w:link w:val="Ttulo4"/>
    <w:uiPriority w:val="99"/>
    <w:locked/>
    <w:rsid w:val="005D01F0"/>
    <w:rPr>
      <w:rFonts w:ascii="Cambria" w:hAnsi="Cambria" w:cs="Times New Roman"/>
      <w:b/>
      <w:bCs/>
      <w:i/>
      <w:iCs/>
      <w:color w:val="4F81BD"/>
      <w:sz w:val="22"/>
      <w:szCs w:val="22"/>
      <w:lang w:eastAsia="en-US"/>
    </w:rPr>
  </w:style>
  <w:style w:type="table" w:styleId="Tablaconcuadrcula">
    <w:name w:val="Table Grid"/>
    <w:basedOn w:val="Tablanormal"/>
    <w:uiPriority w:val="99"/>
    <w:rsid w:val="005E264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63C2"/>
    <w:pPr>
      <w:spacing w:after="0" w:line="240" w:lineRule="auto"/>
    </w:pPr>
    <w:rPr>
      <w:rFonts w:ascii="Tahoma" w:hAnsi="Tahoma"/>
      <w:sz w:val="16"/>
      <w:szCs w:val="16"/>
      <w:lang w:val="en-US" w:eastAsia="ja-JP"/>
    </w:rPr>
  </w:style>
  <w:style w:type="character" w:customStyle="1" w:styleId="TextodegloboCar">
    <w:name w:val="Texto de globo Car"/>
    <w:basedOn w:val="Fuentedeprrafopredeter"/>
    <w:link w:val="Textodeglobo"/>
    <w:uiPriority w:val="99"/>
    <w:semiHidden/>
    <w:locked/>
    <w:rsid w:val="001B63C2"/>
    <w:rPr>
      <w:rFonts w:ascii="Tahoma" w:hAnsi="Tahoma"/>
      <w:sz w:val="16"/>
    </w:rPr>
  </w:style>
  <w:style w:type="character" w:styleId="Textodelmarcadordeposicin">
    <w:name w:val="Placeholder Text"/>
    <w:basedOn w:val="Fuentedeprrafopredeter"/>
    <w:uiPriority w:val="99"/>
    <w:semiHidden/>
    <w:rsid w:val="00A10694"/>
    <w:rPr>
      <w:color w:val="808080"/>
    </w:rPr>
  </w:style>
  <w:style w:type="paragraph" w:styleId="Encabezado">
    <w:name w:val="header"/>
    <w:basedOn w:val="Normal"/>
    <w:link w:val="EncabezadoCar"/>
    <w:uiPriority w:val="99"/>
    <w:rsid w:val="0039264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392644"/>
    <w:rPr>
      <w:rFonts w:cs="Times New Roman"/>
    </w:rPr>
  </w:style>
  <w:style w:type="paragraph" w:styleId="Piedepgina">
    <w:name w:val="footer"/>
    <w:basedOn w:val="Normal"/>
    <w:link w:val="PiedepginaCar"/>
    <w:uiPriority w:val="99"/>
    <w:rsid w:val="003926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392644"/>
    <w:rPr>
      <w:rFonts w:cs="Times New Roman"/>
    </w:rPr>
  </w:style>
  <w:style w:type="paragraph" w:styleId="Ttulo">
    <w:name w:val="Title"/>
    <w:basedOn w:val="Normal"/>
    <w:next w:val="Normal"/>
    <w:link w:val="TtuloCar"/>
    <w:uiPriority w:val="99"/>
    <w:qFormat/>
    <w:rsid w:val="006C3CDA"/>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eastAsia="es-ES"/>
    </w:rPr>
  </w:style>
  <w:style w:type="character" w:customStyle="1" w:styleId="TtuloCar">
    <w:name w:val="Título Car"/>
    <w:basedOn w:val="Fuentedeprrafopredeter"/>
    <w:link w:val="Ttulo"/>
    <w:uiPriority w:val="99"/>
    <w:locked/>
    <w:rsid w:val="006C3CDA"/>
    <w:rPr>
      <w:rFonts w:ascii="Cambria" w:hAnsi="Cambria"/>
      <w:color w:val="17365D"/>
      <w:spacing w:val="5"/>
      <w:kern w:val="28"/>
      <w:sz w:val="52"/>
      <w:lang w:eastAsia="es-ES"/>
    </w:rPr>
  </w:style>
  <w:style w:type="paragraph" w:styleId="Subttulo">
    <w:name w:val="Subtitle"/>
    <w:basedOn w:val="Normal"/>
    <w:next w:val="Normal"/>
    <w:link w:val="SubttuloCar"/>
    <w:uiPriority w:val="99"/>
    <w:qFormat/>
    <w:rsid w:val="006C3CDA"/>
    <w:pPr>
      <w:numPr>
        <w:ilvl w:val="1"/>
      </w:numPr>
    </w:pPr>
    <w:rPr>
      <w:rFonts w:ascii="Cambria" w:eastAsia="Times New Roman" w:hAnsi="Cambria"/>
      <w:i/>
      <w:iCs/>
      <w:color w:val="4F81BD"/>
      <w:spacing w:val="15"/>
      <w:sz w:val="24"/>
      <w:szCs w:val="24"/>
      <w:lang w:val="en-US" w:eastAsia="es-ES"/>
    </w:rPr>
  </w:style>
  <w:style w:type="character" w:customStyle="1" w:styleId="SubttuloCar">
    <w:name w:val="Subtítulo Car"/>
    <w:basedOn w:val="Fuentedeprrafopredeter"/>
    <w:link w:val="Subttulo"/>
    <w:uiPriority w:val="99"/>
    <w:locked/>
    <w:rsid w:val="006C3CDA"/>
    <w:rPr>
      <w:rFonts w:ascii="Cambria" w:hAnsi="Cambria"/>
      <w:i/>
      <w:color w:val="4F81BD"/>
      <w:spacing w:val="15"/>
      <w:sz w:val="24"/>
      <w:lang w:eastAsia="es-ES"/>
    </w:rPr>
  </w:style>
  <w:style w:type="character" w:customStyle="1" w:styleId="Ttulo1Car">
    <w:name w:val="Título 1 Car"/>
    <w:aliases w:val="Capítulo Car,1 Car,11 Car,12 Car,13 Car,14 Car,15 Car,111 Car,121 Car,131 Car,16 Car,112 Car,122 Car,132 Car,17 Car,113 Car,123 Car,133 Car,18 Car,114 Car,124 Car,134 Car,141 Car,151 Car,1111 Car,1211 Car,1311 Car,161 Car,1121 Car,1221 Car"/>
    <w:link w:val="Ttulo1"/>
    <w:uiPriority w:val="99"/>
    <w:locked/>
    <w:rsid w:val="007E387D"/>
    <w:rPr>
      <w:rFonts w:ascii="Cambria" w:hAnsi="Cambria"/>
      <w:b/>
      <w:color w:val="365F91"/>
      <w:sz w:val="28"/>
    </w:rPr>
  </w:style>
  <w:style w:type="character" w:styleId="Hipervnculo">
    <w:name w:val="Hyperlink"/>
    <w:basedOn w:val="Fuentedeprrafopredeter"/>
    <w:uiPriority w:val="99"/>
    <w:rsid w:val="00BF41FE"/>
    <w:rPr>
      <w:rFonts w:cs="Times New Roman"/>
      <w:color w:val="0000FF"/>
      <w:u w:val="single"/>
    </w:rPr>
  </w:style>
  <w:style w:type="paragraph" w:styleId="TDC1">
    <w:name w:val="toc 1"/>
    <w:basedOn w:val="Normal"/>
    <w:next w:val="Normal"/>
    <w:autoRedefine/>
    <w:uiPriority w:val="99"/>
    <w:rsid w:val="00BF41FE"/>
    <w:pPr>
      <w:tabs>
        <w:tab w:val="left" w:pos="480"/>
        <w:tab w:val="right" w:leader="dot" w:pos="9060"/>
      </w:tabs>
      <w:spacing w:before="120" w:after="120" w:line="480" w:lineRule="auto"/>
      <w:jc w:val="both"/>
    </w:pPr>
    <w:rPr>
      <w:rFonts w:ascii="Arial" w:eastAsia="Times New Roman" w:hAnsi="Arial" w:cs="Arial"/>
      <w:b/>
      <w:bCs/>
      <w:iCs/>
      <w:sz w:val="24"/>
      <w:szCs w:val="28"/>
      <w:lang w:eastAsia="es-ES"/>
    </w:rPr>
  </w:style>
  <w:style w:type="paragraph" w:styleId="TDC2">
    <w:name w:val="toc 2"/>
    <w:basedOn w:val="Normal"/>
    <w:next w:val="Normal"/>
    <w:autoRedefine/>
    <w:uiPriority w:val="99"/>
    <w:rsid w:val="00BF41FE"/>
    <w:pPr>
      <w:tabs>
        <w:tab w:val="right" w:leader="dot" w:pos="9060"/>
      </w:tabs>
      <w:spacing w:after="120" w:line="480" w:lineRule="auto"/>
      <w:ind w:left="426" w:hanging="188"/>
      <w:jc w:val="both"/>
    </w:pPr>
    <w:rPr>
      <w:rFonts w:ascii="Arial" w:eastAsia="Times New Roman" w:hAnsi="Arial"/>
      <w:b/>
      <w:bCs/>
      <w:noProof/>
      <w:sz w:val="24"/>
      <w:szCs w:val="26"/>
      <w:lang w:eastAsia="es-ES"/>
    </w:rPr>
  </w:style>
  <w:style w:type="paragraph" w:styleId="TDC3">
    <w:name w:val="toc 3"/>
    <w:basedOn w:val="Normal"/>
    <w:next w:val="Normal"/>
    <w:autoRedefine/>
    <w:uiPriority w:val="99"/>
    <w:rsid w:val="00BF41FE"/>
    <w:pPr>
      <w:tabs>
        <w:tab w:val="right" w:leader="dot" w:pos="9060"/>
      </w:tabs>
      <w:spacing w:after="120" w:line="480" w:lineRule="auto"/>
      <w:ind w:left="482"/>
      <w:jc w:val="both"/>
    </w:pPr>
    <w:rPr>
      <w:rFonts w:ascii="Arial" w:eastAsia="Times New Roman" w:hAnsi="Arial"/>
      <w:b/>
      <w:bCs/>
      <w:noProof/>
      <w:sz w:val="24"/>
      <w:szCs w:val="24"/>
      <w:lang w:eastAsia="es-ES"/>
    </w:rPr>
  </w:style>
  <w:style w:type="paragraph" w:customStyle="1" w:styleId="INDICE">
    <w:name w:val="INDICE"/>
    <w:uiPriority w:val="99"/>
    <w:rsid w:val="00BF41FE"/>
    <w:pPr>
      <w:spacing w:after="240"/>
      <w:jc w:val="center"/>
    </w:pPr>
    <w:rPr>
      <w:rFonts w:ascii="Arial" w:eastAsia="Times New Roman" w:hAnsi="Arial"/>
      <w:b/>
      <w:caps/>
      <w:sz w:val="28"/>
      <w:szCs w:val="20"/>
      <w:lang w:val="es-ES" w:eastAsia="es-ES"/>
    </w:rPr>
  </w:style>
  <w:style w:type="paragraph" w:customStyle="1" w:styleId="indice0">
    <w:name w:val="indice"/>
    <w:basedOn w:val="Ttulo1"/>
    <w:link w:val="indiceCar"/>
    <w:uiPriority w:val="99"/>
    <w:rsid w:val="007D2053"/>
    <w:pPr>
      <w:keepLines w:val="0"/>
      <w:spacing w:before="240" w:after="240" w:line="240" w:lineRule="auto"/>
      <w:jc w:val="both"/>
    </w:pPr>
    <w:rPr>
      <w:rFonts w:ascii="Calibri" w:hAnsi="Calibri" w:cs="Calibri"/>
      <w:sz w:val="24"/>
      <w:szCs w:val="24"/>
    </w:rPr>
  </w:style>
  <w:style w:type="paragraph" w:customStyle="1" w:styleId="indicenivel2">
    <w:name w:val="indice nivel 2"/>
    <w:basedOn w:val="Ttulo2"/>
    <w:link w:val="indicenivel2Car"/>
    <w:uiPriority w:val="99"/>
    <w:rsid w:val="007D2053"/>
    <w:rPr>
      <w:color w:val="1F497D"/>
    </w:rPr>
  </w:style>
  <w:style w:type="character" w:customStyle="1" w:styleId="indiceCar">
    <w:name w:val="indice Car"/>
    <w:basedOn w:val="Ttulo1Car"/>
    <w:link w:val="indice0"/>
    <w:uiPriority w:val="99"/>
    <w:locked/>
    <w:rsid w:val="007D2053"/>
    <w:rPr>
      <w:rFonts w:ascii="Cambria" w:eastAsia="Times New Roman" w:hAnsi="Cambria" w:cs="Calibri"/>
      <w:b/>
      <w:bCs/>
      <w:color w:val="365F91"/>
      <w:sz w:val="24"/>
      <w:szCs w:val="24"/>
      <w:lang w:eastAsia="ja-JP"/>
    </w:rPr>
  </w:style>
  <w:style w:type="character" w:customStyle="1" w:styleId="indicenivel2Car">
    <w:name w:val="indice nivel 2 Car"/>
    <w:basedOn w:val="Ttulo2Car"/>
    <w:link w:val="indicenivel2"/>
    <w:uiPriority w:val="99"/>
    <w:locked/>
    <w:rsid w:val="007D2053"/>
    <w:rPr>
      <w:rFonts w:ascii="Arial" w:eastAsia="Times New Roman" w:hAnsi="Arial" w:cs="Arial"/>
      <w:b/>
      <w:bCs/>
      <w:color w:val="1F497D"/>
      <w:sz w:val="24"/>
      <w:szCs w:val="24"/>
      <w:lang w:val="es-ES_tradnl" w:eastAsia="es-ES"/>
    </w:rPr>
  </w:style>
  <w:style w:type="paragraph" w:styleId="Descripcin">
    <w:name w:val="caption"/>
    <w:basedOn w:val="Normal"/>
    <w:next w:val="Normal"/>
    <w:qFormat/>
    <w:locked/>
    <w:rsid w:val="00AE34C0"/>
    <w:pPr>
      <w:suppressAutoHyphens/>
      <w:overflowPunct w:val="0"/>
      <w:autoSpaceDE w:val="0"/>
      <w:autoSpaceDN w:val="0"/>
      <w:adjustRightInd w:val="0"/>
      <w:spacing w:before="120" w:after="120" w:line="360" w:lineRule="auto"/>
      <w:ind w:left="680"/>
      <w:textAlignment w:val="baseline"/>
    </w:pPr>
    <w:rPr>
      <w:rFonts w:ascii="Arial" w:eastAsia="Times New Roman" w:hAnsi="Arial"/>
      <w:b/>
      <w:bCs/>
      <w:sz w:val="20"/>
      <w:szCs w:val="20"/>
      <w:lang w:val="es-ES_tradnl" w:eastAsia="es-ES"/>
    </w:rPr>
  </w:style>
  <w:style w:type="paragraph" w:customStyle="1" w:styleId="TIT1">
    <w:name w:val="TIT1"/>
    <w:basedOn w:val="Ttulo1"/>
    <w:rsid w:val="00AE34C0"/>
    <w:pPr>
      <w:keepLines w:val="0"/>
      <w:numPr>
        <w:numId w:val="3"/>
      </w:numPr>
      <w:spacing w:before="240" w:after="60" w:line="240" w:lineRule="auto"/>
    </w:pPr>
    <w:rPr>
      <w:rFonts w:ascii="Arial" w:hAnsi="Arial" w:cs="Arial"/>
      <w:color w:val="auto"/>
      <w:kern w:val="32"/>
      <w:lang w:val="es-ES_tradnl" w:eastAsia="es-ES"/>
    </w:rPr>
  </w:style>
  <w:style w:type="paragraph" w:styleId="Prrafodelista">
    <w:name w:val="List Paragraph"/>
    <w:basedOn w:val="Normal"/>
    <w:link w:val="PrrafodelistaCar"/>
    <w:uiPriority w:val="99"/>
    <w:qFormat/>
    <w:rsid w:val="00500E50"/>
    <w:pPr>
      <w:ind w:left="720"/>
      <w:contextualSpacing/>
    </w:pPr>
  </w:style>
  <w:style w:type="character" w:styleId="Refdecomentario">
    <w:name w:val="annotation reference"/>
    <w:basedOn w:val="Fuentedeprrafopredeter"/>
    <w:uiPriority w:val="99"/>
    <w:semiHidden/>
    <w:unhideWhenUsed/>
    <w:rsid w:val="00E801D2"/>
    <w:rPr>
      <w:sz w:val="16"/>
      <w:szCs w:val="16"/>
    </w:rPr>
  </w:style>
  <w:style w:type="paragraph" w:styleId="Textocomentario">
    <w:name w:val="annotation text"/>
    <w:basedOn w:val="Normal"/>
    <w:link w:val="TextocomentarioCar"/>
    <w:uiPriority w:val="99"/>
    <w:semiHidden/>
    <w:unhideWhenUsed/>
    <w:rsid w:val="00E801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801D2"/>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E801D2"/>
    <w:rPr>
      <w:b/>
      <w:bCs/>
    </w:rPr>
  </w:style>
  <w:style w:type="character" w:customStyle="1" w:styleId="AsuntodelcomentarioCar">
    <w:name w:val="Asunto del comentario Car"/>
    <w:basedOn w:val="TextocomentarioCar"/>
    <w:link w:val="Asuntodelcomentario"/>
    <w:uiPriority w:val="99"/>
    <w:semiHidden/>
    <w:rsid w:val="00E801D2"/>
    <w:rPr>
      <w:b/>
      <w:bCs/>
      <w:sz w:val="20"/>
      <w:szCs w:val="20"/>
      <w:lang w:val="es-ES"/>
    </w:rPr>
  </w:style>
  <w:style w:type="character" w:styleId="Hipervnculovisitado">
    <w:name w:val="FollowedHyperlink"/>
    <w:basedOn w:val="Fuentedeprrafopredeter"/>
    <w:uiPriority w:val="99"/>
    <w:semiHidden/>
    <w:unhideWhenUsed/>
    <w:rsid w:val="00356AF5"/>
    <w:rPr>
      <w:color w:val="800080" w:themeColor="followedHyperlink"/>
      <w:u w:val="single"/>
    </w:rPr>
  </w:style>
  <w:style w:type="paragraph" w:customStyle="1" w:styleId="Default">
    <w:name w:val="Default"/>
    <w:rsid w:val="002F2648"/>
    <w:pPr>
      <w:autoSpaceDE w:val="0"/>
      <w:autoSpaceDN w:val="0"/>
      <w:adjustRightInd w:val="0"/>
    </w:pPr>
    <w:rPr>
      <w:rFonts w:ascii="MS Gothic" w:eastAsia="MS Gothic" w:cs="MS Gothic"/>
      <w:color w:val="000000"/>
      <w:sz w:val="24"/>
      <w:szCs w:val="24"/>
      <w:lang w:val="es-ES"/>
    </w:rPr>
  </w:style>
  <w:style w:type="paragraph" w:customStyle="1" w:styleId="Pa12">
    <w:name w:val="Pa12"/>
    <w:basedOn w:val="Default"/>
    <w:next w:val="Default"/>
    <w:uiPriority w:val="99"/>
    <w:rsid w:val="00EE7440"/>
    <w:pPr>
      <w:spacing w:line="201" w:lineRule="atLeast"/>
    </w:pPr>
    <w:rPr>
      <w:rFonts w:ascii="Arial" w:eastAsia="Calibri" w:hAnsi="Arial" w:cs="Arial"/>
      <w:color w:val="auto"/>
    </w:rPr>
  </w:style>
  <w:style w:type="paragraph" w:customStyle="1" w:styleId="parrafo1">
    <w:name w:val="parrafo1"/>
    <w:basedOn w:val="Normal"/>
    <w:rsid w:val="00CF3DC4"/>
    <w:pPr>
      <w:spacing w:before="180" w:after="180" w:line="240" w:lineRule="auto"/>
      <w:ind w:firstLine="360"/>
      <w:jc w:val="both"/>
    </w:pPr>
    <w:rPr>
      <w:rFonts w:ascii="Times New Roman" w:eastAsia="Times New Roman" w:hAnsi="Times New Roman"/>
      <w:sz w:val="24"/>
      <w:szCs w:val="24"/>
      <w:lang w:eastAsia="es-ES"/>
    </w:rPr>
  </w:style>
  <w:style w:type="paragraph" w:customStyle="1" w:styleId="parrafo22">
    <w:name w:val="parrafo_22"/>
    <w:basedOn w:val="Normal"/>
    <w:rsid w:val="00CF3DC4"/>
    <w:pPr>
      <w:spacing w:before="360" w:after="180" w:line="240" w:lineRule="auto"/>
      <w:ind w:firstLine="360"/>
      <w:jc w:val="both"/>
    </w:pPr>
    <w:rPr>
      <w:rFonts w:ascii="Times New Roman" w:eastAsia="Times New Roman" w:hAnsi="Times New Roman"/>
      <w:sz w:val="24"/>
      <w:szCs w:val="24"/>
      <w:lang w:eastAsia="es-ES"/>
    </w:rPr>
  </w:style>
  <w:style w:type="paragraph" w:styleId="Revisin">
    <w:name w:val="Revision"/>
    <w:hidden/>
    <w:uiPriority w:val="99"/>
    <w:semiHidden/>
    <w:rsid w:val="00634A8D"/>
    <w:rPr>
      <w:lang w:val="es-ES"/>
    </w:rPr>
  </w:style>
  <w:style w:type="paragraph" w:styleId="Textonotapie">
    <w:name w:val="footnote text"/>
    <w:basedOn w:val="Normal"/>
    <w:link w:val="TextonotapieCar"/>
    <w:uiPriority w:val="99"/>
    <w:semiHidden/>
    <w:unhideWhenUsed/>
    <w:rsid w:val="00297AD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97ADC"/>
    <w:rPr>
      <w:sz w:val="20"/>
      <w:szCs w:val="20"/>
      <w:lang w:val="es-ES"/>
    </w:rPr>
  </w:style>
  <w:style w:type="character" w:styleId="Refdenotaalpie">
    <w:name w:val="footnote reference"/>
    <w:basedOn w:val="Fuentedeprrafopredeter"/>
    <w:uiPriority w:val="99"/>
    <w:semiHidden/>
    <w:unhideWhenUsed/>
    <w:rsid w:val="00297ADC"/>
    <w:rPr>
      <w:vertAlign w:val="superscript"/>
    </w:rPr>
  </w:style>
  <w:style w:type="character" w:customStyle="1" w:styleId="PrrafodelistaCar">
    <w:name w:val="Párrafo de lista Car"/>
    <w:basedOn w:val="Fuentedeprrafopredeter"/>
    <w:link w:val="Prrafodelista"/>
    <w:uiPriority w:val="99"/>
    <w:rsid w:val="0015330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795">
      <w:bodyDiv w:val="1"/>
      <w:marLeft w:val="0"/>
      <w:marRight w:val="0"/>
      <w:marTop w:val="0"/>
      <w:marBottom w:val="0"/>
      <w:divBdr>
        <w:top w:val="none" w:sz="0" w:space="0" w:color="auto"/>
        <w:left w:val="none" w:sz="0" w:space="0" w:color="auto"/>
        <w:bottom w:val="none" w:sz="0" w:space="0" w:color="auto"/>
        <w:right w:val="none" w:sz="0" w:space="0" w:color="auto"/>
      </w:divBdr>
    </w:div>
    <w:div w:id="47385194">
      <w:bodyDiv w:val="1"/>
      <w:marLeft w:val="0"/>
      <w:marRight w:val="0"/>
      <w:marTop w:val="0"/>
      <w:marBottom w:val="0"/>
      <w:divBdr>
        <w:top w:val="none" w:sz="0" w:space="0" w:color="auto"/>
        <w:left w:val="none" w:sz="0" w:space="0" w:color="auto"/>
        <w:bottom w:val="none" w:sz="0" w:space="0" w:color="auto"/>
        <w:right w:val="none" w:sz="0" w:space="0" w:color="auto"/>
      </w:divBdr>
      <w:divsChild>
        <w:div w:id="1402144445">
          <w:marLeft w:val="0"/>
          <w:marRight w:val="0"/>
          <w:marTop w:val="720"/>
          <w:marBottom w:val="720"/>
          <w:divBdr>
            <w:top w:val="none" w:sz="0" w:space="0" w:color="auto"/>
            <w:left w:val="none" w:sz="0" w:space="0" w:color="auto"/>
            <w:bottom w:val="none" w:sz="0" w:space="0" w:color="auto"/>
            <w:right w:val="none" w:sz="0" w:space="0" w:color="auto"/>
          </w:divBdr>
          <w:divsChild>
            <w:div w:id="1288121256">
              <w:marLeft w:val="0"/>
              <w:marRight w:val="0"/>
              <w:marTop w:val="0"/>
              <w:marBottom w:val="0"/>
              <w:divBdr>
                <w:top w:val="none" w:sz="0" w:space="0" w:color="auto"/>
                <w:left w:val="none" w:sz="0" w:space="0" w:color="auto"/>
                <w:bottom w:val="none" w:sz="0" w:space="0" w:color="auto"/>
                <w:right w:val="none" w:sz="0" w:space="0" w:color="auto"/>
              </w:divBdr>
              <w:divsChild>
                <w:div w:id="177015438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51972661">
      <w:bodyDiv w:val="1"/>
      <w:marLeft w:val="0"/>
      <w:marRight w:val="0"/>
      <w:marTop w:val="0"/>
      <w:marBottom w:val="0"/>
      <w:divBdr>
        <w:top w:val="none" w:sz="0" w:space="0" w:color="auto"/>
        <w:left w:val="none" w:sz="0" w:space="0" w:color="auto"/>
        <w:bottom w:val="none" w:sz="0" w:space="0" w:color="auto"/>
        <w:right w:val="none" w:sz="0" w:space="0" w:color="auto"/>
      </w:divBdr>
    </w:div>
    <w:div w:id="649287894">
      <w:bodyDiv w:val="1"/>
      <w:marLeft w:val="0"/>
      <w:marRight w:val="0"/>
      <w:marTop w:val="0"/>
      <w:marBottom w:val="0"/>
      <w:divBdr>
        <w:top w:val="none" w:sz="0" w:space="0" w:color="auto"/>
        <w:left w:val="none" w:sz="0" w:space="0" w:color="auto"/>
        <w:bottom w:val="none" w:sz="0" w:space="0" w:color="auto"/>
        <w:right w:val="none" w:sz="0" w:space="0" w:color="auto"/>
      </w:divBdr>
    </w:div>
    <w:div w:id="819200706">
      <w:bodyDiv w:val="1"/>
      <w:marLeft w:val="0"/>
      <w:marRight w:val="0"/>
      <w:marTop w:val="0"/>
      <w:marBottom w:val="0"/>
      <w:divBdr>
        <w:top w:val="none" w:sz="0" w:space="0" w:color="auto"/>
        <w:left w:val="none" w:sz="0" w:space="0" w:color="auto"/>
        <w:bottom w:val="none" w:sz="0" w:space="0" w:color="auto"/>
        <w:right w:val="none" w:sz="0" w:space="0" w:color="auto"/>
      </w:divBdr>
      <w:divsChild>
        <w:div w:id="136001001">
          <w:marLeft w:val="0"/>
          <w:marRight w:val="0"/>
          <w:marTop w:val="0"/>
          <w:marBottom w:val="0"/>
          <w:divBdr>
            <w:top w:val="none" w:sz="0" w:space="0" w:color="auto"/>
            <w:left w:val="none" w:sz="0" w:space="0" w:color="auto"/>
            <w:bottom w:val="none" w:sz="0" w:space="0" w:color="auto"/>
            <w:right w:val="none" w:sz="0" w:space="0" w:color="auto"/>
          </w:divBdr>
          <w:divsChild>
            <w:div w:id="1487932901">
              <w:marLeft w:val="0"/>
              <w:marRight w:val="0"/>
              <w:marTop w:val="0"/>
              <w:marBottom w:val="0"/>
              <w:divBdr>
                <w:top w:val="none" w:sz="0" w:space="0" w:color="auto"/>
                <w:left w:val="none" w:sz="0" w:space="0" w:color="auto"/>
                <w:bottom w:val="none" w:sz="0" w:space="0" w:color="auto"/>
                <w:right w:val="none" w:sz="0" w:space="0" w:color="auto"/>
              </w:divBdr>
              <w:divsChild>
                <w:div w:id="1935505879">
                  <w:marLeft w:val="0"/>
                  <w:marRight w:val="0"/>
                  <w:marTop w:val="0"/>
                  <w:marBottom w:val="0"/>
                  <w:divBdr>
                    <w:top w:val="none" w:sz="0" w:space="0" w:color="auto"/>
                    <w:left w:val="none" w:sz="0" w:space="0" w:color="auto"/>
                    <w:bottom w:val="none" w:sz="0" w:space="0" w:color="auto"/>
                    <w:right w:val="none" w:sz="0" w:space="0" w:color="auto"/>
                  </w:divBdr>
                  <w:divsChild>
                    <w:div w:id="1080298346">
                      <w:marLeft w:val="0"/>
                      <w:marRight w:val="0"/>
                      <w:marTop w:val="0"/>
                      <w:marBottom w:val="0"/>
                      <w:divBdr>
                        <w:top w:val="none" w:sz="0" w:space="0" w:color="auto"/>
                        <w:left w:val="none" w:sz="0" w:space="0" w:color="auto"/>
                        <w:bottom w:val="none" w:sz="0" w:space="0" w:color="auto"/>
                        <w:right w:val="none" w:sz="0" w:space="0" w:color="auto"/>
                      </w:divBdr>
                      <w:divsChild>
                        <w:div w:id="1604528229">
                          <w:marLeft w:val="0"/>
                          <w:marRight w:val="0"/>
                          <w:marTop w:val="0"/>
                          <w:marBottom w:val="0"/>
                          <w:divBdr>
                            <w:top w:val="none" w:sz="0" w:space="0" w:color="auto"/>
                            <w:left w:val="none" w:sz="0" w:space="0" w:color="auto"/>
                            <w:bottom w:val="none" w:sz="0" w:space="0" w:color="auto"/>
                            <w:right w:val="none" w:sz="0" w:space="0" w:color="auto"/>
                          </w:divBdr>
                          <w:divsChild>
                            <w:div w:id="784278446">
                              <w:marLeft w:val="0"/>
                              <w:marRight w:val="0"/>
                              <w:marTop w:val="0"/>
                              <w:marBottom w:val="0"/>
                              <w:divBdr>
                                <w:top w:val="none" w:sz="0" w:space="0" w:color="auto"/>
                                <w:left w:val="none" w:sz="0" w:space="0" w:color="auto"/>
                                <w:bottom w:val="none" w:sz="0" w:space="0" w:color="auto"/>
                                <w:right w:val="none" w:sz="0" w:space="0" w:color="auto"/>
                              </w:divBdr>
                              <w:divsChild>
                                <w:div w:id="1582136330">
                                  <w:marLeft w:val="0"/>
                                  <w:marRight w:val="0"/>
                                  <w:marTop w:val="0"/>
                                  <w:marBottom w:val="0"/>
                                  <w:divBdr>
                                    <w:top w:val="none" w:sz="0" w:space="0" w:color="auto"/>
                                    <w:left w:val="none" w:sz="0" w:space="0" w:color="auto"/>
                                    <w:bottom w:val="none" w:sz="0" w:space="0" w:color="auto"/>
                                    <w:right w:val="none" w:sz="0" w:space="0" w:color="auto"/>
                                  </w:divBdr>
                                  <w:divsChild>
                                    <w:div w:id="2079474955">
                                      <w:marLeft w:val="0"/>
                                      <w:marRight w:val="0"/>
                                      <w:marTop w:val="0"/>
                                      <w:marBottom w:val="0"/>
                                      <w:divBdr>
                                        <w:top w:val="none" w:sz="0" w:space="0" w:color="auto"/>
                                        <w:left w:val="none" w:sz="0" w:space="0" w:color="auto"/>
                                        <w:bottom w:val="none" w:sz="0" w:space="0" w:color="auto"/>
                                        <w:right w:val="none" w:sz="0" w:space="0" w:color="auto"/>
                                      </w:divBdr>
                                      <w:divsChild>
                                        <w:div w:id="98187758">
                                          <w:marLeft w:val="0"/>
                                          <w:marRight w:val="0"/>
                                          <w:marTop w:val="0"/>
                                          <w:marBottom w:val="0"/>
                                          <w:divBdr>
                                            <w:top w:val="none" w:sz="0" w:space="0" w:color="auto"/>
                                            <w:left w:val="none" w:sz="0" w:space="0" w:color="auto"/>
                                            <w:bottom w:val="none" w:sz="0" w:space="0" w:color="auto"/>
                                            <w:right w:val="none" w:sz="0" w:space="0" w:color="auto"/>
                                          </w:divBdr>
                                          <w:divsChild>
                                            <w:div w:id="2110813289">
                                              <w:marLeft w:val="0"/>
                                              <w:marRight w:val="0"/>
                                              <w:marTop w:val="600"/>
                                              <w:marBottom w:val="0"/>
                                              <w:divBdr>
                                                <w:top w:val="single" w:sz="6" w:space="0" w:color="DDDDDD"/>
                                                <w:left w:val="none" w:sz="0" w:space="0" w:color="auto"/>
                                                <w:bottom w:val="none" w:sz="0" w:space="0" w:color="auto"/>
                                                <w:right w:val="none" w:sz="0" w:space="0" w:color="auto"/>
                                              </w:divBdr>
                                              <w:divsChild>
                                                <w:div w:id="17785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1935035">
      <w:bodyDiv w:val="1"/>
      <w:marLeft w:val="0"/>
      <w:marRight w:val="0"/>
      <w:marTop w:val="0"/>
      <w:marBottom w:val="0"/>
      <w:divBdr>
        <w:top w:val="none" w:sz="0" w:space="0" w:color="auto"/>
        <w:left w:val="none" w:sz="0" w:space="0" w:color="auto"/>
        <w:bottom w:val="none" w:sz="0" w:space="0" w:color="auto"/>
        <w:right w:val="none" w:sz="0" w:space="0" w:color="auto"/>
      </w:divBdr>
      <w:divsChild>
        <w:div w:id="370305446">
          <w:marLeft w:val="0"/>
          <w:marRight w:val="0"/>
          <w:marTop w:val="720"/>
          <w:marBottom w:val="720"/>
          <w:divBdr>
            <w:top w:val="none" w:sz="0" w:space="0" w:color="auto"/>
            <w:left w:val="none" w:sz="0" w:space="0" w:color="auto"/>
            <w:bottom w:val="none" w:sz="0" w:space="0" w:color="auto"/>
            <w:right w:val="none" w:sz="0" w:space="0" w:color="auto"/>
          </w:divBdr>
          <w:divsChild>
            <w:div w:id="1977418259">
              <w:marLeft w:val="0"/>
              <w:marRight w:val="0"/>
              <w:marTop w:val="0"/>
              <w:marBottom w:val="0"/>
              <w:divBdr>
                <w:top w:val="none" w:sz="0" w:space="0" w:color="auto"/>
                <w:left w:val="none" w:sz="0" w:space="0" w:color="auto"/>
                <w:bottom w:val="none" w:sz="0" w:space="0" w:color="auto"/>
                <w:right w:val="none" w:sz="0" w:space="0" w:color="auto"/>
              </w:divBdr>
              <w:divsChild>
                <w:div w:id="121740123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925185890">
      <w:bodyDiv w:val="1"/>
      <w:marLeft w:val="0"/>
      <w:marRight w:val="0"/>
      <w:marTop w:val="0"/>
      <w:marBottom w:val="0"/>
      <w:divBdr>
        <w:top w:val="none" w:sz="0" w:space="0" w:color="auto"/>
        <w:left w:val="none" w:sz="0" w:space="0" w:color="auto"/>
        <w:bottom w:val="none" w:sz="0" w:space="0" w:color="auto"/>
        <w:right w:val="none" w:sz="0" w:space="0" w:color="auto"/>
      </w:divBdr>
    </w:div>
    <w:div w:id="963583869">
      <w:bodyDiv w:val="1"/>
      <w:marLeft w:val="0"/>
      <w:marRight w:val="0"/>
      <w:marTop w:val="0"/>
      <w:marBottom w:val="0"/>
      <w:divBdr>
        <w:top w:val="none" w:sz="0" w:space="0" w:color="auto"/>
        <w:left w:val="none" w:sz="0" w:space="0" w:color="auto"/>
        <w:bottom w:val="none" w:sz="0" w:space="0" w:color="auto"/>
        <w:right w:val="none" w:sz="0" w:space="0" w:color="auto"/>
      </w:divBdr>
    </w:div>
    <w:div w:id="1269771956">
      <w:bodyDiv w:val="1"/>
      <w:marLeft w:val="0"/>
      <w:marRight w:val="0"/>
      <w:marTop w:val="0"/>
      <w:marBottom w:val="0"/>
      <w:divBdr>
        <w:top w:val="none" w:sz="0" w:space="0" w:color="auto"/>
        <w:left w:val="none" w:sz="0" w:space="0" w:color="auto"/>
        <w:bottom w:val="none" w:sz="0" w:space="0" w:color="auto"/>
        <w:right w:val="none" w:sz="0" w:space="0" w:color="auto"/>
      </w:divBdr>
    </w:div>
    <w:div w:id="1565600591">
      <w:marLeft w:val="0"/>
      <w:marRight w:val="0"/>
      <w:marTop w:val="0"/>
      <w:marBottom w:val="0"/>
      <w:divBdr>
        <w:top w:val="none" w:sz="0" w:space="0" w:color="auto"/>
        <w:left w:val="none" w:sz="0" w:space="0" w:color="auto"/>
        <w:bottom w:val="none" w:sz="0" w:space="0" w:color="auto"/>
        <w:right w:val="none" w:sz="0" w:space="0" w:color="auto"/>
      </w:divBdr>
    </w:div>
    <w:div w:id="1592161283">
      <w:bodyDiv w:val="1"/>
      <w:marLeft w:val="0"/>
      <w:marRight w:val="0"/>
      <w:marTop w:val="0"/>
      <w:marBottom w:val="0"/>
      <w:divBdr>
        <w:top w:val="none" w:sz="0" w:space="0" w:color="auto"/>
        <w:left w:val="none" w:sz="0" w:space="0" w:color="auto"/>
        <w:bottom w:val="none" w:sz="0" w:space="0" w:color="auto"/>
        <w:right w:val="none" w:sz="0" w:space="0" w:color="auto"/>
      </w:divBdr>
      <w:divsChild>
        <w:div w:id="486091167">
          <w:marLeft w:val="0"/>
          <w:marRight w:val="0"/>
          <w:marTop w:val="720"/>
          <w:marBottom w:val="720"/>
          <w:divBdr>
            <w:top w:val="none" w:sz="0" w:space="0" w:color="auto"/>
            <w:left w:val="none" w:sz="0" w:space="0" w:color="auto"/>
            <w:bottom w:val="none" w:sz="0" w:space="0" w:color="auto"/>
            <w:right w:val="none" w:sz="0" w:space="0" w:color="auto"/>
          </w:divBdr>
          <w:divsChild>
            <w:div w:id="1841698134">
              <w:marLeft w:val="0"/>
              <w:marRight w:val="0"/>
              <w:marTop w:val="0"/>
              <w:marBottom w:val="0"/>
              <w:divBdr>
                <w:top w:val="none" w:sz="0" w:space="0" w:color="auto"/>
                <w:left w:val="none" w:sz="0" w:space="0" w:color="auto"/>
                <w:bottom w:val="none" w:sz="0" w:space="0" w:color="auto"/>
                <w:right w:val="none" w:sz="0" w:space="0" w:color="auto"/>
              </w:divBdr>
              <w:divsChild>
                <w:div w:id="95159043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1593776679">
      <w:bodyDiv w:val="1"/>
      <w:marLeft w:val="0"/>
      <w:marRight w:val="0"/>
      <w:marTop w:val="0"/>
      <w:marBottom w:val="0"/>
      <w:divBdr>
        <w:top w:val="none" w:sz="0" w:space="0" w:color="auto"/>
        <w:left w:val="none" w:sz="0" w:space="0" w:color="auto"/>
        <w:bottom w:val="none" w:sz="0" w:space="0" w:color="auto"/>
        <w:right w:val="none" w:sz="0" w:space="0" w:color="auto"/>
      </w:divBdr>
    </w:div>
    <w:div w:id="1769501062">
      <w:bodyDiv w:val="1"/>
      <w:marLeft w:val="0"/>
      <w:marRight w:val="0"/>
      <w:marTop w:val="0"/>
      <w:marBottom w:val="0"/>
      <w:divBdr>
        <w:top w:val="none" w:sz="0" w:space="0" w:color="auto"/>
        <w:left w:val="none" w:sz="0" w:space="0" w:color="auto"/>
        <w:bottom w:val="none" w:sz="0" w:space="0" w:color="auto"/>
        <w:right w:val="none" w:sz="0" w:space="0" w:color="auto"/>
      </w:divBdr>
      <w:divsChild>
        <w:div w:id="1292128214">
          <w:marLeft w:val="0"/>
          <w:marRight w:val="0"/>
          <w:marTop w:val="720"/>
          <w:marBottom w:val="720"/>
          <w:divBdr>
            <w:top w:val="none" w:sz="0" w:space="0" w:color="auto"/>
            <w:left w:val="none" w:sz="0" w:space="0" w:color="auto"/>
            <w:bottom w:val="none" w:sz="0" w:space="0" w:color="auto"/>
            <w:right w:val="none" w:sz="0" w:space="0" w:color="auto"/>
          </w:divBdr>
          <w:divsChild>
            <w:div w:id="1480149883">
              <w:marLeft w:val="0"/>
              <w:marRight w:val="0"/>
              <w:marTop w:val="0"/>
              <w:marBottom w:val="0"/>
              <w:divBdr>
                <w:top w:val="none" w:sz="0" w:space="0" w:color="auto"/>
                <w:left w:val="none" w:sz="0" w:space="0" w:color="auto"/>
                <w:bottom w:val="none" w:sz="0" w:space="0" w:color="auto"/>
                <w:right w:val="none" w:sz="0" w:space="0" w:color="auto"/>
              </w:divBdr>
              <w:divsChild>
                <w:div w:id="111047445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no"?><Relationships xmlns="http://schemas.openxmlformats.org/package/2006/relationships"><Relationship Id="rel-c1a0705f-7617-4ccf-b7ff-9dab0a506842" Target="sig-de19ab67-f0f8-4605-9a8c-d2b745b51aee.xml" Type="http://schemas.openxmlformats.org/package/2006/relationships/digital-signature/signature"/></Relationships>
</file>

<file path=_xmlsignatures/sig-de19ab67-f0f8-4605-9a8c-d2b745b51aee.xml><?xml version="1.0" encoding="utf-8"?>
<ds:Signature xmlns:ds="http://www.w3.org/2000/09/xmldsig#" Id="xmldsig-5e4cdd6c-f96e-4ee1-aefe-6bbcec220fee-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aVmku74ggtrfGQ8bv3wD9Xq0/0KuuK9RCkIODiSY33BUMYGSjU7yXrlv/Myu66YfBWiqgl9jSgK8
Dy/RUTHTRw==</ds:DigestValue>
    </ds:Reference>
    <ds:Reference Type="http://www.w3.org/2000/09/xmldsig#Object" URI="#idOfficeObject">
      <ds:DigestMethod Algorithm="http://www.w3.org/2001/04/xmlenc#sha512"/>
      <ds:DigestValue>xP8xeM8drLIHtqy7tdtEXJhNmZE+njcb/bx1MLzjnB4iOfOmvUk8+nWtMocG/C7gPAoYReFJQLS/
DmFIWnDurA==</ds:DigestValue>
    </ds:Reference>
    <ds:Reference Type="http://uri.etsi.org/01903#SignedProperties" URI="#xmldsig-5e4cdd6c-f96e-4ee1-aefe-6bbcec220fee-SignedProperties">
      <ds:Transforms>
        <ds:Transform Algorithm="http://www.w3.org/TR/2001/REC-xml-c14n-20010315"/>
      </ds:Transforms>
      <ds:DigestMethod Algorithm="http://www.w3.org/2001/04/xmlenc#sha512"/>
      <ds:DigestValue>W/5G0Y/9GXzakWHkWft1GGRHPxuSN57cekjrTqAfbH5mUhuqFMf2VJeVXKnZFxgcdYou2lVmjnw1
gN670Sh16Q==</ds:DigestValue>
    </ds:Reference>
    <ds:Reference URI="#xmldsig-5e4cdd6c-f96e-4ee1-aefe-6bbcec220fee-KeyInfo">
      <ds:DigestMethod Algorithm="http://www.w3.org/2001/04/xmlenc#sha512"/>
      <ds:DigestValue>nf7K6vnmmiHAJTnqM/JWq56u9/8IzeQljxPXQvK8n5WyCcUw7D3eBjxdokj+j/SKAjjSjaDrjwiL
wdbsvt60Hw==</ds:DigestValue>
    </ds:Reference>
  </ds:SignedInfo>
  <ds:SignatureValue Id="xmldsig-5e4cdd6c-f96e-4ee1-aefe-6bbcec220fee-SignatureValue">qhhwUAotteILT8dDNDq/GvxByhEcVdciZoix75ddQ7zQC3L/l81GmnUMVV3oZpA83t3jedJB9UDn
7yNHR+6s4Slhn3oOlYpyNg9IrUZVVyoyErSzK/feTbKlJWqmqPMXOExISMFApTBTXFcOl3hjGg9Z
Vh3wxWQuwndLulJyucMQPnWIoqyXUXvFz8sx6H4qCJAazYphF5nEYfigLnSL7lngRQhob4VPQA5w
xNXxSRVlvXEUyDWC2bKawvYZwi2XiRG3jPzaMntWeNkASV+EPCVaj/CcMbXkwplO4ldBTasmaB/L
sWD/6ZALSELHFm7rWTq4iEu+pIqX/HORPMnvlw==</ds:SignatureValue>
  <ds:KeyInfo Id="xmldsig-5e4cdd6c-f96e-4ee1-aefe-6bbcec220fee-KeyInfo">
    <ds:KeyValue>
      <ds:RSAKeyValue>
        <ds:Modulus>smFZ4L5pQKV3ZGeN14SoebhtvI2aEOfHwfpN3TrrgAw6oTeMZt6Xs+EoWNFcu5x9KXRe54B3Os/Z
iCBZAlzHLCeLVO2T1zm9J5cweepzpn5R4zgWWVsWrtr1vqgPSeLgrGM92/CaY18BLlAIRhlYv+yR
qa8o/gFz2kHVktLGyhst0qMBIx3MQVxHRh//TpiHUH8qRchIva3iY2104L53C82bmCYp0r8wwvg2
4BIFbHN2l0ex3KhL1m6BlXqmsbPYbUhJn+VYldADml1mDnmweF54rR/VNL2WeoKcOTPMu+evJDNv
wZ1XaWdvnyGhTSxucQabXl6tsp/d2ME9mqOE4w==</ds:Modulus>
        <ds:Exponent>AQAB</ds:Exponent>
      </ds:RSAKeyValue>
    </ds:KeyValue>
    <ds:X509Data>
      <ds:X509Certificate>MIIGqjCCBZKgAwIBAgIQcNZ5RpsoeUhX/Is3N31RbjANBgkqhkiG9w0BAQsFADBLMQswCQYDVQQG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</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Mq3mDDWudLiaQFa1psBgLG+/en7p7r8re0MtlxnuiUI=</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ds:Transform>
          <ds:Transform Algorithm="http://www.w3.org/TR/2001/REC-xml-c14n-20010315"/>
        </ds:Transforms>
        <ds:DigestMethod Algorithm="http://www.w3.org/2001/04/xmlenc#sha256"/>
        <ds:DigestValue>syJbrI9u8IfPAFIVG7mSEW9nxHQs79L518k0LCZZkxs=</ds:DigestValue>
      </ds:Reference>
      <ds:Reference URI="/customXml/_rels/item1.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f38PM4sbDduvaxrF9bWt1RpnPqNSiOckRquR31MTG+g=</ds:DigestValue>
      </ds:Reference>
      <ds:Reference URI="/word/document.xml?ContentType=application/vnd.openxmlformats-officedocument.wordprocessingml.document.main+xml">
        <ds:DigestMethod Algorithm="http://www.w3.org/2001/04/xmlenc#sha256"/>
        <ds:DigestValue>eDyeMAqW2SYg62Xe4xHKBJW5p6NMzdjg7olfh8bjlAY=</ds:DigestValue>
      </ds:Reference>
      <ds:Reference URI="/word/footer1.xml?ContentType=application/vnd.openxmlformats-officedocument.wordprocessingml.footer+xml">
        <ds:DigestMethod Algorithm="http://www.w3.org/2001/04/xmlenc#sha256"/>
        <ds:DigestValue>V3/bzDrFxBNVqluPYTAEFiIf2Byta7XeCxksSIWyXfw=</ds:DigestValue>
      </ds:Reference>
      <ds:Reference URI="/word/footnotes.xml?ContentType=application/vnd.openxmlformats-officedocument.wordprocessingml.footnotes+xml">
        <ds:DigestMethod Algorithm="http://www.w3.org/2001/04/xmlenc#sha256"/>
        <ds:DigestValue>7xUfiscmWxanYn5uESDN3+dqLfapvlgallOr6/bs5ws=</ds:DigestValue>
      </ds:Reference>
      <ds:Reference URI="/word/endnotes.xml?ContentType=application/vnd.openxmlformats-officedocument.wordprocessingml.endnotes+xml">
        <ds:DigestMethod Algorithm="http://www.w3.org/2001/04/xmlenc#sha256"/>
        <ds:DigestValue>KUVlrGlfhTPA3WAXVDbmnvaSMz8Nm6t1CJMmFb6CtVw=</ds:DigestValue>
      </ds:Reference>
      <ds:Reference URI="/word/media/image3.jpeg?ContentType=image/jpeg">
        <ds:DigestMethod Algorithm="http://www.w3.org/2001/04/xmlenc#sha256"/>
        <ds:DigestValue>EbOQjxkJv8KEbcxvhuU6y1hcZpUYV6J+48OoD/rNXww=</ds:DigestValue>
      </ds:Reference>
      <ds:Reference URI="/word/media/image2.jpeg?ContentType=image/jpeg">
        <ds:DigestMethod Algorithm="http://www.w3.org/2001/04/xmlenc#sha256"/>
        <ds:DigestValue>lIgCrkFlRRw3lYnHPF/o2iua1t34L2bsyscx4vQsxg8=</ds:DigestValue>
      </ds:Reference>
      <ds:Reference URI="/word/theme/theme1.xml?ContentType=application/vnd.openxmlformats-officedocument.theme+xml">
        <ds:DigestMethod Algorithm="http://www.w3.org/2001/04/xmlenc#sha256"/>
        <ds:DigestValue>v0mS4/p4MuXGj9vE7FGJyOXTR/7wPFuiUirXBL3lB48=</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media/image1.png?ContentType=image/png">
        <ds:DigestMethod Algorithm="http://www.w3.org/2001/04/xmlenc#sha256"/>
        <ds:DigestValue>hI73dSPT2ZlQPePKK2V9yt8FZd3A1rG+Dly/IyWGUyA=</ds:DigestValue>
      </ds:Reference>
      <ds:Reference URI="/word/settings.xml?ContentType=application/vnd.openxmlformats-officedocument.wordprocessingml.settings+xml">
        <ds:DigestMethod Algorithm="http://www.w3.org/2001/04/xmlenc#sha256"/>
        <ds:DigestValue>uE7ZGPr1xe1Wa1AGy+cIWaVtOpApk/QZMX+NsnvHY/I=</ds:DigestValue>
      </ds:Reference>
      <ds:Reference URI="/word/styles.xml?ContentType=application/vnd.openxmlformats-officedocument.wordprocessingml.styles+xml">
        <ds:DigestMethod Algorithm="http://www.w3.org/2001/04/xmlenc#sha256"/>
        <ds:DigestValue>iKVBLYFM+Tsl+C2LeVyOfyFQZblq6pYBFdKfV8H2a8M=</ds:DigestValue>
      </ds:Reference>
      <ds:Reference URI="/word/numbering.xml?ContentType=application/vnd.openxmlformats-officedocument.wordprocessingml.numbering+xml">
        <ds:DigestMethod Algorithm="http://www.w3.org/2001/04/xmlenc#sha256"/>
        <ds:DigestValue>0keTWS819615kNXvTlvUQozCnIhzEAx0g6HuxOzIANQ=</ds:DigestValue>
      </ds:Reference>
      <ds:Reference URI="/word/fontTable.xml?ContentType=application/vnd.openxmlformats-officedocument.wordprocessingml.fontTable+xml">
        <ds:DigestMethod Algorithm="http://www.w3.org/2001/04/xmlenc#sha256"/>
        <ds:DigestValue>GMco9NsSfTFyMRLnS+rWEIhsudyYGf9IeJSH81TOQSY=</ds:DigestValue>
      </ds:Reference>
      <ds:Reference URI="/word/webSettings.xml?ContentType=application/vnd.openxmlformats-officedocument.wordprocessingml.webSettings+xml">
        <ds:DigestMethod Algorithm="http://www.w3.org/2001/04/xmlenc#sha256"/>
        <ds:DigestValue>dy0KptFwAacJhTQeyCcZ4YE1oFkzaGc67K9Obu9vl5o=</ds:DigestValue>
      </ds:Reference>
    </ds:Manifest>
    <ds:SignatureProperties Id="id-signature-time-a7afb498-9343-41e6-ada5-d6223a59dfa4">
      <ds:SignatureProperty Id="idSignatureTime" Target="#xmldsig-5e4cdd6c-f96e-4ee1-aefe-6bbcec220fee">
        <mdssi:SignatureTime xmlns:mdssi="http://schemas.openxmlformats.org/package/2006/digital-signature">
          <mdssi:Format>YYYY-MM-DDThh:mm:ssTZD</mdssi:Format>
          <mdssi:Value>2018-06-20T11:39:01Z</mdssi:Value>
        </mdssi:SignatureTime>
      </ds:SignatureProperty>
    </ds:SignatureProperties>
  </ds:Object>
  <ds:Object Id="idOfficeObject">
    <ds:SignatureProperties>
      <ds:SignatureProperty Id="idOfficeV1Details" Target="#xmldsig-5e4cdd6c-f96e-4ee1-aefe-6bbcec220fee">
        <SignatureInfoV1 xmlns="http://schemas.microsoft.com/office/2006/digsig">
          <SetupID/>
          <SignatureText/>
          <SignatureImage/>
          <WindowsVersion>10.0</WindowsVersion>
          <OfficeVersion>16.0</OfficeVersion>
          <ApplicationVersion>16.0</ApplicationVersion>
          <Monitors>1</Monitors>
          <HorizontalResolutionElement>1920</HorizontalResolutionElement>
          <VerticalResolutionElement>1080</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5e4cdd6c-f96e-4ee1-aefe-6bbcec220fee-QualifyingProperties" Target="#xmldsig-5e4cdd6c-f96e-4ee1-aefe-6bbcec220fee-Signature">
      <xd:SignedProperties Id="xmldsig-5e4cdd6c-f96e-4ee1-aefe-6bbcec220fee-SignedProperties">
        <xd:SignedSignatureProperties>
          <xd:SigningTime>2018-06-20T11:39:01+02:00</xd:SigningTime>
          <xd:SigningCertificate>
            <xd:Cert>
              <xd:CertDigest>
                <ds:DigestMethod Algorithm="http://www.w3.org/2001/04/xmlenc#sha512"/>
                <ds:DigestValue>sKZBAn554Pz80onKX8kN7KwB3Cm/eoOZvi0I4lT8XFcl7hb6xYiBPzQ1HOZZpl0yQEltIXiTRINv2z0b2aoQaQ==</ds:DigestValue>
              </xd:CertDigest>
              <xd:IssuerSerial>
                <ds:X509IssuerName>CN=AC FNMT Usuarios, OU=Ceres, O=FNMT-RCM, C=ES</ds:X509IssuerName>
                <ds:X509SerialNumber>149987146821189555024300012929522946414</ds:X509SerialNumber>
              </xd:IssuerSerial>
            </xd:Cert>
          </xd:SigningCertificate>
          <xd:SignaturePolicyIdentifier>
            <xd:SignaturePolicyImplied/>
          </xd:SignaturePolicyIdentifier>
        </xd:SignedSignatureProperties>
      </xd:SignedProperties>
    </xd:QualifyingProperties>
  </ds:Object>
</ds: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B3F62-1905-4742-8906-8C18FD87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1083</Words>
  <Characters>5957</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Metro de Madrid, S.A.</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Bartolomé Barca, José Isidro</dc:creator>
  <cp:lastModifiedBy>De la Fuente del Cura, Sara</cp:lastModifiedBy>
  <cp:revision>13</cp:revision>
  <cp:lastPrinted>2018-02-09T07:49:00Z</cp:lastPrinted>
  <dcterms:created xsi:type="dcterms:W3CDTF">2018-04-01T20:54:00Z</dcterms:created>
  <dcterms:modified xsi:type="dcterms:W3CDTF">2018-06-14T10:02:00Z</dcterms:modified>
</cp:coreProperties>
</file>