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318" w:tblpY="228"/>
        <w:tblW w:w="11200" w:type="dxa"/>
        <w:tblLayout w:type="fixed"/>
        <w:tblLook w:val="00A0" w:firstRow="1" w:lastRow="0" w:firstColumn="1" w:lastColumn="0" w:noHBand="0" w:noVBand="0"/>
      </w:tblPr>
      <w:tblGrid>
        <w:gridCol w:w="1668"/>
        <w:gridCol w:w="708"/>
        <w:gridCol w:w="1843"/>
        <w:gridCol w:w="2835"/>
        <w:gridCol w:w="226"/>
        <w:gridCol w:w="908"/>
        <w:gridCol w:w="2694"/>
        <w:gridCol w:w="318"/>
      </w:tblGrid>
      <w:tr w:rsidR="009A4A62" w:rsidRPr="009A4A62" w14:paraId="52D556D1" w14:textId="77777777" w:rsidTr="00B4024A">
        <w:trPr>
          <w:trHeight w:val="2111"/>
        </w:trPr>
        <w:tc>
          <w:tcPr>
            <w:tcW w:w="1668" w:type="dxa"/>
            <w:vMerge w:val="restart"/>
            <w:shd w:val="clear" w:color="auto" w:fill="8DB3E2"/>
            <w:textDirection w:val="btLr"/>
            <w:vAlign w:val="center"/>
          </w:tcPr>
          <w:bookmarkStart w:id="0" w:name="_GoBack"/>
          <w:bookmarkEnd w:id="0"/>
          <w:p w14:paraId="6BCAC4FE" w14:textId="77777777" w:rsidR="00B94D76" w:rsidRPr="009A4A62" w:rsidRDefault="00B94D76" w:rsidP="00DA656B">
            <w:pPr>
              <w:spacing w:after="0" w:line="240" w:lineRule="auto"/>
              <w:ind w:left="113" w:right="113"/>
              <w:jc w:val="center"/>
            </w:pPr>
            <w:r w:rsidRPr="009A4A62">
              <w:object w:dxaOrig="1665" w:dyaOrig="12615" w14:anchorId="797890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6pt;height:548.4pt" o:ole="">
                  <v:imagedata r:id="rId8" o:title=""/>
                </v:shape>
                <o:OLEObject Type="Embed" ProgID="PBrush" ShapeID="_x0000_i1025" DrawAspect="Content" ObjectID="_1588760093" r:id="rId9"/>
              </w:object>
            </w:r>
            <w:r w:rsidR="00F75499" w:rsidRPr="009A4A62">
              <w:rPr>
                <w:noProof/>
                <w:lang w:eastAsia="es-ES"/>
              </w:rPr>
              <w:drawing>
                <wp:anchor distT="0" distB="0" distL="114300" distR="114300" simplePos="0" relativeHeight="251659264" behindDoc="0" locked="0" layoutInCell="1" allowOverlap="1" wp14:anchorId="2156441C" wp14:editId="057FB3BA">
                  <wp:simplePos x="0" y="0"/>
                  <wp:positionH relativeFrom="column">
                    <wp:posOffset>3108325</wp:posOffset>
                  </wp:positionH>
                  <wp:positionV relativeFrom="paragraph">
                    <wp:posOffset>5277485</wp:posOffset>
                  </wp:positionV>
                  <wp:extent cx="1346200" cy="141605"/>
                  <wp:effectExtent l="0" t="0" r="6350" b="0"/>
                  <wp:wrapNone/>
                  <wp:docPr id="8" name="Imagen 2" descr="Descripción: Metro de Madrid.jpg                                            00000002Rafa                           ABA7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Metro de Madrid.jpg                                            00000002Rafa                           ABA78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46200" cy="141605"/>
                          </a:xfrm>
                          <a:prstGeom prst="rect">
                            <a:avLst/>
                          </a:prstGeom>
                          <a:noFill/>
                        </pic:spPr>
                      </pic:pic>
                    </a:graphicData>
                  </a:graphic>
                  <wp14:sizeRelH relativeFrom="page">
                    <wp14:pctWidth>0</wp14:pctWidth>
                  </wp14:sizeRelH>
                  <wp14:sizeRelV relativeFrom="page">
                    <wp14:pctHeight>0</wp14:pctHeight>
                  </wp14:sizeRelV>
                </wp:anchor>
              </w:drawing>
            </w:r>
          </w:p>
        </w:tc>
        <w:tc>
          <w:tcPr>
            <w:tcW w:w="5612" w:type="dxa"/>
            <w:gridSpan w:val="4"/>
          </w:tcPr>
          <w:p w14:paraId="5CF4351D" w14:textId="77777777" w:rsidR="00B94D76" w:rsidRPr="009A4A62" w:rsidRDefault="00B94D76" w:rsidP="00DA656B">
            <w:pPr>
              <w:spacing w:after="0" w:line="240" w:lineRule="auto"/>
            </w:pPr>
          </w:p>
        </w:tc>
        <w:tc>
          <w:tcPr>
            <w:tcW w:w="3920" w:type="dxa"/>
            <w:gridSpan w:val="3"/>
            <w:vAlign w:val="center"/>
          </w:tcPr>
          <w:p w14:paraId="1FA688A8" w14:textId="77777777" w:rsidR="00B94D76" w:rsidRPr="009A4A62" w:rsidRDefault="00F75499" w:rsidP="00DA656B">
            <w:pPr>
              <w:spacing w:after="0" w:line="240" w:lineRule="auto"/>
              <w:jc w:val="center"/>
            </w:pPr>
            <w:r w:rsidRPr="009A4A62">
              <w:rPr>
                <w:noProof/>
                <w:lang w:eastAsia="es-ES"/>
              </w:rPr>
              <w:drawing>
                <wp:inline distT="0" distB="0" distL="0" distR="0" wp14:anchorId="0F1E99F9" wp14:editId="2405B02A">
                  <wp:extent cx="1510030" cy="914400"/>
                  <wp:effectExtent l="0" t="0" r="0" b="0"/>
                  <wp:docPr id="2" name="Picture 30" descr="Descripción: LogCroma.jpg                                                   0009FA19Rafa                           ABA7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escripción: LogCroma.jpg                                                   0009FA19Rafa                           ABA78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10030" cy="914400"/>
                          </a:xfrm>
                          <a:prstGeom prst="rect">
                            <a:avLst/>
                          </a:prstGeom>
                          <a:noFill/>
                          <a:ln>
                            <a:noFill/>
                          </a:ln>
                        </pic:spPr>
                      </pic:pic>
                    </a:graphicData>
                  </a:graphic>
                </wp:inline>
              </w:drawing>
            </w:r>
          </w:p>
        </w:tc>
      </w:tr>
      <w:tr w:rsidR="009A4A62" w:rsidRPr="009A4A62" w14:paraId="66130CDE" w14:textId="77777777" w:rsidTr="00B4024A">
        <w:trPr>
          <w:trHeight w:val="551"/>
        </w:trPr>
        <w:tc>
          <w:tcPr>
            <w:tcW w:w="1668" w:type="dxa"/>
            <w:vMerge/>
            <w:shd w:val="clear" w:color="auto" w:fill="8DB3E2"/>
          </w:tcPr>
          <w:p w14:paraId="5D707C32" w14:textId="77777777" w:rsidR="00B94D76" w:rsidRPr="009A4A62" w:rsidRDefault="00B94D76" w:rsidP="00DA656B">
            <w:pPr>
              <w:spacing w:after="0" w:line="240" w:lineRule="auto"/>
            </w:pPr>
          </w:p>
        </w:tc>
        <w:tc>
          <w:tcPr>
            <w:tcW w:w="9532" w:type="dxa"/>
            <w:gridSpan w:val="7"/>
          </w:tcPr>
          <w:p w14:paraId="3F597610" w14:textId="77777777" w:rsidR="00B94D76" w:rsidRPr="009A4A62" w:rsidRDefault="00B94D76" w:rsidP="00DA656B">
            <w:pPr>
              <w:spacing w:after="0" w:line="240" w:lineRule="auto"/>
            </w:pPr>
          </w:p>
        </w:tc>
      </w:tr>
      <w:tr w:rsidR="009A4A62" w:rsidRPr="009A4A62" w14:paraId="77DB3FBC" w14:textId="77777777" w:rsidTr="00B4024A">
        <w:trPr>
          <w:trHeight w:val="2416"/>
        </w:trPr>
        <w:tc>
          <w:tcPr>
            <w:tcW w:w="1668" w:type="dxa"/>
            <w:vMerge/>
            <w:shd w:val="clear" w:color="auto" w:fill="8DB3E2"/>
          </w:tcPr>
          <w:p w14:paraId="03E17E50" w14:textId="77777777" w:rsidR="00B94D76" w:rsidRPr="009A4A62" w:rsidRDefault="00B94D76" w:rsidP="00DA656B">
            <w:pPr>
              <w:spacing w:after="0" w:line="240" w:lineRule="auto"/>
            </w:pPr>
          </w:p>
        </w:tc>
        <w:tc>
          <w:tcPr>
            <w:tcW w:w="708" w:type="dxa"/>
            <w:vMerge w:val="restart"/>
          </w:tcPr>
          <w:p w14:paraId="7CB7787C" w14:textId="77777777" w:rsidR="00B94D76" w:rsidRPr="009A4A62" w:rsidRDefault="00B94D76" w:rsidP="00DA656B">
            <w:pPr>
              <w:spacing w:after="0" w:line="240" w:lineRule="auto"/>
            </w:pPr>
          </w:p>
        </w:tc>
        <w:tc>
          <w:tcPr>
            <w:tcW w:w="8506" w:type="dxa"/>
            <w:gridSpan w:val="5"/>
            <w:vAlign w:val="center"/>
          </w:tcPr>
          <w:p w14:paraId="25961A72" w14:textId="77777777" w:rsidR="0062030E" w:rsidRDefault="0062030E" w:rsidP="0062030E">
            <w:pPr>
              <w:spacing w:after="0" w:line="240" w:lineRule="auto"/>
              <w:jc w:val="center"/>
              <w:rPr>
                <w:rFonts w:ascii="Microsoft Sans Serif" w:hAnsi="Microsoft Sans Serif" w:cs="Microsoft Sans Serif"/>
                <w:sz w:val="48"/>
                <w:szCs w:val="36"/>
              </w:rPr>
            </w:pPr>
            <w:r w:rsidRPr="009A4A62">
              <w:rPr>
                <w:rFonts w:ascii="Microsoft Sans Serif" w:hAnsi="Microsoft Sans Serif" w:cs="Microsoft Sans Serif"/>
                <w:sz w:val="48"/>
                <w:szCs w:val="36"/>
              </w:rPr>
              <w:t>Memoria Justificativa</w:t>
            </w:r>
            <w:r w:rsidR="00F379EE">
              <w:rPr>
                <w:rFonts w:ascii="Microsoft Sans Serif" w:hAnsi="Microsoft Sans Serif" w:cs="Microsoft Sans Serif"/>
                <w:sz w:val="48"/>
                <w:szCs w:val="36"/>
              </w:rPr>
              <w:t xml:space="preserve"> y</w:t>
            </w:r>
          </w:p>
          <w:p w14:paraId="0A814263" w14:textId="77777777" w:rsidR="00B94D76" w:rsidRPr="009A4A62" w:rsidRDefault="00E801D2" w:rsidP="00EE2B09">
            <w:pPr>
              <w:spacing w:after="0" w:line="240" w:lineRule="auto"/>
              <w:jc w:val="center"/>
              <w:rPr>
                <w:rFonts w:ascii="Microsoft Sans Serif" w:hAnsi="Microsoft Sans Serif" w:cs="Microsoft Sans Serif"/>
                <w:sz w:val="48"/>
                <w:szCs w:val="36"/>
              </w:rPr>
            </w:pPr>
            <w:r w:rsidRPr="009A4A62">
              <w:rPr>
                <w:rFonts w:ascii="Microsoft Sans Serif" w:hAnsi="Microsoft Sans Serif" w:cs="Microsoft Sans Serif"/>
                <w:sz w:val="48"/>
                <w:szCs w:val="36"/>
              </w:rPr>
              <w:t>Solicitud de Contratación</w:t>
            </w:r>
          </w:p>
          <w:p w14:paraId="1BDC8192" w14:textId="77777777" w:rsidR="00F4631F" w:rsidRDefault="00F4631F" w:rsidP="00EE2B09">
            <w:pPr>
              <w:spacing w:after="0" w:line="240" w:lineRule="auto"/>
              <w:jc w:val="center"/>
              <w:rPr>
                <w:rFonts w:ascii="Microsoft Sans Serif" w:hAnsi="Microsoft Sans Serif" w:cs="Microsoft Sans Serif"/>
                <w:sz w:val="48"/>
                <w:szCs w:val="36"/>
              </w:rPr>
            </w:pPr>
          </w:p>
          <w:p w14:paraId="75637AF4" w14:textId="6106E686" w:rsidR="00F4631F" w:rsidRPr="00A639B3" w:rsidRDefault="00F4631F" w:rsidP="00E732DD">
            <w:pPr>
              <w:spacing w:after="0" w:line="240" w:lineRule="auto"/>
              <w:jc w:val="center"/>
              <w:rPr>
                <w:rFonts w:ascii="Microsoft Sans Serif" w:hAnsi="Microsoft Sans Serif" w:cs="Microsoft Sans Serif"/>
                <w:sz w:val="28"/>
                <w:szCs w:val="28"/>
                <w:highlight w:val="cyan"/>
              </w:rPr>
            </w:pPr>
          </w:p>
        </w:tc>
        <w:tc>
          <w:tcPr>
            <w:tcW w:w="318" w:type="dxa"/>
            <w:vMerge w:val="restart"/>
          </w:tcPr>
          <w:p w14:paraId="0470D655" w14:textId="77777777" w:rsidR="00B94D76" w:rsidRPr="009A4A62" w:rsidRDefault="00B94D76" w:rsidP="00DA656B">
            <w:pPr>
              <w:spacing w:after="0" w:line="240" w:lineRule="auto"/>
            </w:pPr>
          </w:p>
        </w:tc>
      </w:tr>
      <w:tr w:rsidR="009A4A62" w:rsidRPr="009A4A62" w14:paraId="096FF5F4" w14:textId="77777777" w:rsidTr="00B4024A">
        <w:trPr>
          <w:trHeight w:val="3797"/>
        </w:trPr>
        <w:tc>
          <w:tcPr>
            <w:tcW w:w="1668" w:type="dxa"/>
            <w:vMerge/>
            <w:shd w:val="clear" w:color="auto" w:fill="8DB3E2"/>
          </w:tcPr>
          <w:p w14:paraId="31290CBA" w14:textId="77777777" w:rsidR="00B94D76" w:rsidRPr="009A4A62" w:rsidRDefault="00B94D76" w:rsidP="00DA656B">
            <w:pPr>
              <w:spacing w:after="0" w:line="240" w:lineRule="auto"/>
            </w:pPr>
          </w:p>
        </w:tc>
        <w:tc>
          <w:tcPr>
            <w:tcW w:w="708" w:type="dxa"/>
            <w:vMerge/>
          </w:tcPr>
          <w:p w14:paraId="0EDA181C" w14:textId="77777777" w:rsidR="00B94D76" w:rsidRPr="009A4A62" w:rsidRDefault="00B94D76" w:rsidP="00DA656B">
            <w:pPr>
              <w:spacing w:after="0" w:line="240" w:lineRule="auto"/>
            </w:pPr>
          </w:p>
        </w:tc>
        <w:tc>
          <w:tcPr>
            <w:tcW w:w="8506" w:type="dxa"/>
            <w:gridSpan w:val="5"/>
          </w:tcPr>
          <w:p w14:paraId="5FDBAA29" w14:textId="77777777" w:rsidR="00B94D76" w:rsidRPr="009A4A62" w:rsidRDefault="00F75499" w:rsidP="00DA656B">
            <w:pPr>
              <w:spacing w:after="0" w:line="240" w:lineRule="auto"/>
              <w:jc w:val="center"/>
            </w:pPr>
            <w:r w:rsidRPr="009A4A62">
              <w:rPr>
                <w:noProof/>
                <w:lang w:eastAsia="es-ES"/>
              </w:rPr>
              <mc:AlternateContent>
                <mc:Choice Requires="wps">
                  <w:drawing>
                    <wp:anchor distT="0" distB="0" distL="114300" distR="114300" simplePos="0" relativeHeight="251660288" behindDoc="0" locked="0" layoutInCell="1" allowOverlap="1" wp14:anchorId="0943F269" wp14:editId="0EB74DA3">
                      <wp:simplePos x="0" y="0"/>
                      <wp:positionH relativeFrom="column">
                        <wp:posOffset>53340</wp:posOffset>
                      </wp:positionH>
                      <wp:positionV relativeFrom="paragraph">
                        <wp:posOffset>495935</wp:posOffset>
                      </wp:positionV>
                      <wp:extent cx="5264150" cy="1093470"/>
                      <wp:effectExtent l="5715" t="10160" r="6985" b="20320"/>
                      <wp:wrapNone/>
                      <wp:docPr id="4" name="9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4150" cy="1093470"/>
                              </a:xfrm>
                              <a:prstGeom prst="rect">
                                <a:avLst/>
                              </a:prstGeom>
                              <a:gradFill rotWithShape="1">
                                <a:gsLst>
                                  <a:gs pos="0">
                                    <a:srgbClr val="A3C4FF"/>
                                  </a:gs>
                                  <a:gs pos="35001">
                                    <a:srgbClr val="BFD5FF"/>
                                  </a:gs>
                                  <a:gs pos="100000">
                                    <a:srgbClr val="E5EEFF"/>
                                  </a:gs>
                                </a:gsLst>
                                <a:lin ang="16200000" scaled="1"/>
                              </a:gradFill>
                              <a:ln w="9525">
                                <a:solidFill>
                                  <a:srgbClr val="4579B8"/>
                                </a:solidFill>
                                <a:miter lim="800000"/>
                                <a:headEnd/>
                                <a:tailEnd/>
                              </a:ln>
                              <a:effectLst>
                                <a:outerShdw dist="20000" dir="5400000" rotWithShape="0">
                                  <a:srgbClr val="000000">
                                    <a:alpha val="37999"/>
                                  </a:srgbClr>
                                </a:outerShdw>
                              </a:effectLst>
                            </wps:spPr>
                            <wps:txbx>
                              <w:txbxContent>
                                <w:p w14:paraId="197A6D51" w14:textId="77777777" w:rsidR="005A102B" w:rsidRDefault="005A102B" w:rsidP="005A102B">
                                  <w:pPr>
                                    <w:tabs>
                                      <w:tab w:val="left" w:pos="4256"/>
                                    </w:tabs>
                                    <w:spacing w:before="120"/>
                                    <w:ind w:left="244" w:right="244"/>
                                    <w:jc w:val="center"/>
                                    <w:rPr>
                                      <w:b/>
                                      <w:color w:val="1F497D"/>
                                      <w:sz w:val="32"/>
                                      <w:szCs w:val="32"/>
                                    </w:rPr>
                                  </w:pPr>
                                  <w:r w:rsidRPr="005F0219">
                                    <w:rPr>
                                      <w:b/>
                                      <w:color w:val="1F497D"/>
                                      <w:sz w:val="32"/>
                                      <w:szCs w:val="32"/>
                                    </w:rPr>
                                    <w:t xml:space="preserve">CONTRATACIÓN DE LOS SERVICIOS DE </w:t>
                                  </w:r>
                                  <w:r>
                                    <w:rPr>
                                      <w:b/>
                                      <w:color w:val="1F497D"/>
                                      <w:sz w:val="32"/>
                                      <w:szCs w:val="32"/>
                                    </w:rPr>
                                    <w:t>REVISIÓN Y REACONDICIONAMIENTO DE RODAMIENTOS COMPACTOS TBU Y CTBU</w:t>
                                  </w:r>
                                </w:p>
                                <w:p w14:paraId="08C07FB7" w14:textId="77777777" w:rsidR="005A102B" w:rsidRPr="00EC35A3" w:rsidRDefault="005A102B" w:rsidP="005A102B">
                                  <w:pPr>
                                    <w:jc w:val="center"/>
                                    <w:rPr>
                                      <w:b/>
                                      <w:color w:val="1F497D"/>
                                      <w:sz w:val="32"/>
                                      <w:szCs w:val="32"/>
                                    </w:rPr>
                                  </w:pPr>
                                  <w:r>
                                    <w:rPr>
                                      <w:b/>
                                      <w:color w:val="1F497D"/>
                                      <w:sz w:val="32"/>
                                      <w:szCs w:val="32"/>
                                    </w:rPr>
                                    <w:t xml:space="preserve">NÚMERO DE LA S.C: </w:t>
                                  </w:r>
                                  <w:r w:rsidRPr="00B86FCD">
                                    <w:rPr>
                                      <w:b/>
                                      <w:color w:val="1F497D"/>
                                      <w:sz w:val="32"/>
                                      <w:szCs w:val="32"/>
                                    </w:rPr>
                                    <w:t>6000006</w:t>
                                  </w:r>
                                  <w:r>
                                    <w:rPr>
                                      <w:b/>
                                      <w:color w:val="1F497D"/>
                                      <w:sz w:val="32"/>
                                      <w:szCs w:val="32"/>
                                    </w:rPr>
                                    <w:t>XXX</w:t>
                                  </w:r>
                                </w:p>
                                <w:p w14:paraId="57B7612D" w14:textId="63F3C286" w:rsidR="006529EE" w:rsidRPr="00EC35A3" w:rsidRDefault="006529EE" w:rsidP="005711D6">
                                  <w:pPr>
                                    <w:jc w:val="center"/>
                                    <w:rPr>
                                      <w:b/>
                                      <w:color w:val="1F497D"/>
                                      <w:sz w:val="32"/>
                                      <w:szCs w:val="32"/>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943F269" id="_x0000_t202" coordsize="21600,21600" o:spt="202" path="m,l,21600r21600,l21600,xe">
                      <v:stroke joinstyle="miter"/>
                      <v:path gradientshapeok="t" o:connecttype="rect"/>
                    </v:shapetype>
                    <v:shape id="9 Cuadro de texto" o:spid="_x0000_s1026" type="#_x0000_t202" style="position:absolute;left:0;text-align:left;margin-left:4.2pt;margin-top:39.05pt;width:414.5pt;height:86.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XsuwAIAALQFAAAOAAAAZHJzL2Uyb0RvYy54bWysVF1v2yAUfZ+0/4B4X20ndltHdao2TaZJ&#10;+5K6ac8EsI2GgQGJ3f36XbCbuuv2Mi0PBMz9OOeey726HjqJjtw6oVWFs7MUI66oZkI1Ff76Zffm&#10;EiPniWJEasUr/MAdvl6/fnXVmxVf6FZLxi2CIMqtelPh1nuzShJHW94Rd6YNV3BZa9sRD0fbJMyS&#10;HqJ3Mlmk6XnSa8uM1ZQ7B1/vxku8jvHrmlP/qa4d90hWGLD5uNq47sOarK/IqrHEtIJOMMg/oOiI&#10;UJD0FOqOeIIOVrwI1QlqtdO1P6O6S3RdC8ojB2CTpb+xuW+J4ZELFMeZU5nc/wtLPx4/WyRYhXOM&#10;FOlAohJtDoRZjRhHng9ehyL1xq3A9t6AtR9u9QBiR8LOvNf0u0NKb1qiGn5jre5bThiAzIJnMnMd&#10;47gQZN9/0AyykQMkCJUbatuFf6gJgugg1sNJIECBKHwsFud5VsAVhbssLZf5RZQweXI31vm3XHco&#10;bCpsoQNieHJ873yAQ1aPJpNebCekRFb7b8K3seSP3BoHPtHKIaOBUDpSts1+Iy06Emiqm+Um3+0i&#10;UVDfza2XRZpORZp73O7uir94ZGn4vUyyLbbbZy7A4gROCoWg8gD6HF5E8EeOEslB01GA2JWRZUAn&#10;FepB5GJRjHm0FKc7N8eZFxfl7eXEzM3NOuHh0UrRVfhyzBifUVB9q1jceyLkuAeoUoXEPD7HqaL6&#10;ACHuW9YjJoJOETmGA7zNIp9oPNfkD3WJduN3Ik1LRkmWF2VZPuIeGUXdTznjaQYntmjoyrE//bAf&#10;gETo271mD9CsACR2JAw62LTa/sSoh6FRYffjQCzHSL5T0B9lludhysQD1G8BBzu/2c9viKIQqsLU&#10;WwwKhsPGj7PpYKxoWsg19o/SN/BMahEb+AnX9LhgNERG0xgLs2d+jlZPw3b9CwAA//8DAFBLAwQU&#10;AAYACAAAACEAQsc1Hd4AAAAIAQAADwAAAGRycy9kb3ducmV2LnhtbEyPvU7DQBCEeyTe4bRIdOTs&#10;BLBlvI5QEC5IGgIN3cW32Bb3Y91dEvP2LBWUszOa+bZez9aIE4U4eoeQLzIQ5DqvR9cjvL8935Qg&#10;YlJOK+MdIXxThHVzeVGrSvuze6XTPvWCS1ysFMKQ0lRJGbuBrIoLP5Fj79MHqxLL0Esd1JnLrZHL&#10;LLuXVo2OFwY10Wag7mt/tAjty9OuNdut7KeNKib5kYeiNYjXV/PjA4hEc/oLwy8+o0PDTAd/dDoK&#10;g1DechChKHMQbJergg8HhOVdtgLZ1PL/A80PAAAA//8DAFBLAQItABQABgAIAAAAIQC2gziS/gAA&#10;AOEBAAATAAAAAAAAAAAAAAAAAAAAAABbQ29udGVudF9UeXBlc10ueG1sUEsBAi0AFAAGAAgAAAAh&#10;ADj9If/WAAAAlAEAAAsAAAAAAAAAAAAAAAAALwEAAF9yZWxzLy5yZWxzUEsBAi0AFAAGAAgAAAAh&#10;AHWJey7AAgAAtAUAAA4AAAAAAAAAAAAAAAAALgIAAGRycy9lMm9Eb2MueG1sUEsBAi0AFAAGAAgA&#10;AAAhAELHNR3eAAAACAEAAA8AAAAAAAAAAAAAAAAAGgUAAGRycy9kb3ducmV2LnhtbFBLBQYAAAAA&#10;BAAEAPMAAAAlBgAAAAA=&#10;" fillcolor="#a3c4ff" strokecolor="#4579b8">
                      <v:fill color2="#e5eeff" rotate="t" angle="180" colors="0 #a3c4ff;22938f #bfd5ff;1 #e5eeff" focus="100%" type="gradient"/>
                      <v:shadow on="t" color="black" opacity="24903f" origin=",.5" offset="0,.55556mm"/>
                      <v:textbox>
                        <w:txbxContent>
                          <w:p w14:paraId="197A6D51" w14:textId="77777777" w:rsidR="005A102B" w:rsidRDefault="005A102B" w:rsidP="005A102B">
                            <w:pPr>
                              <w:tabs>
                                <w:tab w:val="left" w:pos="4256"/>
                              </w:tabs>
                              <w:spacing w:before="120"/>
                              <w:ind w:left="244" w:right="244"/>
                              <w:jc w:val="center"/>
                              <w:rPr>
                                <w:b/>
                                <w:color w:val="1F497D"/>
                                <w:sz w:val="32"/>
                                <w:szCs w:val="32"/>
                              </w:rPr>
                            </w:pPr>
                            <w:r w:rsidRPr="005F0219">
                              <w:rPr>
                                <w:b/>
                                <w:color w:val="1F497D"/>
                                <w:sz w:val="32"/>
                                <w:szCs w:val="32"/>
                              </w:rPr>
                              <w:t xml:space="preserve">CONTRATACIÓN DE LOS SERVICIOS DE </w:t>
                            </w:r>
                            <w:r>
                              <w:rPr>
                                <w:b/>
                                <w:color w:val="1F497D"/>
                                <w:sz w:val="32"/>
                                <w:szCs w:val="32"/>
                              </w:rPr>
                              <w:t>REVISIÓN Y REACONDICIONAMIENTO DE RODAMIENTOS COMPACTOS TBU Y CTBU</w:t>
                            </w:r>
                          </w:p>
                          <w:p w14:paraId="08C07FB7" w14:textId="77777777" w:rsidR="005A102B" w:rsidRPr="00EC35A3" w:rsidRDefault="005A102B" w:rsidP="005A102B">
                            <w:pPr>
                              <w:jc w:val="center"/>
                              <w:rPr>
                                <w:b/>
                                <w:color w:val="1F497D"/>
                                <w:sz w:val="32"/>
                                <w:szCs w:val="32"/>
                              </w:rPr>
                            </w:pPr>
                            <w:r>
                              <w:rPr>
                                <w:b/>
                                <w:color w:val="1F497D"/>
                                <w:sz w:val="32"/>
                                <w:szCs w:val="32"/>
                              </w:rPr>
                              <w:t xml:space="preserve">NÚMERO DE LA S.C: </w:t>
                            </w:r>
                            <w:r w:rsidRPr="00B86FCD">
                              <w:rPr>
                                <w:b/>
                                <w:color w:val="1F497D"/>
                                <w:sz w:val="32"/>
                                <w:szCs w:val="32"/>
                              </w:rPr>
                              <w:t>6000006</w:t>
                            </w:r>
                            <w:r>
                              <w:rPr>
                                <w:b/>
                                <w:color w:val="1F497D"/>
                                <w:sz w:val="32"/>
                                <w:szCs w:val="32"/>
                              </w:rPr>
                              <w:t>XXX</w:t>
                            </w:r>
                          </w:p>
                          <w:p w14:paraId="57B7612D" w14:textId="63F3C286" w:rsidR="006529EE" w:rsidRPr="00EC35A3" w:rsidRDefault="006529EE" w:rsidP="005711D6">
                            <w:pPr>
                              <w:jc w:val="center"/>
                              <w:rPr>
                                <w:b/>
                                <w:color w:val="1F497D"/>
                                <w:sz w:val="32"/>
                                <w:szCs w:val="32"/>
                              </w:rPr>
                            </w:pPr>
                          </w:p>
                        </w:txbxContent>
                      </v:textbox>
                    </v:shape>
                  </w:pict>
                </mc:Fallback>
              </mc:AlternateContent>
            </w:r>
          </w:p>
        </w:tc>
        <w:tc>
          <w:tcPr>
            <w:tcW w:w="318" w:type="dxa"/>
            <w:vMerge/>
          </w:tcPr>
          <w:p w14:paraId="091BC562" w14:textId="77777777" w:rsidR="00B94D76" w:rsidRPr="009A4A62" w:rsidRDefault="00B94D76" w:rsidP="00DA656B">
            <w:pPr>
              <w:spacing w:after="0" w:line="240" w:lineRule="auto"/>
            </w:pPr>
          </w:p>
        </w:tc>
      </w:tr>
      <w:tr w:rsidR="003C5657" w:rsidRPr="009A4A62" w14:paraId="69B0FFD6" w14:textId="77777777" w:rsidTr="00B4024A">
        <w:trPr>
          <w:trHeight w:val="704"/>
        </w:trPr>
        <w:tc>
          <w:tcPr>
            <w:tcW w:w="1668" w:type="dxa"/>
            <w:vMerge/>
            <w:shd w:val="clear" w:color="auto" w:fill="8DB3E2"/>
          </w:tcPr>
          <w:p w14:paraId="273B51B5" w14:textId="77777777" w:rsidR="003C5657" w:rsidRPr="009A4A62" w:rsidRDefault="003C5657" w:rsidP="003C5657">
            <w:pPr>
              <w:spacing w:after="0" w:line="240" w:lineRule="auto"/>
            </w:pPr>
          </w:p>
        </w:tc>
        <w:tc>
          <w:tcPr>
            <w:tcW w:w="708" w:type="dxa"/>
            <w:vMerge/>
          </w:tcPr>
          <w:p w14:paraId="29BA4BD8" w14:textId="77777777" w:rsidR="003C5657" w:rsidRPr="009A4A62" w:rsidRDefault="003C5657" w:rsidP="003C5657">
            <w:pPr>
              <w:spacing w:after="0" w:line="240" w:lineRule="auto"/>
            </w:pPr>
          </w:p>
        </w:tc>
        <w:tc>
          <w:tcPr>
            <w:tcW w:w="1843" w:type="dxa"/>
          </w:tcPr>
          <w:p w14:paraId="6AFC750F" w14:textId="77777777" w:rsidR="003C5657" w:rsidRPr="009A4A62" w:rsidRDefault="003C5657" w:rsidP="003C5657">
            <w:pPr>
              <w:spacing w:after="0" w:line="240" w:lineRule="auto"/>
              <w:jc w:val="center"/>
              <w:rPr>
                <w:b/>
                <w:sz w:val="24"/>
                <w:szCs w:val="24"/>
              </w:rPr>
            </w:pPr>
            <w:r w:rsidRPr="009A4A62">
              <w:rPr>
                <w:b/>
                <w:sz w:val="24"/>
                <w:szCs w:val="24"/>
              </w:rPr>
              <w:t>Dirección</w:t>
            </w:r>
            <w:r>
              <w:rPr>
                <w:b/>
                <w:sz w:val="24"/>
                <w:szCs w:val="24"/>
              </w:rPr>
              <w:t xml:space="preserve"> /Gerencia</w:t>
            </w:r>
            <w:r w:rsidRPr="009A4A62">
              <w:rPr>
                <w:b/>
                <w:sz w:val="24"/>
                <w:szCs w:val="24"/>
              </w:rPr>
              <w:t xml:space="preserve">: </w:t>
            </w:r>
          </w:p>
        </w:tc>
        <w:tc>
          <w:tcPr>
            <w:tcW w:w="2835" w:type="dxa"/>
          </w:tcPr>
          <w:p w14:paraId="7223A740" w14:textId="06E0310A" w:rsidR="003C5657" w:rsidRPr="009A4A62" w:rsidRDefault="003C5657" w:rsidP="003C5657">
            <w:pPr>
              <w:spacing w:after="0" w:line="240" w:lineRule="auto"/>
              <w:rPr>
                <w:sz w:val="24"/>
                <w:szCs w:val="24"/>
              </w:rPr>
            </w:pPr>
            <w:r>
              <w:rPr>
                <w:sz w:val="24"/>
                <w:szCs w:val="24"/>
              </w:rPr>
              <w:t>Explotación Ferroviaria</w:t>
            </w:r>
          </w:p>
        </w:tc>
        <w:tc>
          <w:tcPr>
            <w:tcW w:w="1134" w:type="dxa"/>
            <w:gridSpan w:val="2"/>
          </w:tcPr>
          <w:p w14:paraId="5CD4242E" w14:textId="77777777" w:rsidR="003C5657" w:rsidRPr="009A4A62" w:rsidRDefault="003C5657" w:rsidP="003C5657">
            <w:pPr>
              <w:spacing w:after="0" w:line="240" w:lineRule="auto"/>
              <w:jc w:val="center"/>
              <w:rPr>
                <w:b/>
                <w:sz w:val="24"/>
                <w:szCs w:val="24"/>
              </w:rPr>
            </w:pPr>
            <w:r w:rsidRPr="009A4A62">
              <w:rPr>
                <w:b/>
                <w:sz w:val="24"/>
                <w:szCs w:val="24"/>
              </w:rPr>
              <w:t>Área:</w:t>
            </w:r>
          </w:p>
        </w:tc>
        <w:tc>
          <w:tcPr>
            <w:tcW w:w="2694" w:type="dxa"/>
          </w:tcPr>
          <w:p w14:paraId="517CE222" w14:textId="3DD65214" w:rsidR="003C5657" w:rsidRPr="009A4A62" w:rsidRDefault="003C5657" w:rsidP="003C5657">
            <w:pPr>
              <w:spacing w:after="0" w:line="240" w:lineRule="auto"/>
              <w:rPr>
                <w:sz w:val="24"/>
                <w:szCs w:val="24"/>
              </w:rPr>
            </w:pPr>
            <w:r>
              <w:rPr>
                <w:sz w:val="24"/>
                <w:szCs w:val="24"/>
              </w:rPr>
              <w:t>Mantenimiento de Material Móvil</w:t>
            </w:r>
          </w:p>
        </w:tc>
        <w:tc>
          <w:tcPr>
            <w:tcW w:w="318" w:type="dxa"/>
            <w:vMerge/>
          </w:tcPr>
          <w:p w14:paraId="3EFC21FF" w14:textId="77777777" w:rsidR="003C5657" w:rsidRPr="009A4A62" w:rsidRDefault="003C5657" w:rsidP="003C5657">
            <w:pPr>
              <w:spacing w:after="0" w:line="240" w:lineRule="auto"/>
            </w:pPr>
          </w:p>
        </w:tc>
      </w:tr>
      <w:tr w:rsidR="003C5657" w:rsidRPr="009A4A62" w14:paraId="6D21CEF2" w14:textId="77777777" w:rsidTr="00B4024A">
        <w:trPr>
          <w:trHeight w:val="700"/>
        </w:trPr>
        <w:tc>
          <w:tcPr>
            <w:tcW w:w="1668" w:type="dxa"/>
            <w:vMerge/>
            <w:shd w:val="clear" w:color="auto" w:fill="8DB3E2"/>
          </w:tcPr>
          <w:p w14:paraId="4653AA88" w14:textId="77777777" w:rsidR="003C5657" w:rsidRPr="009A4A62" w:rsidRDefault="003C5657" w:rsidP="003C5657">
            <w:pPr>
              <w:spacing w:after="0" w:line="240" w:lineRule="auto"/>
            </w:pPr>
          </w:p>
        </w:tc>
        <w:tc>
          <w:tcPr>
            <w:tcW w:w="708" w:type="dxa"/>
            <w:vMerge/>
          </w:tcPr>
          <w:p w14:paraId="12C1EB91" w14:textId="77777777" w:rsidR="003C5657" w:rsidRPr="009A4A62" w:rsidRDefault="003C5657" w:rsidP="003C5657">
            <w:pPr>
              <w:spacing w:after="0" w:line="240" w:lineRule="auto"/>
            </w:pPr>
          </w:p>
        </w:tc>
        <w:tc>
          <w:tcPr>
            <w:tcW w:w="1843" w:type="dxa"/>
          </w:tcPr>
          <w:p w14:paraId="3476CA15" w14:textId="77777777" w:rsidR="003C5657" w:rsidRPr="009A4A62" w:rsidRDefault="003C5657" w:rsidP="003C5657">
            <w:pPr>
              <w:spacing w:after="0" w:line="240" w:lineRule="auto"/>
              <w:rPr>
                <w:b/>
                <w:sz w:val="24"/>
                <w:szCs w:val="24"/>
              </w:rPr>
            </w:pPr>
            <w:r>
              <w:rPr>
                <w:b/>
                <w:sz w:val="24"/>
                <w:szCs w:val="24"/>
              </w:rPr>
              <w:t xml:space="preserve">       División</w:t>
            </w:r>
            <w:r w:rsidRPr="009A4A62">
              <w:rPr>
                <w:b/>
                <w:sz w:val="24"/>
                <w:szCs w:val="24"/>
              </w:rPr>
              <w:t>:</w:t>
            </w:r>
          </w:p>
        </w:tc>
        <w:tc>
          <w:tcPr>
            <w:tcW w:w="2835" w:type="dxa"/>
          </w:tcPr>
          <w:p w14:paraId="4C334824" w14:textId="5D1995E9" w:rsidR="003C5657" w:rsidRPr="009A4A62" w:rsidRDefault="003C5657" w:rsidP="003C5657">
            <w:pPr>
              <w:spacing w:after="0" w:line="240" w:lineRule="auto"/>
              <w:rPr>
                <w:sz w:val="24"/>
                <w:szCs w:val="24"/>
              </w:rPr>
            </w:pPr>
            <w:r>
              <w:rPr>
                <w:sz w:val="24"/>
                <w:szCs w:val="24"/>
              </w:rPr>
              <w:t>Ingeniería y Mantenimiento</w:t>
            </w:r>
          </w:p>
        </w:tc>
        <w:tc>
          <w:tcPr>
            <w:tcW w:w="1134" w:type="dxa"/>
            <w:gridSpan w:val="2"/>
          </w:tcPr>
          <w:p w14:paraId="666375FA" w14:textId="77777777" w:rsidR="003C5657" w:rsidRPr="009A4A62" w:rsidRDefault="003C5657" w:rsidP="003C5657">
            <w:pPr>
              <w:spacing w:after="0" w:line="240" w:lineRule="auto"/>
              <w:jc w:val="right"/>
              <w:rPr>
                <w:b/>
                <w:sz w:val="24"/>
                <w:szCs w:val="24"/>
              </w:rPr>
            </w:pPr>
            <w:r w:rsidRPr="009A4A62">
              <w:rPr>
                <w:b/>
                <w:sz w:val="24"/>
                <w:szCs w:val="24"/>
              </w:rPr>
              <w:t>Servicio:</w:t>
            </w:r>
          </w:p>
        </w:tc>
        <w:tc>
          <w:tcPr>
            <w:tcW w:w="2694" w:type="dxa"/>
          </w:tcPr>
          <w:p w14:paraId="10B1DD0D" w14:textId="4AD8E8C4" w:rsidR="003C5657" w:rsidRPr="009A4A62" w:rsidRDefault="003C5657" w:rsidP="003C5657">
            <w:pPr>
              <w:spacing w:after="0" w:line="240" w:lineRule="auto"/>
              <w:rPr>
                <w:sz w:val="24"/>
                <w:szCs w:val="24"/>
              </w:rPr>
            </w:pPr>
            <w:r>
              <w:rPr>
                <w:sz w:val="24"/>
                <w:szCs w:val="24"/>
              </w:rPr>
              <w:t>Mantenimiento de Talleres Centrales</w:t>
            </w:r>
          </w:p>
        </w:tc>
        <w:tc>
          <w:tcPr>
            <w:tcW w:w="318" w:type="dxa"/>
            <w:vMerge/>
          </w:tcPr>
          <w:p w14:paraId="1279FE69" w14:textId="77777777" w:rsidR="003C5657" w:rsidRPr="009A4A62" w:rsidRDefault="003C5657" w:rsidP="003C5657">
            <w:pPr>
              <w:spacing w:after="0" w:line="240" w:lineRule="auto"/>
            </w:pPr>
          </w:p>
        </w:tc>
      </w:tr>
      <w:tr w:rsidR="003C5657" w:rsidRPr="009A4A62" w14:paraId="0F083396" w14:textId="77777777" w:rsidTr="00B4024A">
        <w:trPr>
          <w:trHeight w:val="568"/>
        </w:trPr>
        <w:tc>
          <w:tcPr>
            <w:tcW w:w="1668" w:type="dxa"/>
            <w:vMerge/>
            <w:shd w:val="clear" w:color="auto" w:fill="8DB3E2"/>
          </w:tcPr>
          <w:p w14:paraId="450CFAB9" w14:textId="77777777" w:rsidR="003C5657" w:rsidRPr="009A4A62" w:rsidRDefault="003C5657" w:rsidP="003C5657">
            <w:pPr>
              <w:spacing w:after="0" w:line="240" w:lineRule="auto"/>
            </w:pPr>
          </w:p>
        </w:tc>
        <w:tc>
          <w:tcPr>
            <w:tcW w:w="708" w:type="dxa"/>
            <w:vMerge/>
          </w:tcPr>
          <w:p w14:paraId="1DFB58C3" w14:textId="77777777" w:rsidR="003C5657" w:rsidRPr="009A4A62" w:rsidRDefault="003C5657" w:rsidP="003C5657">
            <w:pPr>
              <w:spacing w:after="0" w:line="240" w:lineRule="auto"/>
            </w:pPr>
          </w:p>
        </w:tc>
        <w:tc>
          <w:tcPr>
            <w:tcW w:w="8506" w:type="dxa"/>
            <w:gridSpan w:val="5"/>
          </w:tcPr>
          <w:p w14:paraId="4E88E43D" w14:textId="77777777" w:rsidR="003C5657" w:rsidRPr="009A4A62" w:rsidRDefault="003C5657" w:rsidP="003C5657">
            <w:pPr>
              <w:spacing w:after="0" w:line="240" w:lineRule="auto"/>
              <w:rPr>
                <w:sz w:val="24"/>
                <w:szCs w:val="24"/>
              </w:rPr>
            </w:pPr>
          </w:p>
        </w:tc>
        <w:tc>
          <w:tcPr>
            <w:tcW w:w="318" w:type="dxa"/>
            <w:vMerge/>
          </w:tcPr>
          <w:p w14:paraId="74A8E939" w14:textId="77777777" w:rsidR="003C5657" w:rsidRPr="009A4A62" w:rsidRDefault="003C5657" w:rsidP="003C5657">
            <w:pPr>
              <w:spacing w:after="0" w:line="240" w:lineRule="auto"/>
            </w:pPr>
          </w:p>
        </w:tc>
      </w:tr>
      <w:tr w:rsidR="003C5657" w:rsidRPr="009A4A62" w14:paraId="77E63124" w14:textId="77777777" w:rsidTr="00B4024A">
        <w:trPr>
          <w:trHeight w:val="2315"/>
        </w:trPr>
        <w:tc>
          <w:tcPr>
            <w:tcW w:w="1668" w:type="dxa"/>
            <w:vMerge/>
            <w:shd w:val="clear" w:color="auto" w:fill="8DB3E2"/>
          </w:tcPr>
          <w:p w14:paraId="48AFA8FB" w14:textId="77777777" w:rsidR="003C5657" w:rsidRPr="009A4A62" w:rsidRDefault="003C5657" w:rsidP="003C5657">
            <w:pPr>
              <w:spacing w:after="0" w:line="240" w:lineRule="auto"/>
            </w:pPr>
          </w:p>
        </w:tc>
        <w:tc>
          <w:tcPr>
            <w:tcW w:w="708" w:type="dxa"/>
            <w:vMerge/>
          </w:tcPr>
          <w:p w14:paraId="15F27476" w14:textId="77777777" w:rsidR="003C5657" w:rsidRPr="009A4A62" w:rsidRDefault="003C5657" w:rsidP="003C5657">
            <w:pPr>
              <w:spacing w:after="0" w:line="240" w:lineRule="auto"/>
            </w:pPr>
          </w:p>
        </w:tc>
        <w:tc>
          <w:tcPr>
            <w:tcW w:w="8506" w:type="dxa"/>
            <w:gridSpan w:val="5"/>
          </w:tcPr>
          <w:p w14:paraId="7E9D456D" w14:textId="77777777" w:rsidR="003C5657" w:rsidRPr="009A4A62" w:rsidRDefault="003C5657" w:rsidP="003C5657">
            <w:pPr>
              <w:spacing w:after="0" w:line="240" w:lineRule="auto"/>
              <w:rPr>
                <w:sz w:val="24"/>
                <w:szCs w:val="24"/>
              </w:rPr>
            </w:pPr>
          </w:p>
          <w:p w14:paraId="727D5F4E" w14:textId="77777777" w:rsidR="003C5657" w:rsidRPr="009A4A62" w:rsidRDefault="003C5657" w:rsidP="003C5657">
            <w:pPr>
              <w:spacing w:after="0" w:line="240" w:lineRule="auto"/>
              <w:rPr>
                <w:sz w:val="24"/>
                <w:szCs w:val="24"/>
              </w:rPr>
            </w:pPr>
          </w:p>
          <w:p w14:paraId="4EBE2527" w14:textId="77777777" w:rsidR="003C5657" w:rsidRPr="009A4A62" w:rsidRDefault="003C5657" w:rsidP="003C5657">
            <w:pPr>
              <w:spacing w:after="0" w:line="240" w:lineRule="auto"/>
              <w:rPr>
                <w:sz w:val="24"/>
                <w:szCs w:val="24"/>
              </w:rPr>
            </w:pPr>
          </w:p>
          <w:p w14:paraId="6FA41FB5" w14:textId="77777777" w:rsidR="003C5657" w:rsidRPr="009A4A62" w:rsidRDefault="003C5657" w:rsidP="003C5657">
            <w:pPr>
              <w:spacing w:after="0" w:line="240" w:lineRule="auto"/>
              <w:rPr>
                <w:sz w:val="24"/>
                <w:szCs w:val="24"/>
              </w:rPr>
            </w:pPr>
          </w:p>
          <w:p w14:paraId="06615B18" w14:textId="77777777" w:rsidR="003C5657" w:rsidRPr="009A4A62" w:rsidRDefault="003C5657" w:rsidP="003C5657">
            <w:pPr>
              <w:spacing w:after="0" w:line="240" w:lineRule="auto"/>
              <w:rPr>
                <w:sz w:val="24"/>
                <w:szCs w:val="24"/>
              </w:rPr>
            </w:pPr>
          </w:p>
          <w:p w14:paraId="5FF05067" w14:textId="24D1724D" w:rsidR="003C5657" w:rsidRPr="009A4A62" w:rsidRDefault="003C5657" w:rsidP="003C5657">
            <w:pPr>
              <w:spacing w:after="0" w:line="240" w:lineRule="auto"/>
              <w:rPr>
                <w:b/>
                <w:sz w:val="24"/>
                <w:szCs w:val="24"/>
              </w:rPr>
            </w:pPr>
            <w:r w:rsidRPr="009A4A62">
              <w:rPr>
                <w:b/>
                <w:sz w:val="24"/>
                <w:szCs w:val="24"/>
              </w:rPr>
              <w:t>Elaborado:</w:t>
            </w:r>
            <w:r>
              <w:rPr>
                <w:b/>
                <w:sz w:val="24"/>
                <w:szCs w:val="24"/>
              </w:rPr>
              <w:t xml:space="preserve"> </w:t>
            </w:r>
            <w:r w:rsidRPr="00367DA3">
              <w:rPr>
                <w:sz w:val="24"/>
                <w:szCs w:val="24"/>
              </w:rPr>
              <w:t xml:space="preserve"> </w:t>
            </w:r>
            <w:r>
              <w:rPr>
                <w:sz w:val="24"/>
                <w:szCs w:val="24"/>
              </w:rPr>
              <w:t>Jacinto Junquera</w:t>
            </w:r>
            <w:r w:rsidR="00F77140">
              <w:rPr>
                <w:sz w:val="24"/>
                <w:szCs w:val="24"/>
              </w:rPr>
              <w:t xml:space="preserve"> / Juan Ocaña</w:t>
            </w:r>
          </w:p>
          <w:p w14:paraId="21497176" w14:textId="77777777" w:rsidR="003C5657" w:rsidRPr="009A4A62" w:rsidRDefault="003C5657" w:rsidP="003C5657">
            <w:pPr>
              <w:spacing w:after="0" w:line="240" w:lineRule="auto"/>
              <w:rPr>
                <w:b/>
                <w:sz w:val="24"/>
                <w:szCs w:val="24"/>
              </w:rPr>
            </w:pPr>
          </w:p>
          <w:p w14:paraId="199280E1" w14:textId="77777777" w:rsidR="003C5657" w:rsidRPr="00367DA3" w:rsidRDefault="003C5657" w:rsidP="003C5657">
            <w:pPr>
              <w:spacing w:after="0" w:line="240" w:lineRule="auto"/>
              <w:rPr>
                <w:sz w:val="24"/>
                <w:szCs w:val="24"/>
              </w:rPr>
            </w:pPr>
            <w:r w:rsidRPr="009A4A62">
              <w:rPr>
                <w:b/>
                <w:sz w:val="24"/>
                <w:szCs w:val="24"/>
              </w:rPr>
              <w:t>Revisado:</w:t>
            </w:r>
            <w:r>
              <w:rPr>
                <w:b/>
                <w:sz w:val="24"/>
                <w:szCs w:val="24"/>
              </w:rPr>
              <w:t xml:space="preserve"> </w:t>
            </w:r>
            <w:r>
              <w:t xml:space="preserve"> </w:t>
            </w:r>
            <w:r w:rsidRPr="00876C0C">
              <w:rPr>
                <w:sz w:val="24"/>
                <w:szCs w:val="24"/>
              </w:rPr>
              <w:t>C</w:t>
            </w:r>
            <w:r>
              <w:rPr>
                <w:sz w:val="24"/>
                <w:szCs w:val="24"/>
              </w:rPr>
              <w:t>arlos</w:t>
            </w:r>
            <w:r w:rsidRPr="00876C0C">
              <w:rPr>
                <w:sz w:val="24"/>
                <w:szCs w:val="24"/>
              </w:rPr>
              <w:t xml:space="preserve"> Sancho</w:t>
            </w:r>
          </w:p>
          <w:p w14:paraId="2466F661" w14:textId="77777777" w:rsidR="003C5657" w:rsidRPr="009A4A62" w:rsidRDefault="003C5657" w:rsidP="003C5657">
            <w:pPr>
              <w:spacing w:after="0" w:line="240" w:lineRule="auto"/>
              <w:rPr>
                <w:b/>
                <w:sz w:val="24"/>
                <w:szCs w:val="24"/>
              </w:rPr>
            </w:pPr>
          </w:p>
          <w:p w14:paraId="24563208" w14:textId="1D06BB63" w:rsidR="003C5657" w:rsidRPr="009A4A62" w:rsidRDefault="003C5657" w:rsidP="003C5657">
            <w:pPr>
              <w:spacing w:after="0" w:line="240" w:lineRule="auto"/>
              <w:rPr>
                <w:b/>
                <w:sz w:val="24"/>
                <w:szCs w:val="24"/>
              </w:rPr>
            </w:pPr>
            <w:r w:rsidRPr="009A4A62">
              <w:rPr>
                <w:b/>
                <w:sz w:val="24"/>
                <w:szCs w:val="24"/>
              </w:rPr>
              <w:t>Aprobado:</w:t>
            </w:r>
            <w:r>
              <w:rPr>
                <w:b/>
                <w:sz w:val="24"/>
                <w:szCs w:val="24"/>
              </w:rPr>
              <w:t xml:space="preserve">  </w:t>
            </w:r>
            <w:r w:rsidRPr="00367DA3">
              <w:rPr>
                <w:sz w:val="24"/>
                <w:szCs w:val="24"/>
              </w:rPr>
              <w:t>Pedro Pablo Pascual</w:t>
            </w:r>
          </w:p>
        </w:tc>
        <w:tc>
          <w:tcPr>
            <w:tcW w:w="318" w:type="dxa"/>
            <w:vMerge/>
          </w:tcPr>
          <w:p w14:paraId="19CA1076" w14:textId="77777777" w:rsidR="003C5657" w:rsidRPr="009A4A62" w:rsidRDefault="003C5657" w:rsidP="003C5657">
            <w:pPr>
              <w:spacing w:after="0" w:line="240" w:lineRule="auto"/>
            </w:pPr>
          </w:p>
        </w:tc>
      </w:tr>
      <w:tr w:rsidR="003C5657" w:rsidRPr="009A4A62" w14:paraId="0DE5FEFB" w14:textId="77777777" w:rsidTr="00B4024A">
        <w:trPr>
          <w:trHeight w:val="765"/>
        </w:trPr>
        <w:tc>
          <w:tcPr>
            <w:tcW w:w="1668" w:type="dxa"/>
            <w:vMerge/>
            <w:shd w:val="clear" w:color="auto" w:fill="8DB3E2"/>
          </w:tcPr>
          <w:p w14:paraId="54F82DB5" w14:textId="77777777" w:rsidR="003C5657" w:rsidRPr="009A4A62" w:rsidRDefault="003C5657" w:rsidP="003C5657">
            <w:pPr>
              <w:spacing w:after="0" w:line="240" w:lineRule="auto"/>
            </w:pPr>
          </w:p>
        </w:tc>
        <w:tc>
          <w:tcPr>
            <w:tcW w:w="708" w:type="dxa"/>
            <w:vMerge/>
          </w:tcPr>
          <w:p w14:paraId="4FFE6DDE" w14:textId="77777777" w:rsidR="003C5657" w:rsidRPr="009A4A62" w:rsidRDefault="003C5657" w:rsidP="003C5657">
            <w:pPr>
              <w:spacing w:after="0" w:line="240" w:lineRule="auto"/>
            </w:pPr>
          </w:p>
        </w:tc>
        <w:tc>
          <w:tcPr>
            <w:tcW w:w="8506" w:type="dxa"/>
            <w:gridSpan w:val="5"/>
          </w:tcPr>
          <w:p w14:paraId="51B279E3" w14:textId="77777777" w:rsidR="003C5657" w:rsidRPr="009A4A62" w:rsidRDefault="003C5657" w:rsidP="003C5657">
            <w:pPr>
              <w:spacing w:after="0" w:line="240" w:lineRule="auto"/>
              <w:rPr>
                <w:sz w:val="24"/>
                <w:szCs w:val="24"/>
              </w:rPr>
            </w:pPr>
          </w:p>
          <w:p w14:paraId="4B042E6B" w14:textId="109FBFAD" w:rsidR="003C5657" w:rsidRPr="009A4A62" w:rsidRDefault="003C5657" w:rsidP="009F2032">
            <w:pPr>
              <w:spacing w:after="0" w:line="240" w:lineRule="auto"/>
              <w:jc w:val="right"/>
              <w:rPr>
                <w:b/>
                <w:sz w:val="24"/>
                <w:szCs w:val="24"/>
              </w:rPr>
            </w:pPr>
            <w:r w:rsidRPr="009A4A62">
              <w:rPr>
                <w:b/>
                <w:sz w:val="24"/>
                <w:szCs w:val="24"/>
              </w:rPr>
              <w:t>Fecha:</w:t>
            </w:r>
            <w:r>
              <w:rPr>
                <w:sz w:val="24"/>
                <w:szCs w:val="24"/>
              </w:rPr>
              <w:t xml:space="preserve"> </w:t>
            </w:r>
            <w:r w:rsidR="006F70CD">
              <w:rPr>
                <w:sz w:val="24"/>
                <w:szCs w:val="24"/>
              </w:rPr>
              <w:t>24/05</w:t>
            </w:r>
            <w:r>
              <w:rPr>
                <w:sz w:val="24"/>
                <w:szCs w:val="24"/>
              </w:rPr>
              <w:t>/18</w:t>
            </w:r>
          </w:p>
        </w:tc>
        <w:tc>
          <w:tcPr>
            <w:tcW w:w="318" w:type="dxa"/>
            <w:vMerge/>
          </w:tcPr>
          <w:p w14:paraId="7A75A273" w14:textId="77777777" w:rsidR="003C5657" w:rsidRPr="009A4A62" w:rsidRDefault="003C5657" w:rsidP="003C5657">
            <w:pPr>
              <w:spacing w:after="0" w:line="240" w:lineRule="auto"/>
            </w:pPr>
          </w:p>
        </w:tc>
      </w:tr>
      <w:tr w:rsidR="003C5657" w:rsidRPr="009A4A62" w14:paraId="0C7A661A" w14:textId="77777777" w:rsidTr="00B4024A">
        <w:trPr>
          <w:trHeight w:val="920"/>
        </w:trPr>
        <w:tc>
          <w:tcPr>
            <w:tcW w:w="1668" w:type="dxa"/>
            <w:vMerge/>
            <w:shd w:val="clear" w:color="auto" w:fill="8DB3E2"/>
          </w:tcPr>
          <w:p w14:paraId="4B73978F" w14:textId="77777777" w:rsidR="003C5657" w:rsidRPr="009A4A62" w:rsidRDefault="003C5657" w:rsidP="003C5657">
            <w:pPr>
              <w:spacing w:after="0" w:line="240" w:lineRule="auto"/>
            </w:pPr>
          </w:p>
        </w:tc>
        <w:tc>
          <w:tcPr>
            <w:tcW w:w="6520" w:type="dxa"/>
            <w:gridSpan w:val="5"/>
            <w:vAlign w:val="center"/>
          </w:tcPr>
          <w:p w14:paraId="2C8A2184" w14:textId="77777777" w:rsidR="003C5657" w:rsidRPr="009A4A62" w:rsidRDefault="003C5657" w:rsidP="003C5657">
            <w:pPr>
              <w:spacing w:after="0" w:line="240" w:lineRule="auto"/>
              <w:jc w:val="right"/>
            </w:pPr>
          </w:p>
        </w:tc>
        <w:tc>
          <w:tcPr>
            <w:tcW w:w="2694" w:type="dxa"/>
            <w:vAlign w:val="center"/>
          </w:tcPr>
          <w:p w14:paraId="4A349341" w14:textId="77777777" w:rsidR="003C5657" w:rsidRPr="009A4A62" w:rsidRDefault="003C5657" w:rsidP="003C5657">
            <w:pPr>
              <w:spacing w:after="0" w:line="240" w:lineRule="auto"/>
              <w:ind w:left="1593"/>
            </w:pPr>
          </w:p>
        </w:tc>
        <w:tc>
          <w:tcPr>
            <w:tcW w:w="318" w:type="dxa"/>
            <w:vMerge/>
            <w:vAlign w:val="center"/>
          </w:tcPr>
          <w:p w14:paraId="5E01F755" w14:textId="77777777" w:rsidR="003C5657" w:rsidRPr="009A4A62" w:rsidRDefault="003C5657" w:rsidP="003C5657">
            <w:pPr>
              <w:spacing w:after="0" w:line="240" w:lineRule="auto"/>
              <w:jc w:val="center"/>
            </w:pPr>
          </w:p>
        </w:tc>
      </w:tr>
    </w:tbl>
    <w:p w14:paraId="4EABAE57" w14:textId="77777777" w:rsidR="00B94D76" w:rsidRPr="009A4A62" w:rsidRDefault="00B94D76" w:rsidP="005E2640">
      <w:pPr>
        <w:sectPr w:rsidR="00B94D76" w:rsidRPr="009A4A62" w:rsidSect="00FC50A0">
          <w:footerReference w:type="default" r:id="rId12"/>
          <w:pgSz w:w="11906" w:h="16838" w:code="9"/>
          <w:pgMar w:top="0" w:right="849" w:bottom="0" w:left="289" w:header="720" w:footer="709" w:gutter="57"/>
          <w:cols w:space="708"/>
          <w:titlePg/>
          <w:docGrid w:linePitch="360"/>
        </w:sectPr>
      </w:pPr>
    </w:p>
    <w:p w14:paraId="2B4C109B" w14:textId="77777777" w:rsidR="00B94D76" w:rsidRPr="00A36110" w:rsidRDefault="000C1D76" w:rsidP="00BF41FE">
      <w:pPr>
        <w:pStyle w:val="Ttulo1"/>
        <w:keepLines w:val="0"/>
        <w:numPr>
          <w:ilvl w:val="0"/>
          <w:numId w:val="2"/>
        </w:numPr>
        <w:spacing w:before="240" w:after="240" w:line="240" w:lineRule="auto"/>
        <w:jc w:val="both"/>
        <w:rPr>
          <w:rFonts w:ascii="Calibri" w:hAnsi="Calibri" w:cs="Calibri"/>
          <w:color w:val="auto"/>
          <w:sz w:val="24"/>
          <w:szCs w:val="24"/>
          <w:lang w:val="es-ES"/>
        </w:rPr>
      </w:pPr>
      <w:r w:rsidRPr="00A36110">
        <w:rPr>
          <w:rFonts w:ascii="Calibri" w:hAnsi="Calibri" w:cs="Calibri"/>
          <w:color w:val="auto"/>
          <w:sz w:val="24"/>
          <w:szCs w:val="24"/>
          <w:lang w:val="es-ES"/>
        </w:rPr>
        <w:lastRenderedPageBreak/>
        <w:t>OBJETO DE LA SOLICITUD DE CONTRATACIÓN:</w:t>
      </w:r>
    </w:p>
    <w:p w14:paraId="691CE70D" w14:textId="77777777" w:rsidR="003C5657" w:rsidRPr="002F2613" w:rsidRDefault="000C1D76" w:rsidP="003425C8">
      <w:pPr>
        <w:ind w:left="426"/>
        <w:jc w:val="both"/>
        <w:rPr>
          <w:sz w:val="24"/>
          <w:szCs w:val="24"/>
          <w:lang w:eastAsia="ja-JP"/>
        </w:rPr>
      </w:pPr>
      <w:r w:rsidRPr="00DB24C8">
        <w:rPr>
          <w:sz w:val="24"/>
          <w:szCs w:val="24"/>
          <w:lang w:eastAsia="ja-JP"/>
        </w:rPr>
        <w:t xml:space="preserve">El presente documento tiene por objeto elevar a la aprobación del correspondiente órgano de contratación de Metro de Madrid, S.A., la autorización para el inicio de un proceso de licitación que tiene por objeto la contratación de </w:t>
      </w:r>
      <w:bookmarkStart w:id="1" w:name="_Toc348608657"/>
      <w:r w:rsidR="003C5657" w:rsidRPr="002F2613">
        <w:rPr>
          <w:sz w:val="24"/>
          <w:szCs w:val="24"/>
          <w:lang w:eastAsia="ja-JP"/>
        </w:rPr>
        <w:t>los servicios de revisión y reacondicionamiento de rodamientos de cajas de grasa tipos SKF BT2-7093 y SKF 1639609.</w:t>
      </w:r>
    </w:p>
    <w:p w14:paraId="4B24D9D3" w14:textId="77777777" w:rsidR="0005425B" w:rsidRPr="00DB24C8" w:rsidRDefault="0005425B" w:rsidP="00D24BE1">
      <w:pPr>
        <w:jc w:val="both"/>
        <w:rPr>
          <w:sz w:val="24"/>
          <w:szCs w:val="24"/>
          <w:lang w:eastAsia="ja-JP"/>
        </w:rPr>
      </w:pPr>
    </w:p>
    <w:p w14:paraId="64F6E248" w14:textId="77777777" w:rsidR="00B94D76" w:rsidRPr="009A4A62" w:rsidRDefault="00B94D76" w:rsidP="00BF41FE">
      <w:pPr>
        <w:pStyle w:val="Ttulo1"/>
        <w:keepLines w:val="0"/>
        <w:numPr>
          <w:ilvl w:val="0"/>
          <w:numId w:val="2"/>
        </w:numPr>
        <w:spacing w:before="240" w:after="240" w:line="240" w:lineRule="auto"/>
        <w:jc w:val="both"/>
        <w:rPr>
          <w:rFonts w:ascii="Calibri" w:hAnsi="Calibri" w:cs="Calibri"/>
          <w:color w:val="auto"/>
          <w:sz w:val="24"/>
          <w:szCs w:val="24"/>
        </w:rPr>
      </w:pPr>
      <w:r w:rsidRPr="009A4A62">
        <w:rPr>
          <w:rFonts w:ascii="Calibri" w:hAnsi="Calibri" w:cs="Calibri"/>
          <w:color w:val="auto"/>
          <w:sz w:val="24"/>
          <w:szCs w:val="24"/>
        </w:rPr>
        <w:t>DATOS DE LA LICITACIÓN</w:t>
      </w:r>
      <w:bookmarkEnd w:id="1"/>
    </w:p>
    <w:p w14:paraId="6E53D2E6" w14:textId="45FD5A8A" w:rsidR="001E304C" w:rsidRPr="001E304C" w:rsidRDefault="005817D8" w:rsidP="001E304C">
      <w:pPr>
        <w:numPr>
          <w:ilvl w:val="0"/>
          <w:numId w:val="1"/>
        </w:numPr>
        <w:spacing w:before="120" w:after="0" w:line="240" w:lineRule="auto"/>
        <w:ind w:hanging="357"/>
        <w:jc w:val="both"/>
        <w:rPr>
          <w:i/>
          <w:sz w:val="24"/>
          <w:szCs w:val="24"/>
          <w:lang w:val="es-ES_tradnl"/>
        </w:rPr>
      </w:pPr>
      <w:r w:rsidRPr="009A4A62">
        <w:rPr>
          <w:rFonts w:cs="Arial"/>
          <w:b/>
          <w:sz w:val="24"/>
          <w:szCs w:val="24"/>
          <w:u w:val="single"/>
          <w:lang w:val="es-ES_tradnl"/>
        </w:rPr>
        <w:t>O</w:t>
      </w:r>
      <w:r w:rsidR="009A4A62" w:rsidRPr="009A4A62">
        <w:rPr>
          <w:rFonts w:cs="Arial"/>
          <w:b/>
          <w:sz w:val="24"/>
          <w:szCs w:val="24"/>
          <w:u w:val="single"/>
          <w:lang w:val="es-ES_tradnl"/>
        </w:rPr>
        <w:t>bjeto</w:t>
      </w:r>
      <w:r w:rsidR="000C1D76" w:rsidRPr="009A4A62">
        <w:rPr>
          <w:rFonts w:cs="Arial"/>
          <w:b/>
          <w:sz w:val="24"/>
          <w:szCs w:val="24"/>
          <w:u w:val="single"/>
          <w:lang w:val="es-ES_tradnl"/>
        </w:rPr>
        <w:t>:</w:t>
      </w:r>
    </w:p>
    <w:p w14:paraId="0F9A7207" w14:textId="663BC53F" w:rsidR="003E69EB" w:rsidRDefault="001E304C" w:rsidP="001F7D84">
      <w:pPr>
        <w:spacing w:before="240" w:after="0" w:line="240" w:lineRule="auto"/>
        <w:ind w:left="720"/>
        <w:jc w:val="both"/>
        <w:rPr>
          <w:sz w:val="24"/>
          <w:szCs w:val="24"/>
          <w:lang w:eastAsia="ja-JP"/>
        </w:rPr>
      </w:pPr>
      <w:r w:rsidRPr="001E304C">
        <w:rPr>
          <w:sz w:val="24"/>
          <w:szCs w:val="24"/>
          <w:lang w:val="es-ES_tradnl"/>
        </w:rPr>
        <w:t>Contratación</w:t>
      </w:r>
      <w:r w:rsidR="003476A7">
        <w:rPr>
          <w:sz w:val="24"/>
          <w:szCs w:val="24"/>
          <w:lang w:eastAsia="ja-JP"/>
        </w:rPr>
        <w:t xml:space="preserve"> del servicio</w:t>
      </w:r>
      <w:r w:rsidR="003476A7" w:rsidRPr="003476A7">
        <w:rPr>
          <w:sz w:val="24"/>
          <w:szCs w:val="24"/>
          <w:lang w:val="es-ES_tradnl"/>
        </w:rPr>
        <w:t xml:space="preserve"> </w:t>
      </w:r>
      <w:r w:rsidR="003476A7">
        <w:rPr>
          <w:sz w:val="24"/>
          <w:szCs w:val="24"/>
          <w:lang w:val="es-ES_tradnl"/>
        </w:rPr>
        <w:t xml:space="preserve">de reparación </w:t>
      </w:r>
      <w:r w:rsidR="003476A7" w:rsidRPr="002F2613">
        <w:rPr>
          <w:sz w:val="24"/>
          <w:szCs w:val="24"/>
          <w:lang w:val="es-ES_tradnl"/>
        </w:rPr>
        <w:t xml:space="preserve">y reacondicionamiento de rodamientos de cajas de grasa tipos SKF BT2-7093 y SKF </w:t>
      </w:r>
      <w:r w:rsidR="003476A7">
        <w:rPr>
          <w:sz w:val="24"/>
          <w:szCs w:val="24"/>
          <w:lang w:eastAsia="ja-JP"/>
        </w:rPr>
        <w:t xml:space="preserve">1639609 </w:t>
      </w:r>
      <w:r w:rsidR="003476A7">
        <w:rPr>
          <w:sz w:val="24"/>
          <w:szCs w:val="24"/>
          <w:lang w:val="es-ES_tradnl"/>
        </w:rPr>
        <w:t xml:space="preserve">para el Servicio </w:t>
      </w:r>
      <w:r w:rsidR="003476A7" w:rsidRPr="00E3030C">
        <w:rPr>
          <w:sz w:val="24"/>
          <w:szCs w:val="24"/>
        </w:rPr>
        <w:t xml:space="preserve">de </w:t>
      </w:r>
      <w:r w:rsidR="003476A7">
        <w:rPr>
          <w:sz w:val="24"/>
          <w:szCs w:val="24"/>
        </w:rPr>
        <w:t xml:space="preserve">Mantenimiento de </w:t>
      </w:r>
      <w:r w:rsidR="003476A7" w:rsidRPr="00E3030C">
        <w:rPr>
          <w:sz w:val="24"/>
          <w:szCs w:val="24"/>
        </w:rPr>
        <w:t>Talleres Centrales de Metro de Madrid</w:t>
      </w:r>
      <w:r w:rsidR="003476A7" w:rsidRPr="00367DA3">
        <w:rPr>
          <w:sz w:val="24"/>
          <w:szCs w:val="24"/>
          <w:lang w:eastAsia="ja-JP"/>
        </w:rPr>
        <w:t>.</w:t>
      </w:r>
    </w:p>
    <w:p w14:paraId="1E0AF428" w14:textId="77777777" w:rsidR="00F77140" w:rsidRDefault="00F77140" w:rsidP="003476A7">
      <w:pPr>
        <w:spacing w:before="120" w:after="0" w:line="240" w:lineRule="auto"/>
        <w:ind w:left="720"/>
        <w:jc w:val="both"/>
        <w:rPr>
          <w:i/>
          <w:sz w:val="24"/>
          <w:szCs w:val="24"/>
          <w:lang w:val="es-ES_tradnl"/>
        </w:rPr>
      </w:pPr>
    </w:p>
    <w:p w14:paraId="2B6C2CC7" w14:textId="07E4D7B6" w:rsidR="00995705" w:rsidRPr="00A93042" w:rsidRDefault="00995705" w:rsidP="00BF41FE">
      <w:pPr>
        <w:numPr>
          <w:ilvl w:val="0"/>
          <w:numId w:val="1"/>
        </w:numPr>
        <w:spacing w:before="120" w:after="0" w:line="240" w:lineRule="auto"/>
        <w:ind w:hanging="357"/>
        <w:jc w:val="both"/>
        <w:rPr>
          <w:i/>
          <w:sz w:val="24"/>
          <w:szCs w:val="24"/>
          <w:lang w:val="es-ES_tradnl"/>
        </w:rPr>
      </w:pPr>
      <w:r>
        <w:rPr>
          <w:b/>
          <w:sz w:val="24"/>
          <w:szCs w:val="24"/>
          <w:u w:val="single"/>
          <w:lang w:val="es-ES_tradnl"/>
        </w:rPr>
        <w:t>Valor estimado del contrato</w:t>
      </w:r>
      <w:r w:rsidR="007B68D5">
        <w:rPr>
          <w:b/>
          <w:sz w:val="24"/>
          <w:szCs w:val="24"/>
          <w:u w:val="single"/>
          <w:lang w:val="es-ES_tradnl"/>
        </w:rPr>
        <w:t xml:space="preserve"> (artículo 101)</w:t>
      </w:r>
      <w:r w:rsidR="00F23C26">
        <w:rPr>
          <w:b/>
          <w:sz w:val="24"/>
          <w:szCs w:val="24"/>
          <w:u w:val="single"/>
          <w:lang w:val="es-ES_tradnl"/>
        </w:rPr>
        <w:t>:</w:t>
      </w:r>
    </w:p>
    <w:p w14:paraId="5FD257B5" w14:textId="031C09A4" w:rsidR="00A93042" w:rsidRDefault="00A93042" w:rsidP="001F7D84">
      <w:pPr>
        <w:spacing w:before="240" w:after="0" w:line="240" w:lineRule="auto"/>
        <w:ind w:left="720"/>
        <w:jc w:val="both"/>
        <w:rPr>
          <w:sz w:val="24"/>
          <w:szCs w:val="24"/>
          <w:lang w:val="es-ES_tradnl"/>
        </w:rPr>
      </w:pPr>
      <w:r w:rsidRPr="00A93042">
        <w:rPr>
          <w:sz w:val="24"/>
          <w:szCs w:val="24"/>
          <w:lang w:val="es-ES_tradnl"/>
        </w:rPr>
        <w:t xml:space="preserve">Se establece un valor estimado de contrato de </w:t>
      </w:r>
      <w:r w:rsidR="003C2735">
        <w:rPr>
          <w:sz w:val="24"/>
          <w:szCs w:val="24"/>
          <w:lang w:val="es-ES_tradnl"/>
        </w:rPr>
        <w:t>295</w:t>
      </w:r>
      <w:r w:rsidRPr="00F77140">
        <w:rPr>
          <w:sz w:val="24"/>
          <w:szCs w:val="24"/>
          <w:lang w:val="es-ES_tradnl"/>
        </w:rPr>
        <w:t>.</w:t>
      </w:r>
      <w:r w:rsidR="003C2735">
        <w:rPr>
          <w:sz w:val="24"/>
          <w:szCs w:val="24"/>
          <w:lang w:val="es-ES_tradnl"/>
        </w:rPr>
        <w:t>000</w:t>
      </w:r>
      <w:r w:rsidRPr="00F77140">
        <w:rPr>
          <w:sz w:val="24"/>
          <w:szCs w:val="24"/>
          <w:lang w:val="es-ES_tradnl"/>
        </w:rPr>
        <w:t xml:space="preserve"> €</w:t>
      </w:r>
      <w:r w:rsidRPr="00A93042">
        <w:rPr>
          <w:sz w:val="24"/>
          <w:szCs w:val="24"/>
          <w:lang w:val="es-ES_tradnl"/>
        </w:rPr>
        <w:t>. Para el cálculo de dicho valor, se han tenido en cuenta los precios habituales de mercado resultantes tras realizar una prospección del mismo tanto pa</w:t>
      </w:r>
      <w:r w:rsidR="00F77140">
        <w:rPr>
          <w:sz w:val="24"/>
          <w:szCs w:val="24"/>
          <w:lang w:val="es-ES_tradnl"/>
        </w:rPr>
        <w:t>ra mano de obra como repuestos.</w:t>
      </w:r>
    </w:p>
    <w:p w14:paraId="15D40659" w14:textId="77777777" w:rsidR="00F77140" w:rsidRPr="00A93042" w:rsidRDefault="00F77140" w:rsidP="00A93042">
      <w:pPr>
        <w:ind w:left="708" w:firstLine="3"/>
        <w:jc w:val="both"/>
        <w:rPr>
          <w:sz w:val="24"/>
          <w:szCs w:val="24"/>
          <w:lang w:val="es-ES_tradnl"/>
        </w:rPr>
      </w:pPr>
    </w:p>
    <w:p w14:paraId="49603449" w14:textId="40A8E4BD" w:rsidR="00A87CCB" w:rsidRPr="00F337BE" w:rsidRDefault="00A87CCB" w:rsidP="00A87CCB">
      <w:pPr>
        <w:numPr>
          <w:ilvl w:val="0"/>
          <w:numId w:val="1"/>
        </w:numPr>
        <w:spacing w:before="120" w:after="0" w:line="240" w:lineRule="auto"/>
        <w:ind w:hanging="357"/>
        <w:jc w:val="both"/>
        <w:rPr>
          <w:i/>
          <w:sz w:val="24"/>
          <w:szCs w:val="24"/>
          <w:lang w:val="es-ES_tradnl"/>
        </w:rPr>
      </w:pPr>
      <w:r w:rsidRPr="00F337BE">
        <w:rPr>
          <w:b/>
          <w:sz w:val="24"/>
          <w:szCs w:val="24"/>
          <w:u w:val="single"/>
          <w:lang w:val="es-ES_tradnl"/>
        </w:rPr>
        <w:t>Método de cálculo aplicado par</w:t>
      </w:r>
      <w:r w:rsidR="00F77140">
        <w:rPr>
          <w:b/>
          <w:sz w:val="24"/>
          <w:szCs w:val="24"/>
          <w:u w:val="single"/>
          <w:lang w:val="es-ES_tradnl"/>
        </w:rPr>
        <w:t>a determinar el valor estimado:</w:t>
      </w:r>
    </w:p>
    <w:p w14:paraId="704A8211" w14:textId="750960FD" w:rsidR="00A87CCB" w:rsidRDefault="00A93042" w:rsidP="001F7D84">
      <w:pPr>
        <w:spacing w:before="240" w:after="0" w:line="240" w:lineRule="auto"/>
        <w:ind w:left="720"/>
        <w:jc w:val="both"/>
        <w:rPr>
          <w:sz w:val="24"/>
          <w:szCs w:val="24"/>
          <w:lang w:val="es-ES_tradnl"/>
        </w:rPr>
      </w:pPr>
      <w:r w:rsidRPr="00A93042">
        <w:rPr>
          <w:sz w:val="24"/>
          <w:szCs w:val="24"/>
          <w:lang w:val="es-ES_tradnl"/>
        </w:rPr>
        <w:t>Para el cálculo de dicho valor, se han tenido en cuenta los precios habituales de mercado resultantes tras realizar una prospección del mismo tanto para mano de obra como repuestos.</w:t>
      </w:r>
    </w:p>
    <w:p w14:paraId="03DABBF4" w14:textId="77777777" w:rsidR="00F77140" w:rsidRPr="00F77140" w:rsidRDefault="00F77140" w:rsidP="00F77140">
      <w:pPr>
        <w:spacing w:before="120" w:after="0" w:line="240" w:lineRule="auto"/>
        <w:ind w:left="720"/>
        <w:jc w:val="both"/>
        <w:rPr>
          <w:sz w:val="24"/>
          <w:szCs w:val="24"/>
          <w:lang w:val="es-ES_tradnl"/>
        </w:rPr>
      </w:pPr>
    </w:p>
    <w:p w14:paraId="1BBA0F66" w14:textId="77777777" w:rsidR="003902D5" w:rsidRPr="00030ED8" w:rsidRDefault="004F5E00" w:rsidP="00BC30F6">
      <w:pPr>
        <w:pStyle w:val="Prrafodelista"/>
        <w:numPr>
          <w:ilvl w:val="0"/>
          <w:numId w:val="4"/>
        </w:numPr>
        <w:spacing w:before="120" w:after="0" w:line="240" w:lineRule="auto"/>
        <w:jc w:val="both"/>
        <w:rPr>
          <w:sz w:val="24"/>
          <w:szCs w:val="24"/>
          <w:lang w:val="es-ES_tradnl"/>
        </w:rPr>
      </w:pPr>
      <w:r w:rsidRPr="004F5E00">
        <w:rPr>
          <w:b/>
          <w:sz w:val="24"/>
          <w:szCs w:val="24"/>
          <w:u w:val="single"/>
          <w:lang w:val="es-ES_tradnl"/>
        </w:rPr>
        <w:t>Presupuesto base de licitación</w:t>
      </w:r>
      <w:r w:rsidR="007B68D5">
        <w:rPr>
          <w:b/>
          <w:sz w:val="24"/>
          <w:szCs w:val="24"/>
          <w:u w:val="single"/>
          <w:lang w:val="es-ES_tradnl"/>
        </w:rPr>
        <w:t xml:space="preserve"> (Art. 100)</w:t>
      </w:r>
      <w:r w:rsidRPr="004F5E00">
        <w:rPr>
          <w:b/>
          <w:sz w:val="24"/>
          <w:szCs w:val="24"/>
          <w:u w:val="single"/>
          <w:lang w:val="es-ES_tradnl"/>
        </w:rPr>
        <w:t>:</w:t>
      </w:r>
    </w:p>
    <w:p w14:paraId="72C7B8F1" w14:textId="1D1DD15C" w:rsidR="00030ED8" w:rsidRPr="001F7D84" w:rsidRDefault="00030ED8" w:rsidP="001F7D84">
      <w:pPr>
        <w:pStyle w:val="Prrafodelista"/>
        <w:numPr>
          <w:ilvl w:val="0"/>
          <w:numId w:val="4"/>
        </w:numPr>
        <w:spacing w:before="240" w:after="0" w:line="240" w:lineRule="auto"/>
        <w:ind w:left="1775" w:hanging="357"/>
        <w:contextualSpacing w:val="0"/>
        <w:jc w:val="both"/>
        <w:rPr>
          <w:sz w:val="24"/>
          <w:szCs w:val="24"/>
          <w:lang w:val="es-ES_tradnl"/>
        </w:rPr>
      </w:pPr>
      <w:r w:rsidRPr="001F7D84">
        <w:rPr>
          <w:sz w:val="24"/>
          <w:szCs w:val="24"/>
          <w:lang w:val="es-ES_tradnl"/>
        </w:rPr>
        <w:lastRenderedPageBreak/>
        <w:t>Base imponible:</w:t>
      </w:r>
      <w:r w:rsidR="00A93042" w:rsidRPr="001F7D84">
        <w:rPr>
          <w:sz w:val="24"/>
          <w:szCs w:val="24"/>
          <w:lang w:val="es-ES_tradnl"/>
        </w:rPr>
        <w:t xml:space="preserve"> 295.000</w:t>
      </w:r>
      <w:r w:rsidR="00F77140" w:rsidRPr="001F7D84">
        <w:rPr>
          <w:sz w:val="24"/>
          <w:szCs w:val="24"/>
          <w:lang w:val="es-ES_tradnl"/>
        </w:rPr>
        <w:t xml:space="preserve">,00 </w:t>
      </w:r>
      <w:r w:rsidR="00A93042" w:rsidRPr="001F7D84">
        <w:rPr>
          <w:sz w:val="24"/>
          <w:szCs w:val="24"/>
          <w:lang w:val="es-ES_tradnl"/>
        </w:rPr>
        <w:t>€</w:t>
      </w:r>
    </w:p>
    <w:p w14:paraId="730EE27E" w14:textId="77777777" w:rsidR="004E5604" w:rsidRPr="00F337BE" w:rsidRDefault="004E5604" w:rsidP="001F7D84">
      <w:pPr>
        <w:pStyle w:val="Prrafodelista"/>
        <w:spacing w:before="120" w:after="0" w:line="240" w:lineRule="auto"/>
        <w:ind w:left="2139"/>
        <w:jc w:val="both"/>
        <w:rPr>
          <w:sz w:val="24"/>
          <w:szCs w:val="24"/>
          <w:lang w:val="es-ES_tradnl"/>
        </w:rPr>
      </w:pPr>
    </w:p>
    <w:p w14:paraId="1D14002D" w14:textId="1D3789D8" w:rsidR="00030ED8" w:rsidRPr="001F7D84" w:rsidRDefault="00030ED8" w:rsidP="001F7D84">
      <w:pPr>
        <w:pStyle w:val="Prrafodelista"/>
        <w:numPr>
          <w:ilvl w:val="0"/>
          <w:numId w:val="4"/>
        </w:numPr>
        <w:spacing w:before="120" w:after="0" w:line="240" w:lineRule="auto"/>
        <w:ind w:left="1776"/>
        <w:jc w:val="both"/>
        <w:rPr>
          <w:sz w:val="24"/>
          <w:szCs w:val="24"/>
          <w:lang w:val="es-ES_tradnl"/>
        </w:rPr>
      </w:pPr>
      <w:r w:rsidRPr="001F7D84">
        <w:rPr>
          <w:sz w:val="24"/>
          <w:szCs w:val="24"/>
          <w:lang w:val="es-ES_tradnl"/>
        </w:rPr>
        <w:t>Importe del I.V.A</w:t>
      </w:r>
      <w:r w:rsidR="001D6773" w:rsidRPr="001F7D84">
        <w:rPr>
          <w:sz w:val="24"/>
          <w:szCs w:val="24"/>
          <w:lang w:val="es-ES_tradnl"/>
        </w:rPr>
        <w:t>.</w:t>
      </w:r>
      <w:r w:rsidRPr="001F7D84">
        <w:rPr>
          <w:sz w:val="24"/>
          <w:szCs w:val="24"/>
          <w:lang w:val="es-ES_tradnl"/>
        </w:rPr>
        <w:t>:</w:t>
      </w:r>
      <w:r w:rsidR="00B17395" w:rsidRPr="001F7D84">
        <w:rPr>
          <w:sz w:val="24"/>
          <w:szCs w:val="24"/>
          <w:lang w:val="es-ES_tradnl"/>
        </w:rPr>
        <w:t xml:space="preserve"> 61.950</w:t>
      </w:r>
      <w:r w:rsidR="00F77140" w:rsidRPr="001F7D84">
        <w:rPr>
          <w:sz w:val="24"/>
          <w:szCs w:val="24"/>
          <w:lang w:val="es-ES_tradnl"/>
        </w:rPr>
        <w:t xml:space="preserve">,00 </w:t>
      </w:r>
      <w:r w:rsidR="00B17395" w:rsidRPr="001F7D84">
        <w:rPr>
          <w:sz w:val="24"/>
          <w:szCs w:val="24"/>
          <w:lang w:val="es-ES_tradnl"/>
        </w:rPr>
        <w:t>€</w:t>
      </w:r>
    </w:p>
    <w:p w14:paraId="23577054" w14:textId="77777777" w:rsidR="004E5604" w:rsidRPr="00F337BE" w:rsidRDefault="004E5604" w:rsidP="001F7D84">
      <w:pPr>
        <w:pStyle w:val="Prrafodelista"/>
        <w:spacing w:before="120" w:after="0" w:line="240" w:lineRule="auto"/>
        <w:ind w:left="2139"/>
        <w:jc w:val="both"/>
        <w:rPr>
          <w:sz w:val="24"/>
          <w:szCs w:val="24"/>
          <w:lang w:val="es-ES_tradnl"/>
        </w:rPr>
      </w:pPr>
    </w:p>
    <w:p w14:paraId="6C7CFFE9" w14:textId="20303CDE" w:rsidR="00030ED8" w:rsidRPr="001F7D84" w:rsidRDefault="00030ED8" w:rsidP="001F7D84">
      <w:pPr>
        <w:pStyle w:val="Prrafodelista"/>
        <w:numPr>
          <w:ilvl w:val="0"/>
          <w:numId w:val="4"/>
        </w:numPr>
        <w:spacing w:before="120" w:after="0" w:line="240" w:lineRule="auto"/>
        <w:ind w:left="1776"/>
        <w:jc w:val="both"/>
        <w:rPr>
          <w:sz w:val="24"/>
          <w:szCs w:val="24"/>
          <w:lang w:val="es-ES_tradnl"/>
        </w:rPr>
      </w:pPr>
      <w:r w:rsidRPr="001F7D84">
        <w:rPr>
          <w:sz w:val="24"/>
          <w:szCs w:val="24"/>
          <w:lang w:val="es-ES_tradnl"/>
        </w:rPr>
        <w:t>Presupuesto Base de Licitación:</w:t>
      </w:r>
      <w:r w:rsidR="00B17395" w:rsidRPr="001F7D84">
        <w:rPr>
          <w:sz w:val="24"/>
          <w:szCs w:val="24"/>
          <w:lang w:val="es-ES_tradnl"/>
        </w:rPr>
        <w:t xml:space="preserve"> 356.950</w:t>
      </w:r>
      <w:r w:rsidR="00F77140" w:rsidRPr="001F7D84">
        <w:rPr>
          <w:sz w:val="24"/>
          <w:szCs w:val="24"/>
          <w:lang w:val="es-ES_tradnl"/>
        </w:rPr>
        <w:t xml:space="preserve">,00 </w:t>
      </w:r>
      <w:r w:rsidR="00B17395" w:rsidRPr="001F7D84">
        <w:rPr>
          <w:sz w:val="24"/>
          <w:szCs w:val="24"/>
          <w:lang w:val="es-ES_tradnl"/>
        </w:rPr>
        <w:t>€</w:t>
      </w:r>
    </w:p>
    <w:p w14:paraId="44249868" w14:textId="77777777" w:rsidR="004A14B8" w:rsidRPr="00F77140" w:rsidRDefault="004A14B8" w:rsidP="00F77140">
      <w:pPr>
        <w:spacing w:before="120" w:after="0" w:line="240" w:lineRule="auto"/>
        <w:ind w:left="720"/>
        <w:jc w:val="both"/>
        <w:rPr>
          <w:sz w:val="24"/>
          <w:szCs w:val="24"/>
          <w:lang w:val="es-ES_tradnl"/>
        </w:rPr>
      </w:pPr>
    </w:p>
    <w:p w14:paraId="1A23F5A0" w14:textId="77777777" w:rsidR="001A0DC5" w:rsidRPr="00F337BE" w:rsidRDefault="001D6773" w:rsidP="001A0DC5">
      <w:pPr>
        <w:numPr>
          <w:ilvl w:val="0"/>
          <w:numId w:val="1"/>
        </w:numPr>
        <w:spacing w:before="120" w:after="0" w:line="240" w:lineRule="auto"/>
        <w:ind w:hanging="357"/>
        <w:jc w:val="both"/>
        <w:rPr>
          <w:i/>
          <w:sz w:val="24"/>
          <w:szCs w:val="24"/>
          <w:lang w:val="es-ES_tradnl"/>
        </w:rPr>
      </w:pPr>
      <w:r w:rsidRPr="00F337BE">
        <w:rPr>
          <w:b/>
          <w:sz w:val="24"/>
          <w:szCs w:val="24"/>
          <w:u w:val="single"/>
          <w:lang w:val="es-ES_tradnl"/>
        </w:rPr>
        <w:t>Desglose del presupuesto base de licitación</w:t>
      </w:r>
      <w:r w:rsidR="001A0DC5" w:rsidRPr="00F337BE">
        <w:rPr>
          <w:b/>
          <w:sz w:val="24"/>
          <w:szCs w:val="24"/>
          <w:u w:val="single"/>
          <w:lang w:val="es-ES_tradnl"/>
        </w:rPr>
        <w:t>: (</w:t>
      </w:r>
      <w:r w:rsidRPr="00F337BE">
        <w:rPr>
          <w:b/>
          <w:sz w:val="24"/>
          <w:szCs w:val="24"/>
          <w:u w:val="single"/>
          <w:lang w:val="es-ES_tradnl"/>
        </w:rPr>
        <w:t>Art. 100.2</w:t>
      </w:r>
      <w:r w:rsidR="001A0DC5" w:rsidRPr="00F337BE">
        <w:rPr>
          <w:b/>
          <w:sz w:val="24"/>
          <w:szCs w:val="24"/>
          <w:u w:val="single"/>
          <w:lang w:val="es-ES_tradnl"/>
        </w:rPr>
        <w:t>)</w:t>
      </w:r>
    </w:p>
    <w:p w14:paraId="469FF759" w14:textId="17A126B4" w:rsidR="001D6773" w:rsidRPr="00F337BE" w:rsidRDefault="001D6773" w:rsidP="001F7D84">
      <w:pPr>
        <w:pStyle w:val="Prrafodelista"/>
        <w:numPr>
          <w:ilvl w:val="0"/>
          <w:numId w:val="4"/>
        </w:numPr>
        <w:spacing w:before="240" w:after="0" w:line="240" w:lineRule="auto"/>
        <w:ind w:left="1775" w:hanging="357"/>
        <w:contextualSpacing w:val="0"/>
        <w:jc w:val="both"/>
        <w:rPr>
          <w:sz w:val="24"/>
          <w:szCs w:val="24"/>
          <w:lang w:val="es-ES_tradnl"/>
        </w:rPr>
      </w:pPr>
      <w:r w:rsidRPr="00F337BE">
        <w:rPr>
          <w:sz w:val="24"/>
          <w:szCs w:val="24"/>
          <w:lang w:val="es-ES_tradnl"/>
        </w:rPr>
        <w:t>Costes Directos:</w:t>
      </w:r>
      <w:r w:rsidR="00615DC9">
        <w:rPr>
          <w:sz w:val="24"/>
          <w:szCs w:val="24"/>
          <w:lang w:val="es-ES_tradnl"/>
        </w:rPr>
        <w:t xml:space="preserve"> 356.950€</w:t>
      </w:r>
    </w:p>
    <w:p w14:paraId="04B68FFF" w14:textId="5C8CC79E" w:rsidR="001A0DC5" w:rsidRDefault="001A0DC5" w:rsidP="00F77140">
      <w:pPr>
        <w:spacing w:before="120" w:after="0" w:line="240" w:lineRule="auto"/>
        <w:ind w:left="720"/>
        <w:jc w:val="both"/>
        <w:rPr>
          <w:sz w:val="24"/>
          <w:szCs w:val="24"/>
          <w:lang w:val="es-ES_tradnl"/>
        </w:rPr>
      </w:pPr>
    </w:p>
    <w:p w14:paraId="6ABED0BF" w14:textId="77777777" w:rsidR="00897C1B" w:rsidRPr="00F337BE" w:rsidRDefault="00897C1B" w:rsidP="00DD699C">
      <w:pPr>
        <w:keepNext/>
        <w:keepLines/>
        <w:numPr>
          <w:ilvl w:val="0"/>
          <w:numId w:val="1"/>
        </w:numPr>
        <w:spacing w:before="120" w:after="0" w:line="240" w:lineRule="auto"/>
        <w:ind w:hanging="357"/>
        <w:jc w:val="both"/>
        <w:rPr>
          <w:i/>
          <w:sz w:val="24"/>
          <w:szCs w:val="24"/>
          <w:lang w:val="es-ES_tradnl"/>
        </w:rPr>
      </w:pPr>
      <w:r w:rsidRPr="00F337BE">
        <w:rPr>
          <w:b/>
          <w:sz w:val="24"/>
          <w:szCs w:val="24"/>
          <w:u w:val="single"/>
          <w:lang w:val="es-ES_tradnl"/>
        </w:rPr>
        <w:t>Modificación del contrato</w:t>
      </w:r>
    </w:p>
    <w:p w14:paraId="355B288C" w14:textId="2702B4A9" w:rsidR="00897C1B" w:rsidRDefault="009B1FFF" w:rsidP="001F7D84">
      <w:pPr>
        <w:pStyle w:val="indice"/>
        <w:numPr>
          <w:ilvl w:val="0"/>
          <w:numId w:val="0"/>
        </w:numPr>
        <w:ind w:firstLine="709"/>
        <w:rPr>
          <w:rFonts w:cs="Times New Roman"/>
          <w:b w:val="0"/>
          <w:color w:val="auto"/>
          <w:sz w:val="22"/>
          <w:szCs w:val="22"/>
          <w:lang w:val="es-ES_tradnl"/>
        </w:rPr>
      </w:pPr>
      <w:sdt>
        <w:sdtPr>
          <w:rPr>
            <w:rFonts w:cs="Times New Roman"/>
            <w:b w:val="0"/>
            <w:color w:val="auto"/>
            <w:sz w:val="22"/>
            <w:szCs w:val="22"/>
            <w:lang w:val="es-ES_tradnl"/>
          </w:rPr>
          <w:id w:val="-630631697"/>
          <w14:checkbox>
            <w14:checked w14:val="1"/>
            <w14:checkedState w14:val="2612" w14:font="MS Gothic"/>
            <w14:uncheckedState w14:val="2610" w14:font="MS Gothic"/>
          </w14:checkbox>
        </w:sdtPr>
        <w:sdtEndPr/>
        <w:sdtContent>
          <w:r w:rsidR="006002DD">
            <w:rPr>
              <w:rFonts w:ascii="MS Gothic" w:eastAsia="MS Gothic" w:hAnsi="MS Gothic" w:cs="Times New Roman" w:hint="eastAsia"/>
              <w:b w:val="0"/>
              <w:color w:val="auto"/>
              <w:sz w:val="22"/>
              <w:szCs w:val="22"/>
              <w:lang w:val="es-ES_tradnl"/>
            </w:rPr>
            <w:t>☒</w:t>
          </w:r>
        </w:sdtContent>
      </w:sdt>
      <w:r w:rsidR="00897C1B" w:rsidRPr="00DC10AD">
        <w:rPr>
          <w:rFonts w:cs="Times New Roman"/>
          <w:b w:val="0"/>
          <w:color w:val="auto"/>
          <w:sz w:val="22"/>
          <w:szCs w:val="22"/>
          <w:lang w:val="es-ES_tradnl"/>
        </w:rPr>
        <w:t xml:space="preserve">   </w:t>
      </w:r>
      <w:r w:rsidR="00897C1B">
        <w:rPr>
          <w:rFonts w:cs="Times New Roman"/>
          <w:b w:val="0"/>
          <w:color w:val="auto"/>
          <w:sz w:val="22"/>
          <w:szCs w:val="22"/>
          <w:lang w:val="es-ES_tradnl"/>
        </w:rPr>
        <w:t>No</w:t>
      </w:r>
      <w:r w:rsidR="00897C1B" w:rsidRPr="00DC10AD">
        <w:rPr>
          <w:rFonts w:cs="Times New Roman"/>
          <w:b w:val="0"/>
          <w:color w:val="auto"/>
          <w:sz w:val="22"/>
          <w:szCs w:val="22"/>
          <w:lang w:val="es-ES_tradnl"/>
        </w:rPr>
        <w:t xml:space="preserve"> Procede</w:t>
      </w:r>
    </w:p>
    <w:p w14:paraId="052F51B0" w14:textId="77777777" w:rsidR="00897C1B" w:rsidRDefault="009B1FFF" w:rsidP="00DD699C">
      <w:pPr>
        <w:pStyle w:val="indice"/>
        <w:keepNext w:val="0"/>
        <w:numPr>
          <w:ilvl w:val="0"/>
          <w:numId w:val="0"/>
        </w:numPr>
        <w:ind w:left="11" w:firstLine="709"/>
        <w:rPr>
          <w:rFonts w:cs="Times New Roman"/>
          <w:b w:val="0"/>
          <w:color w:val="auto"/>
          <w:sz w:val="22"/>
          <w:szCs w:val="22"/>
          <w:lang w:val="es-ES_tradnl"/>
        </w:rPr>
      </w:pPr>
      <w:sdt>
        <w:sdtPr>
          <w:rPr>
            <w:rFonts w:cs="Times New Roman"/>
            <w:b w:val="0"/>
            <w:color w:val="auto"/>
            <w:sz w:val="22"/>
            <w:szCs w:val="22"/>
            <w:lang w:val="es-ES_tradnl"/>
          </w:rPr>
          <w:id w:val="490143313"/>
          <w14:checkbox>
            <w14:checked w14:val="0"/>
            <w14:checkedState w14:val="2612" w14:font="MS Gothic"/>
            <w14:uncheckedState w14:val="2610" w14:font="MS Gothic"/>
          </w14:checkbox>
        </w:sdtPr>
        <w:sdtEndPr/>
        <w:sdtContent>
          <w:r w:rsidR="00897C1B" w:rsidRPr="00DC10AD">
            <w:rPr>
              <w:rFonts w:ascii="MS Gothic" w:eastAsia="MS Gothic" w:hAnsi="MS Gothic" w:cs="MS Gothic" w:hint="eastAsia"/>
              <w:b w:val="0"/>
              <w:color w:val="auto"/>
              <w:sz w:val="22"/>
              <w:szCs w:val="22"/>
              <w:lang w:val="es-ES_tradnl"/>
            </w:rPr>
            <w:t>☐</w:t>
          </w:r>
        </w:sdtContent>
      </w:sdt>
      <w:r w:rsidR="00897C1B" w:rsidRPr="00DC10AD">
        <w:rPr>
          <w:rFonts w:cs="Times New Roman"/>
          <w:b w:val="0"/>
          <w:color w:val="auto"/>
          <w:sz w:val="22"/>
          <w:szCs w:val="22"/>
          <w:lang w:val="es-ES_tradnl"/>
        </w:rPr>
        <w:t xml:space="preserve">    Procede</w:t>
      </w:r>
    </w:p>
    <w:p w14:paraId="035D83B7" w14:textId="77777777" w:rsidR="00897C1B" w:rsidRDefault="00897C1B" w:rsidP="001F7D84">
      <w:pPr>
        <w:pStyle w:val="Prrafodelista"/>
        <w:numPr>
          <w:ilvl w:val="1"/>
          <w:numId w:val="15"/>
        </w:numPr>
        <w:spacing w:line="240" w:lineRule="auto"/>
        <w:ind w:left="1776"/>
        <w:rPr>
          <w:lang w:val="es-ES_tradnl" w:eastAsia="es-ES_tradnl"/>
        </w:rPr>
      </w:pPr>
      <w:r w:rsidRPr="00DC10AD">
        <w:rPr>
          <w:lang w:val="es-ES_tradnl" w:eastAsia="es-ES_tradnl"/>
        </w:rPr>
        <w:t>Porcentaje</w:t>
      </w:r>
      <w:r>
        <w:rPr>
          <w:lang w:val="es-ES_tradnl" w:eastAsia="es-ES_tradnl"/>
        </w:rPr>
        <w:t xml:space="preserve"> de modificación</w:t>
      </w:r>
      <w:r w:rsidRPr="00DC10AD">
        <w:rPr>
          <w:lang w:val="es-ES_tradnl" w:eastAsia="es-ES_tradnl"/>
        </w:rPr>
        <w:t>:</w:t>
      </w:r>
    </w:p>
    <w:p w14:paraId="3592AE7E" w14:textId="4121E510" w:rsidR="00897C1B" w:rsidRDefault="00897C1B" w:rsidP="001F7D84">
      <w:pPr>
        <w:pStyle w:val="Prrafodelista"/>
        <w:spacing w:line="240" w:lineRule="auto"/>
        <w:ind w:left="1776"/>
        <w:rPr>
          <w:lang w:val="es-ES_tradnl" w:eastAsia="es-ES_tradnl"/>
        </w:rPr>
      </w:pPr>
    </w:p>
    <w:p w14:paraId="573CD54A" w14:textId="4E3C8DC2" w:rsidR="00897C1B" w:rsidRDefault="009B1FFF" w:rsidP="001F7D84">
      <w:pPr>
        <w:pStyle w:val="Prrafodelista"/>
        <w:tabs>
          <w:tab w:val="left" w:pos="3450"/>
        </w:tabs>
        <w:spacing w:line="240" w:lineRule="auto"/>
        <w:ind w:left="2496"/>
        <w:rPr>
          <w:lang w:val="es-ES_tradnl" w:eastAsia="es-ES_tradnl"/>
        </w:rPr>
      </w:pPr>
      <w:sdt>
        <w:sdtPr>
          <w:rPr>
            <w:lang w:val="es-ES_tradnl" w:eastAsia="es-ES_tradnl"/>
          </w:rPr>
          <w:id w:val="-380640513"/>
          <w14:checkbox>
            <w14:checked w14:val="0"/>
            <w14:checkedState w14:val="2612" w14:font="MS Gothic"/>
            <w14:uncheckedState w14:val="2610" w14:font="MS Gothic"/>
          </w14:checkbox>
        </w:sdtPr>
        <w:sdtEndPr/>
        <w:sdtContent>
          <w:r w:rsidR="004A14B8">
            <w:rPr>
              <w:rFonts w:ascii="MS Gothic" w:eastAsia="MS Gothic" w:hAnsi="MS Gothic" w:hint="eastAsia"/>
              <w:lang w:val="es-ES_tradnl" w:eastAsia="es-ES_tradnl"/>
            </w:rPr>
            <w:t>☐</w:t>
          </w:r>
        </w:sdtContent>
      </w:sdt>
      <w:r w:rsidR="00897C1B">
        <w:rPr>
          <w:lang w:val="es-ES_tradnl" w:eastAsia="es-ES_tradnl"/>
        </w:rPr>
        <w:t xml:space="preserve">   % al alza</w:t>
      </w:r>
      <w:r w:rsidR="001F7D84">
        <w:rPr>
          <w:lang w:val="es-ES_tradnl" w:eastAsia="es-ES_tradnl"/>
        </w:rPr>
        <w:t>:</w:t>
      </w:r>
    </w:p>
    <w:p w14:paraId="53CF5697" w14:textId="6E59C126" w:rsidR="00897C1B" w:rsidRDefault="00897C1B" w:rsidP="001F7D84">
      <w:pPr>
        <w:pStyle w:val="Prrafodelista"/>
        <w:tabs>
          <w:tab w:val="left" w:pos="3450"/>
        </w:tabs>
        <w:spacing w:line="240" w:lineRule="auto"/>
        <w:ind w:left="2496"/>
        <w:rPr>
          <w:lang w:val="es-ES_tradnl" w:eastAsia="es-ES_tradnl"/>
        </w:rPr>
      </w:pPr>
    </w:p>
    <w:p w14:paraId="5439CF79" w14:textId="32661D76" w:rsidR="00897C1B" w:rsidRDefault="009B1FFF" w:rsidP="001F7D84">
      <w:pPr>
        <w:pStyle w:val="Prrafodelista"/>
        <w:spacing w:line="240" w:lineRule="auto"/>
        <w:ind w:left="2496"/>
        <w:rPr>
          <w:lang w:val="es-ES_tradnl" w:eastAsia="es-ES_tradnl"/>
        </w:rPr>
      </w:pPr>
      <w:sdt>
        <w:sdtPr>
          <w:rPr>
            <w:lang w:val="es-ES_tradnl" w:eastAsia="es-ES_tradnl"/>
          </w:rPr>
          <w:id w:val="-844169308"/>
          <w14:checkbox>
            <w14:checked w14:val="0"/>
            <w14:checkedState w14:val="2612" w14:font="MS Gothic"/>
            <w14:uncheckedState w14:val="2610" w14:font="MS Gothic"/>
          </w14:checkbox>
        </w:sdtPr>
        <w:sdtEndPr/>
        <w:sdtContent>
          <w:r w:rsidR="00897C1B">
            <w:rPr>
              <w:rFonts w:ascii="MS Gothic" w:eastAsia="MS Gothic" w:hAnsi="MS Gothic" w:hint="eastAsia"/>
              <w:lang w:val="es-ES_tradnl" w:eastAsia="es-ES_tradnl"/>
            </w:rPr>
            <w:t>☐</w:t>
          </w:r>
        </w:sdtContent>
      </w:sdt>
      <w:r w:rsidR="00897C1B">
        <w:rPr>
          <w:lang w:val="es-ES_tradnl" w:eastAsia="es-ES_tradnl"/>
        </w:rPr>
        <w:t xml:space="preserve"> </w:t>
      </w:r>
      <w:r w:rsidR="00897C1B">
        <w:rPr>
          <w:lang w:val="es-ES_tradnl" w:eastAsia="es-ES_tradnl"/>
        </w:rPr>
        <w:tab/>
        <w:t>% a la baja</w:t>
      </w:r>
      <w:r w:rsidR="001F7D84">
        <w:rPr>
          <w:lang w:val="es-ES_tradnl" w:eastAsia="es-ES_tradnl"/>
        </w:rPr>
        <w:t>:</w:t>
      </w:r>
    </w:p>
    <w:p w14:paraId="48D92F05" w14:textId="77777777" w:rsidR="00897C1B" w:rsidRDefault="00897C1B" w:rsidP="001F7D84">
      <w:pPr>
        <w:pStyle w:val="Prrafodelista"/>
        <w:spacing w:line="240" w:lineRule="auto"/>
        <w:ind w:left="2496"/>
        <w:rPr>
          <w:lang w:val="es-ES_tradnl" w:eastAsia="es-ES_tradnl"/>
        </w:rPr>
      </w:pPr>
    </w:p>
    <w:p w14:paraId="10EE24B9" w14:textId="77777777" w:rsidR="00897C1B" w:rsidRDefault="00897C1B" w:rsidP="001F7D84">
      <w:pPr>
        <w:pStyle w:val="Prrafodelista"/>
        <w:numPr>
          <w:ilvl w:val="1"/>
          <w:numId w:val="15"/>
        </w:numPr>
        <w:spacing w:line="240" w:lineRule="auto"/>
        <w:ind w:left="1776"/>
        <w:rPr>
          <w:lang w:val="es-ES_tradnl" w:eastAsia="es-ES_tradnl"/>
        </w:rPr>
      </w:pPr>
      <w:r>
        <w:rPr>
          <w:lang w:val="es-ES_tradnl" w:eastAsia="es-ES_tradnl"/>
        </w:rPr>
        <w:t>Situaciones en las que se puede producir la modificación</w:t>
      </w:r>
      <w:r w:rsidRPr="00DC10AD">
        <w:rPr>
          <w:lang w:val="es-ES_tradnl" w:eastAsia="es-ES_tradnl"/>
        </w:rPr>
        <w:t>:</w:t>
      </w:r>
    </w:p>
    <w:p w14:paraId="150A1C85" w14:textId="77777777" w:rsidR="0005425B" w:rsidRPr="00F77140" w:rsidRDefault="0005425B" w:rsidP="00F77140">
      <w:pPr>
        <w:spacing w:before="120" w:after="0" w:line="240" w:lineRule="auto"/>
        <w:ind w:left="720"/>
        <w:jc w:val="both"/>
        <w:rPr>
          <w:sz w:val="24"/>
          <w:szCs w:val="24"/>
          <w:lang w:val="es-ES_tradnl"/>
        </w:rPr>
      </w:pPr>
    </w:p>
    <w:p w14:paraId="4C63DEC8" w14:textId="6BDD3E19" w:rsidR="004463FF" w:rsidRPr="004463FF" w:rsidRDefault="00143DDA" w:rsidP="00BC30F6">
      <w:pPr>
        <w:pStyle w:val="Prrafodelista"/>
        <w:numPr>
          <w:ilvl w:val="0"/>
          <w:numId w:val="4"/>
        </w:numPr>
        <w:spacing w:before="120" w:after="0" w:line="240" w:lineRule="auto"/>
        <w:jc w:val="both"/>
        <w:rPr>
          <w:u w:val="single"/>
          <w:lang w:val="es-ES_tradnl"/>
        </w:rPr>
      </w:pPr>
      <w:r w:rsidRPr="00A639B3">
        <w:rPr>
          <w:b/>
          <w:sz w:val="24"/>
          <w:szCs w:val="24"/>
          <w:u w:val="single"/>
          <w:lang w:val="es-ES_tradnl"/>
        </w:rPr>
        <w:t>División en lotes:</w:t>
      </w:r>
    </w:p>
    <w:p w14:paraId="16E776DA" w14:textId="77777777" w:rsidR="00B1472C" w:rsidRDefault="009B1FFF" w:rsidP="001F7D84">
      <w:pPr>
        <w:pStyle w:val="Prrafodelista"/>
        <w:spacing w:before="240" w:after="120" w:line="240" w:lineRule="auto"/>
        <w:contextualSpacing w:val="0"/>
        <w:jc w:val="both"/>
        <w:rPr>
          <w:b/>
          <w:lang w:val="es-ES_tradnl"/>
        </w:rPr>
      </w:pPr>
      <w:sdt>
        <w:sdtPr>
          <w:rPr>
            <w:b/>
            <w:lang w:val="es-ES_tradnl"/>
          </w:rPr>
          <w:id w:val="-191536405"/>
          <w14:checkbox>
            <w14:checked w14:val="1"/>
            <w14:checkedState w14:val="2612" w14:font="MS Gothic"/>
            <w14:uncheckedState w14:val="2610" w14:font="MS Gothic"/>
          </w14:checkbox>
        </w:sdtPr>
        <w:sdtEndPr/>
        <w:sdtContent>
          <w:r w:rsidR="006002DD">
            <w:rPr>
              <w:rFonts w:ascii="MS Gothic" w:eastAsia="MS Gothic" w:hAnsi="MS Gothic" w:hint="eastAsia"/>
              <w:b/>
              <w:lang w:val="es-ES_tradnl"/>
            </w:rPr>
            <w:t>☒</w:t>
          </w:r>
        </w:sdtContent>
      </w:sdt>
      <w:r w:rsidR="004463FF" w:rsidRPr="00C06CE6">
        <w:rPr>
          <w:lang w:val="es-ES_tradnl"/>
        </w:rPr>
        <w:t xml:space="preserve"> </w:t>
      </w:r>
      <w:r w:rsidR="004463FF">
        <w:rPr>
          <w:lang w:val="es-ES_tradnl"/>
        </w:rPr>
        <w:t xml:space="preserve"> </w:t>
      </w:r>
      <w:r w:rsidR="004463FF" w:rsidRPr="001E7720">
        <w:rPr>
          <w:b/>
          <w:lang w:val="es-ES_tradnl"/>
        </w:rPr>
        <w:t>NO</w:t>
      </w:r>
      <w:r w:rsidR="006F537F" w:rsidRPr="001E7720">
        <w:rPr>
          <w:b/>
          <w:lang w:val="es-ES_tradnl"/>
        </w:rPr>
        <w:t xml:space="preserve"> se divide en lotes</w:t>
      </w:r>
      <w:r w:rsidR="00410195" w:rsidRPr="00F54526">
        <w:rPr>
          <w:b/>
          <w:lang w:val="es-ES_tradnl"/>
        </w:rPr>
        <w:t xml:space="preserve"> </w:t>
      </w:r>
      <w:r w:rsidR="007B68D5" w:rsidRPr="007B68D5">
        <w:rPr>
          <w:b/>
          <w:lang w:val="es-ES_tradnl"/>
        </w:rPr>
        <w:t>(Art. 99.3</w:t>
      </w:r>
      <w:r w:rsidR="007B68D5" w:rsidRPr="00F54526">
        <w:rPr>
          <w:b/>
          <w:lang w:val="es-ES_tradnl"/>
        </w:rPr>
        <w:t>)</w:t>
      </w:r>
    </w:p>
    <w:p w14:paraId="2FB46643" w14:textId="3BB18B7B" w:rsidR="0005425B" w:rsidRDefault="00615DC9" w:rsidP="001F7D84">
      <w:pPr>
        <w:pStyle w:val="indice"/>
        <w:keepNext w:val="0"/>
        <w:numPr>
          <w:ilvl w:val="0"/>
          <w:numId w:val="0"/>
        </w:numPr>
        <w:ind w:left="720"/>
        <w:rPr>
          <w:rFonts w:cs="Times New Roman"/>
          <w:b w:val="0"/>
          <w:color w:val="auto"/>
          <w:sz w:val="22"/>
          <w:szCs w:val="22"/>
          <w:lang w:val="es-ES_tradnl"/>
        </w:rPr>
      </w:pPr>
      <w:r>
        <w:rPr>
          <w:rFonts w:cs="Times New Roman"/>
          <w:b w:val="0"/>
          <w:color w:val="auto"/>
          <w:sz w:val="22"/>
          <w:szCs w:val="22"/>
          <w:lang w:val="es-ES_tradnl"/>
        </w:rPr>
        <w:t>Al ser una licitación para contratista único, no procede la división en lotes.</w:t>
      </w:r>
    </w:p>
    <w:p w14:paraId="106BD1B8" w14:textId="77777777" w:rsidR="00EC5CC8" w:rsidRPr="00F77140" w:rsidRDefault="00EC5CC8" w:rsidP="00F77140">
      <w:pPr>
        <w:spacing w:before="120" w:after="0" w:line="240" w:lineRule="auto"/>
        <w:ind w:left="720"/>
        <w:jc w:val="both"/>
        <w:rPr>
          <w:sz w:val="24"/>
          <w:szCs w:val="24"/>
          <w:lang w:val="es-ES_tradnl"/>
        </w:rPr>
      </w:pPr>
    </w:p>
    <w:p w14:paraId="3C71C756" w14:textId="7FB6137E" w:rsidR="00366134" w:rsidRPr="00DD699C" w:rsidRDefault="005817D8" w:rsidP="00BF41FE">
      <w:pPr>
        <w:numPr>
          <w:ilvl w:val="0"/>
          <w:numId w:val="1"/>
        </w:numPr>
        <w:spacing w:before="120" w:after="0" w:line="240" w:lineRule="auto"/>
        <w:ind w:hanging="357"/>
        <w:jc w:val="both"/>
        <w:rPr>
          <w:b/>
          <w:sz w:val="24"/>
          <w:szCs w:val="24"/>
          <w:u w:val="single"/>
          <w:lang w:val="es-ES_tradnl"/>
        </w:rPr>
      </w:pPr>
      <w:r w:rsidRPr="00DD699C">
        <w:rPr>
          <w:b/>
          <w:sz w:val="24"/>
          <w:szCs w:val="24"/>
          <w:u w:val="single"/>
          <w:lang w:val="es-ES_tradnl"/>
        </w:rPr>
        <w:t>D</w:t>
      </w:r>
      <w:r w:rsidR="009A4A62" w:rsidRPr="00DD699C">
        <w:rPr>
          <w:b/>
          <w:sz w:val="24"/>
          <w:szCs w:val="24"/>
          <w:u w:val="single"/>
          <w:lang w:val="es-ES_tradnl"/>
        </w:rPr>
        <w:t>uración del contrato</w:t>
      </w:r>
      <w:r w:rsidR="00DD699C">
        <w:rPr>
          <w:b/>
          <w:sz w:val="24"/>
          <w:szCs w:val="24"/>
          <w:u w:val="single"/>
          <w:lang w:val="es-ES_tradnl"/>
        </w:rPr>
        <w:t>:</w:t>
      </w:r>
    </w:p>
    <w:p w14:paraId="06F3E41A" w14:textId="77777777" w:rsidR="003907EF" w:rsidRPr="003907EF" w:rsidRDefault="003907EF" w:rsidP="001F7D84">
      <w:pPr>
        <w:spacing w:before="240" w:after="0" w:line="240" w:lineRule="auto"/>
        <w:ind w:left="720"/>
        <w:jc w:val="both"/>
        <w:rPr>
          <w:sz w:val="24"/>
          <w:szCs w:val="24"/>
          <w:lang w:val="es-ES_tradnl"/>
        </w:rPr>
      </w:pPr>
      <w:r w:rsidRPr="003907EF">
        <w:rPr>
          <w:sz w:val="24"/>
          <w:szCs w:val="24"/>
          <w:lang w:val="es-ES_tradnl"/>
        </w:rPr>
        <w:lastRenderedPageBreak/>
        <w:t>La duración del contrato será de un (1) año desde la formalización del mismo.</w:t>
      </w:r>
    </w:p>
    <w:p w14:paraId="46BF9000" w14:textId="77777777" w:rsidR="00F54526" w:rsidRDefault="006F3CD7" w:rsidP="001F7D84">
      <w:pPr>
        <w:pStyle w:val="indice"/>
        <w:keepNext w:val="0"/>
        <w:numPr>
          <w:ilvl w:val="0"/>
          <w:numId w:val="8"/>
        </w:numPr>
        <w:ind w:left="1276" w:hanging="283"/>
        <w:rPr>
          <w:rFonts w:eastAsia="Calibri" w:cs="Times New Roman"/>
          <w:b w:val="0"/>
          <w:color w:val="auto"/>
          <w:sz w:val="22"/>
          <w:szCs w:val="22"/>
          <w:lang w:val="es-ES_tradnl"/>
        </w:rPr>
      </w:pPr>
      <w:r>
        <w:rPr>
          <w:rFonts w:eastAsia="Calibri" w:cs="Times New Roman"/>
          <w:b w:val="0"/>
          <w:color w:val="auto"/>
          <w:sz w:val="22"/>
          <w:szCs w:val="22"/>
          <w:lang w:val="es-ES_tradnl"/>
        </w:rPr>
        <w:t>Prórrogas:</w:t>
      </w:r>
    </w:p>
    <w:p w14:paraId="1E49AED7" w14:textId="46942F4B" w:rsidR="00757228" w:rsidRDefault="009B1FFF" w:rsidP="001F7D84">
      <w:pPr>
        <w:pStyle w:val="indice"/>
        <w:keepNext w:val="0"/>
        <w:numPr>
          <w:ilvl w:val="0"/>
          <w:numId w:val="0"/>
        </w:numPr>
        <w:ind w:left="568" w:firstLine="708"/>
        <w:rPr>
          <w:rFonts w:asciiTheme="minorHAnsi" w:eastAsia="Calibri" w:hAnsiTheme="minorHAnsi" w:cstheme="minorHAnsi"/>
          <w:b w:val="0"/>
          <w:color w:val="auto"/>
          <w:sz w:val="22"/>
          <w:szCs w:val="22"/>
          <w:lang w:val="es-ES_tradnl"/>
        </w:rPr>
      </w:pPr>
      <w:sdt>
        <w:sdtPr>
          <w:rPr>
            <w:rFonts w:asciiTheme="minorHAnsi" w:hAnsiTheme="minorHAnsi" w:cstheme="minorHAnsi"/>
            <w:b w:val="0"/>
            <w:color w:val="auto"/>
            <w:sz w:val="22"/>
            <w:szCs w:val="22"/>
            <w:lang w:val="es-ES_tradnl"/>
          </w:rPr>
          <w:id w:val="-1150740459"/>
          <w14:checkbox>
            <w14:checked w14:val="1"/>
            <w14:checkedState w14:val="2612" w14:font="MS Gothic"/>
            <w14:uncheckedState w14:val="2610" w14:font="MS Gothic"/>
          </w14:checkbox>
        </w:sdtPr>
        <w:sdtEndPr/>
        <w:sdtContent>
          <w:r w:rsidR="003907EF">
            <w:rPr>
              <w:rFonts w:ascii="MS Gothic" w:eastAsia="MS Gothic" w:hAnsi="MS Gothic" w:cstheme="minorHAnsi" w:hint="eastAsia"/>
              <w:b w:val="0"/>
              <w:color w:val="auto"/>
              <w:sz w:val="22"/>
              <w:szCs w:val="22"/>
              <w:lang w:val="es-ES_tradnl"/>
            </w:rPr>
            <w:t>☒</w:t>
          </w:r>
        </w:sdtContent>
      </w:sdt>
      <w:r w:rsidR="00757228" w:rsidRPr="00C06CE6">
        <w:rPr>
          <w:rFonts w:asciiTheme="minorHAnsi" w:eastAsia="Calibri" w:hAnsiTheme="minorHAnsi" w:cstheme="minorHAnsi"/>
          <w:b w:val="0"/>
          <w:color w:val="auto"/>
          <w:sz w:val="22"/>
          <w:szCs w:val="22"/>
          <w:lang w:val="es-ES_tradnl"/>
        </w:rPr>
        <w:t xml:space="preserve"> NO</w:t>
      </w:r>
    </w:p>
    <w:p w14:paraId="633A6576" w14:textId="4F5CF154" w:rsidR="00757228" w:rsidRDefault="009B1FFF" w:rsidP="001F7D84">
      <w:pPr>
        <w:pStyle w:val="indice"/>
        <w:keepNext w:val="0"/>
        <w:numPr>
          <w:ilvl w:val="0"/>
          <w:numId w:val="0"/>
        </w:numPr>
        <w:ind w:left="568" w:firstLine="708"/>
        <w:rPr>
          <w:rFonts w:asciiTheme="minorHAnsi" w:eastAsia="Calibri" w:hAnsiTheme="minorHAnsi" w:cstheme="minorHAnsi"/>
          <w:b w:val="0"/>
          <w:color w:val="auto"/>
          <w:sz w:val="22"/>
          <w:szCs w:val="22"/>
          <w:lang w:val="es-ES_tradnl"/>
        </w:rPr>
      </w:pPr>
      <w:sdt>
        <w:sdtPr>
          <w:rPr>
            <w:rFonts w:asciiTheme="minorHAnsi" w:hAnsiTheme="minorHAnsi" w:cstheme="minorHAnsi"/>
            <w:b w:val="0"/>
            <w:color w:val="auto"/>
            <w:sz w:val="22"/>
            <w:szCs w:val="22"/>
            <w:lang w:val="es-ES_tradnl"/>
          </w:rPr>
          <w:id w:val="1277915021"/>
          <w14:checkbox>
            <w14:checked w14:val="0"/>
            <w14:checkedState w14:val="2612" w14:font="MS Gothic"/>
            <w14:uncheckedState w14:val="2610" w14:font="MS Gothic"/>
          </w14:checkbox>
        </w:sdtPr>
        <w:sdtEndPr/>
        <w:sdtContent>
          <w:r w:rsidR="00757228">
            <w:rPr>
              <w:rFonts w:ascii="MS Gothic" w:eastAsia="MS Gothic" w:hAnsi="MS Gothic" w:cstheme="minorHAnsi" w:hint="eastAsia"/>
              <w:b w:val="0"/>
              <w:color w:val="auto"/>
              <w:sz w:val="22"/>
              <w:szCs w:val="22"/>
              <w:lang w:val="es-ES_tradnl"/>
            </w:rPr>
            <w:t>☐</w:t>
          </w:r>
        </w:sdtContent>
      </w:sdt>
      <w:r w:rsidR="00757228">
        <w:rPr>
          <w:rFonts w:asciiTheme="minorHAnsi" w:eastAsia="Calibri" w:hAnsiTheme="minorHAnsi" w:cstheme="minorHAnsi"/>
          <w:b w:val="0"/>
          <w:color w:val="auto"/>
          <w:sz w:val="22"/>
          <w:szCs w:val="22"/>
          <w:lang w:val="es-ES_tradnl"/>
        </w:rPr>
        <w:t xml:space="preserve"> Sí</w:t>
      </w:r>
    </w:p>
    <w:p w14:paraId="38A53AB8" w14:textId="3D609293" w:rsidR="006F3CD7" w:rsidRDefault="00757228" w:rsidP="001F7D84">
      <w:pPr>
        <w:pStyle w:val="indice"/>
        <w:keepNext w:val="0"/>
        <w:numPr>
          <w:ilvl w:val="0"/>
          <w:numId w:val="8"/>
        </w:numPr>
        <w:rPr>
          <w:rFonts w:eastAsia="Calibri" w:cs="Times New Roman"/>
          <w:b w:val="0"/>
          <w:color w:val="auto"/>
          <w:sz w:val="22"/>
          <w:szCs w:val="22"/>
          <w:lang w:val="es-ES_tradnl"/>
        </w:rPr>
      </w:pPr>
      <w:r>
        <w:rPr>
          <w:rFonts w:eastAsia="Calibri" w:cs="Times New Roman"/>
          <w:b w:val="0"/>
          <w:color w:val="auto"/>
          <w:sz w:val="22"/>
          <w:szCs w:val="22"/>
          <w:lang w:val="es-ES_tradnl"/>
        </w:rPr>
        <w:t>Nº de prórrogas:</w:t>
      </w:r>
    </w:p>
    <w:p w14:paraId="11EC9D70" w14:textId="5E6B8309" w:rsidR="00757228" w:rsidRDefault="00757228" w:rsidP="001F7D84">
      <w:pPr>
        <w:pStyle w:val="indice"/>
        <w:keepNext w:val="0"/>
        <w:numPr>
          <w:ilvl w:val="0"/>
          <w:numId w:val="8"/>
        </w:numPr>
        <w:rPr>
          <w:rFonts w:eastAsia="Calibri" w:cs="Times New Roman"/>
          <w:b w:val="0"/>
          <w:color w:val="auto"/>
          <w:sz w:val="22"/>
          <w:szCs w:val="22"/>
          <w:lang w:val="es-ES_tradnl"/>
        </w:rPr>
      </w:pPr>
      <w:r>
        <w:rPr>
          <w:rFonts w:eastAsia="Calibri" w:cs="Times New Roman"/>
          <w:b w:val="0"/>
          <w:color w:val="auto"/>
          <w:sz w:val="22"/>
          <w:szCs w:val="22"/>
          <w:lang w:val="es-ES_tradnl"/>
        </w:rPr>
        <w:t>Duración de cada prórroga:</w:t>
      </w:r>
    </w:p>
    <w:p w14:paraId="7912B9B6" w14:textId="62A8A1A6" w:rsidR="00757228" w:rsidRDefault="00757228" w:rsidP="001F7D84">
      <w:pPr>
        <w:pStyle w:val="indice"/>
        <w:keepNext w:val="0"/>
        <w:numPr>
          <w:ilvl w:val="0"/>
          <w:numId w:val="8"/>
        </w:numPr>
        <w:rPr>
          <w:rFonts w:eastAsia="Calibri" w:cs="Times New Roman"/>
          <w:b w:val="0"/>
          <w:color w:val="auto"/>
          <w:sz w:val="22"/>
          <w:szCs w:val="22"/>
          <w:lang w:val="es-ES_tradnl"/>
        </w:rPr>
      </w:pPr>
      <w:r>
        <w:rPr>
          <w:rFonts w:eastAsia="Calibri" w:cs="Times New Roman"/>
          <w:b w:val="0"/>
          <w:color w:val="auto"/>
          <w:sz w:val="22"/>
          <w:szCs w:val="22"/>
          <w:lang w:val="es-ES_tradnl"/>
        </w:rPr>
        <w:t>Justificación de la necesidad de prórrogas:</w:t>
      </w:r>
    </w:p>
    <w:p w14:paraId="15CAF9E8" w14:textId="7EF7EDA5" w:rsidR="00B83770" w:rsidRPr="00F77140" w:rsidRDefault="00B83770" w:rsidP="00B83770">
      <w:pPr>
        <w:spacing w:before="120" w:after="0" w:line="240" w:lineRule="auto"/>
        <w:ind w:left="720"/>
        <w:jc w:val="both"/>
        <w:rPr>
          <w:sz w:val="24"/>
          <w:szCs w:val="24"/>
          <w:lang w:val="es-ES_tradnl"/>
        </w:rPr>
      </w:pPr>
    </w:p>
    <w:p w14:paraId="7A28B969" w14:textId="3460D9C1" w:rsidR="00303D19" w:rsidRPr="00B83770" w:rsidRDefault="00B94D76" w:rsidP="00C40200">
      <w:pPr>
        <w:numPr>
          <w:ilvl w:val="0"/>
          <w:numId w:val="1"/>
        </w:numPr>
        <w:spacing w:before="120" w:after="0" w:line="240" w:lineRule="auto"/>
        <w:ind w:hanging="357"/>
        <w:jc w:val="both"/>
        <w:rPr>
          <w:i/>
          <w:sz w:val="24"/>
          <w:szCs w:val="24"/>
          <w:lang w:val="es-ES_tradnl"/>
        </w:rPr>
      </w:pPr>
      <w:r w:rsidRPr="009A4A62">
        <w:rPr>
          <w:rFonts w:cs="Arial"/>
          <w:b/>
          <w:sz w:val="24"/>
          <w:szCs w:val="24"/>
          <w:u w:val="single"/>
          <w:lang w:val="es-ES_tradnl"/>
        </w:rPr>
        <w:t>C</w:t>
      </w:r>
      <w:r w:rsidR="009A4A62" w:rsidRPr="009A4A62">
        <w:rPr>
          <w:rFonts w:cs="Arial"/>
          <w:b/>
          <w:sz w:val="24"/>
          <w:szCs w:val="24"/>
          <w:u w:val="single"/>
          <w:lang w:val="es-ES_tradnl"/>
        </w:rPr>
        <w:t>lasificación del contrato</w:t>
      </w:r>
      <w:r w:rsidR="008B43C8">
        <w:rPr>
          <w:rFonts w:cs="Arial"/>
          <w:b/>
          <w:sz w:val="24"/>
          <w:szCs w:val="24"/>
          <w:u w:val="single"/>
          <w:lang w:val="es-ES_tradnl"/>
        </w:rPr>
        <w:t>:</w:t>
      </w:r>
    </w:p>
    <w:p w14:paraId="075DD7F3" w14:textId="048284FC" w:rsidR="00303D19" w:rsidRDefault="009B1FFF" w:rsidP="001F7D84">
      <w:pPr>
        <w:spacing w:before="240" w:after="0" w:line="240" w:lineRule="auto"/>
        <w:ind w:left="363" w:firstLine="357"/>
        <w:jc w:val="both"/>
        <w:rPr>
          <w:rFonts w:ascii="Verdana" w:hAnsi="Verdana"/>
          <w:sz w:val="20"/>
          <w:lang w:val="es-ES_tradnl"/>
        </w:rPr>
      </w:pPr>
      <w:sdt>
        <w:sdtPr>
          <w:rPr>
            <w:b/>
            <w:lang w:val="es-ES_tradnl"/>
          </w:rPr>
          <w:id w:val="-1548982274"/>
          <w14:checkbox>
            <w14:checked w14:val="1"/>
            <w14:checkedState w14:val="2612" w14:font="MS Gothic"/>
            <w14:uncheckedState w14:val="2610" w14:font="MS Gothic"/>
          </w14:checkbox>
        </w:sdtPr>
        <w:sdtEndPr/>
        <w:sdtContent>
          <w:r w:rsidR="003907EF">
            <w:rPr>
              <w:rFonts w:ascii="MS Gothic" w:eastAsia="MS Gothic" w:hAnsi="MS Gothic" w:hint="eastAsia"/>
              <w:b/>
              <w:lang w:val="es-ES_tradnl"/>
            </w:rPr>
            <w:t>☒</w:t>
          </w:r>
        </w:sdtContent>
      </w:sdt>
      <w:r w:rsidR="00C40200">
        <w:rPr>
          <w:rFonts w:ascii="Verdana" w:hAnsi="Verdana"/>
          <w:sz w:val="20"/>
          <w:lang w:val="es-ES_tradnl"/>
        </w:rPr>
        <w:t xml:space="preserve"> </w:t>
      </w:r>
      <w:r w:rsidR="008B43C8">
        <w:rPr>
          <w:rFonts w:ascii="Verdana" w:hAnsi="Verdana"/>
          <w:sz w:val="20"/>
          <w:lang w:val="es-ES_tradnl"/>
        </w:rPr>
        <w:t xml:space="preserve">Sujeto a LCSP </w:t>
      </w:r>
      <w:r w:rsidR="008733F8">
        <w:rPr>
          <w:rFonts w:ascii="Verdana" w:hAnsi="Verdana"/>
          <w:sz w:val="20"/>
          <w:lang w:val="es-ES_tradnl"/>
        </w:rPr>
        <w:t>(Ley 9/2017)</w:t>
      </w:r>
    </w:p>
    <w:p w14:paraId="1E347D9B" w14:textId="77777777" w:rsidR="001F7D84" w:rsidRDefault="001F7D84" w:rsidP="00230A22">
      <w:pPr>
        <w:spacing w:before="120" w:after="0" w:line="240" w:lineRule="auto"/>
        <w:ind w:left="363" w:firstLine="360"/>
        <w:jc w:val="both"/>
        <w:rPr>
          <w:rFonts w:ascii="Verdana" w:hAnsi="Verdana"/>
          <w:sz w:val="20"/>
          <w:lang w:val="es-ES_tradnl"/>
        </w:rPr>
      </w:pPr>
    </w:p>
    <w:p w14:paraId="70A5271D" w14:textId="77777777" w:rsidR="00303D19" w:rsidRDefault="009B1FFF" w:rsidP="00230A22">
      <w:pPr>
        <w:pStyle w:val="Prrafodelista"/>
        <w:spacing w:after="120"/>
        <w:ind w:left="363" w:firstLine="360"/>
        <w:jc w:val="both"/>
        <w:rPr>
          <w:sz w:val="24"/>
          <w:szCs w:val="24"/>
          <w:lang w:val="es-ES_tradnl"/>
        </w:rPr>
      </w:pPr>
      <w:sdt>
        <w:sdtPr>
          <w:rPr>
            <w:b/>
            <w:lang w:val="es-ES_tradnl"/>
          </w:rPr>
          <w:id w:val="-146976395"/>
          <w14:checkbox>
            <w14:checked w14:val="0"/>
            <w14:checkedState w14:val="2612" w14:font="MS Gothic"/>
            <w14:uncheckedState w14:val="2610" w14:font="MS Gothic"/>
          </w14:checkbox>
        </w:sdtPr>
        <w:sdtEndPr/>
        <w:sdtContent>
          <w:r w:rsidR="00C40200">
            <w:rPr>
              <w:rFonts w:ascii="MS Gothic" w:eastAsia="MS Gothic" w:hAnsi="MS Gothic" w:hint="eastAsia"/>
              <w:b/>
              <w:lang w:val="es-ES_tradnl"/>
            </w:rPr>
            <w:t>☐</w:t>
          </w:r>
        </w:sdtContent>
      </w:sdt>
      <w:r w:rsidR="00C40200">
        <w:rPr>
          <w:rFonts w:ascii="Verdana" w:hAnsi="Verdana"/>
          <w:sz w:val="20"/>
          <w:lang w:val="es-ES_tradnl"/>
        </w:rPr>
        <w:t xml:space="preserve"> </w:t>
      </w:r>
      <w:r w:rsidR="00303D19">
        <w:rPr>
          <w:sz w:val="24"/>
          <w:szCs w:val="24"/>
          <w:lang w:val="es-ES_tradnl"/>
        </w:rPr>
        <w:t xml:space="preserve">Sujeto a LCSE </w:t>
      </w:r>
      <w:r w:rsidR="008733F8">
        <w:rPr>
          <w:sz w:val="24"/>
          <w:szCs w:val="24"/>
          <w:lang w:val="es-ES_tradnl"/>
        </w:rPr>
        <w:t>(Ley 31/2007)</w:t>
      </w:r>
    </w:p>
    <w:p w14:paraId="215A13E7" w14:textId="77777777" w:rsidR="00365971" w:rsidRDefault="00365971" w:rsidP="00F77140">
      <w:pPr>
        <w:spacing w:before="120" w:after="0" w:line="240" w:lineRule="auto"/>
        <w:ind w:left="720"/>
        <w:jc w:val="both"/>
        <w:rPr>
          <w:sz w:val="24"/>
          <w:szCs w:val="24"/>
          <w:lang w:val="es-ES_tradnl"/>
        </w:rPr>
      </w:pPr>
    </w:p>
    <w:p w14:paraId="40C9DA4F" w14:textId="77777777" w:rsidR="001F7D84" w:rsidRDefault="001F7D84">
      <w:pPr>
        <w:spacing w:after="0" w:line="240" w:lineRule="auto"/>
        <w:rPr>
          <w:rFonts w:cs="Arial"/>
          <w:b/>
          <w:sz w:val="24"/>
          <w:szCs w:val="24"/>
          <w:u w:val="single"/>
          <w:lang w:val="es-ES_tradnl"/>
        </w:rPr>
      </w:pPr>
      <w:r>
        <w:rPr>
          <w:rFonts w:cs="Arial"/>
          <w:b/>
          <w:sz w:val="24"/>
          <w:szCs w:val="24"/>
          <w:u w:val="single"/>
          <w:lang w:val="es-ES_tradnl"/>
        </w:rPr>
        <w:br w:type="page"/>
      </w:r>
    </w:p>
    <w:p w14:paraId="602BD42D" w14:textId="72B26497" w:rsidR="009A4A62" w:rsidRPr="001F7D84" w:rsidRDefault="009A4A62" w:rsidP="001F7D84">
      <w:pPr>
        <w:numPr>
          <w:ilvl w:val="0"/>
          <w:numId w:val="1"/>
        </w:numPr>
        <w:spacing w:before="120" w:after="0" w:line="240" w:lineRule="auto"/>
        <w:ind w:hanging="357"/>
        <w:jc w:val="both"/>
        <w:rPr>
          <w:rFonts w:cs="Arial"/>
          <w:b/>
          <w:sz w:val="24"/>
          <w:szCs w:val="24"/>
          <w:u w:val="single"/>
          <w:lang w:val="es-ES_tradnl"/>
        </w:rPr>
      </w:pPr>
      <w:r>
        <w:rPr>
          <w:rFonts w:cs="Arial"/>
          <w:b/>
          <w:sz w:val="24"/>
          <w:szCs w:val="24"/>
          <w:u w:val="single"/>
          <w:lang w:val="es-ES_tradnl"/>
        </w:rPr>
        <w:lastRenderedPageBreak/>
        <w:t>Nat</w:t>
      </w:r>
      <w:r w:rsidRPr="009A4A62">
        <w:rPr>
          <w:rFonts w:cs="Arial"/>
          <w:b/>
          <w:sz w:val="24"/>
          <w:szCs w:val="24"/>
          <w:u w:val="single"/>
          <w:lang w:val="es-ES_tradnl"/>
        </w:rPr>
        <w:t>uraleza del contrato:</w:t>
      </w:r>
    </w:p>
    <w:p w14:paraId="68DCD37D" w14:textId="2C497446" w:rsidR="00230A22" w:rsidRPr="00230A22" w:rsidRDefault="009B1FFF" w:rsidP="001F7D84">
      <w:pPr>
        <w:pStyle w:val="Prrafodelista"/>
        <w:spacing w:before="240" w:after="120"/>
        <w:ind w:left="363" w:firstLine="357"/>
        <w:contextualSpacing w:val="0"/>
        <w:jc w:val="both"/>
        <w:rPr>
          <w:rFonts w:cs="Arial"/>
          <w:sz w:val="24"/>
          <w:szCs w:val="24"/>
          <w:lang w:val="es-ES_tradnl"/>
        </w:rPr>
      </w:pPr>
      <w:sdt>
        <w:sdtPr>
          <w:rPr>
            <w:b/>
            <w:lang w:val="es-ES_tradnl"/>
          </w:rPr>
          <w:id w:val="1419061520"/>
          <w14:checkbox>
            <w14:checked w14:val="1"/>
            <w14:checkedState w14:val="2612" w14:font="MS Gothic"/>
            <w14:uncheckedState w14:val="2610" w14:font="MS Gothic"/>
          </w14:checkbox>
        </w:sdtPr>
        <w:sdtEndPr/>
        <w:sdtContent>
          <w:r w:rsidR="003907EF">
            <w:rPr>
              <w:rFonts w:ascii="MS Gothic" w:eastAsia="MS Gothic" w:hAnsi="MS Gothic" w:hint="eastAsia"/>
              <w:b/>
              <w:lang w:val="es-ES_tradnl"/>
            </w:rPr>
            <w:t>☒</w:t>
          </w:r>
        </w:sdtContent>
      </w:sdt>
      <w:r w:rsidR="00C40200">
        <w:rPr>
          <w:rFonts w:cs="Arial"/>
          <w:sz w:val="24"/>
          <w:szCs w:val="24"/>
          <w:lang w:val="es-ES_tradnl"/>
        </w:rPr>
        <w:t xml:space="preserve"> </w:t>
      </w:r>
      <w:r w:rsidR="00230A22">
        <w:rPr>
          <w:rFonts w:cs="Arial"/>
          <w:sz w:val="24"/>
          <w:szCs w:val="24"/>
          <w:lang w:val="es-ES_tradnl"/>
        </w:rPr>
        <w:t>Servicios</w:t>
      </w:r>
    </w:p>
    <w:p w14:paraId="13586C99" w14:textId="2B6E1BFE" w:rsidR="003907EF" w:rsidRDefault="003907EF" w:rsidP="001F7D84">
      <w:pPr>
        <w:autoSpaceDE w:val="0"/>
        <w:autoSpaceDN w:val="0"/>
        <w:adjustRightInd w:val="0"/>
        <w:spacing w:after="360"/>
        <w:ind w:left="1134"/>
        <w:jc w:val="both"/>
        <w:rPr>
          <w:color w:val="000000"/>
          <w:sz w:val="24"/>
          <w:szCs w:val="24"/>
        </w:rPr>
      </w:pPr>
      <w:r>
        <w:rPr>
          <w:color w:val="000000"/>
          <w:sz w:val="24"/>
          <w:szCs w:val="24"/>
        </w:rPr>
        <w:t>La capacidad de producción actual del T.I.R. no es suficiente para poder acometer el plan de producción 2018-2019</w:t>
      </w:r>
      <w:r w:rsidR="001F7D84">
        <w:rPr>
          <w:color w:val="000000"/>
          <w:sz w:val="24"/>
          <w:szCs w:val="24"/>
        </w:rPr>
        <w:t>,</w:t>
      </w:r>
      <w:r>
        <w:rPr>
          <w:color w:val="000000"/>
          <w:sz w:val="24"/>
          <w:szCs w:val="24"/>
        </w:rPr>
        <w:t xml:space="preserve"> por lo que dentro de las líneas estratégicas que marca el Comité de Dirección del proyecto OPTIMA, se ha determinado la ex</w:t>
      </w:r>
      <w:r w:rsidRPr="004436A5">
        <w:rPr>
          <w:color w:val="000000"/>
          <w:sz w:val="24"/>
          <w:szCs w:val="24"/>
        </w:rPr>
        <w:t>ternaliza</w:t>
      </w:r>
      <w:r>
        <w:rPr>
          <w:color w:val="000000"/>
          <w:sz w:val="24"/>
          <w:szCs w:val="24"/>
        </w:rPr>
        <w:t xml:space="preserve">ción de diversos trabajos entre los que se encuentra </w:t>
      </w:r>
      <w:r w:rsidRPr="004436A5">
        <w:rPr>
          <w:color w:val="000000"/>
          <w:sz w:val="24"/>
          <w:szCs w:val="24"/>
        </w:rPr>
        <w:t xml:space="preserve">la revisión </w:t>
      </w:r>
      <w:r>
        <w:rPr>
          <w:color w:val="000000"/>
          <w:sz w:val="24"/>
          <w:szCs w:val="24"/>
        </w:rPr>
        <w:t>y reacondicionamiento de rodamientos compactos TBU, conforme a los</w:t>
      </w:r>
      <w:r w:rsidRPr="00071DE5">
        <w:rPr>
          <w:color w:val="000000"/>
          <w:sz w:val="24"/>
          <w:szCs w:val="24"/>
        </w:rPr>
        <w:t xml:space="preserve"> procesos establecidos por</w:t>
      </w:r>
      <w:r>
        <w:rPr>
          <w:color w:val="000000"/>
          <w:sz w:val="24"/>
          <w:szCs w:val="24"/>
        </w:rPr>
        <w:t xml:space="preserve"> el fabricante </w:t>
      </w:r>
      <w:r w:rsidRPr="00071DE5">
        <w:rPr>
          <w:color w:val="000000"/>
          <w:sz w:val="24"/>
          <w:szCs w:val="24"/>
        </w:rPr>
        <w:t>SKF, y transcritos en las normas técnicas de Metro de Madrid.</w:t>
      </w:r>
      <w:r>
        <w:rPr>
          <w:color w:val="000000"/>
          <w:sz w:val="24"/>
          <w:szCs w:val="24"/>
        </w:rPr>
        <w:t xml:space="preserve"> Dicha actividad se ha venido realizando hasta la actualidad con mano de obra propia.</w:t>
      </w:r>
    </w:p>
    <w:p w14:paraId="09FF99FA" w14:textId="77777777" w:rsidR="00787995" w:rsidRDefault="009B1FFF" w:rsidP="00230A22">
      <w:pPr>
        <w:pStyle w:val="Prrafodelista"/>
        <w:spacing w:after="120"/>
        <w:ind w:left="363" w:firstLine="360"/>
        <w:jc w:val="both"/>
        <w:rPr>
          <w:rFonts w:cs="Arial"/>
          <w:sz w:val="24"/>
          <w:szCs w:val="24"/>
          <w:lang w:val="es-ES_tradnl"/>
        </w:rPr>
      </w:pPr>
      <w:sdt>
        <w:sdtPr>
          <w:rPr>
            <w:b/>
            <w:lang w:val="es-ES_tradnl"/>
          </w:rPr>
          <w:id w:val="1286087204"/>
          <w14:checkbox>
            <w14:checked w14:val="0"/>
            <w14:checkedState w14:val="2612" w14:font="MS Gothic"/>
            <w14:uncheckedState w14:val="2610" w14:font="MS Gothic"/>
          </w14:checkbox>
        </w:sdtPr>
        <w:sdtEndPr/>
        <w:sdtContent>
          <w:r w:rsidR="00C40200">
            <w:rPr>
              <w:rFonts w:ascii="MS Gothic" w:eastAsia="MS Gothic" w:hAnsi="MS Gothic" w:hint="eastAsia"/>
              <w:b/>
              <w:lang w:val="es-ES_tradnl"/>
            </w:rPr>
            <w:t>☐</w:t>
          </w:r>
        </w:sdtContent>
      </w:sdt>
      <w:r w:rsidR="00787995" w:rsidRPr="00C40200">
        <w:rPr>
          <w:rFonts w:ascii="Verdana" w:hAnsi="Verdana"/>
          <w:sz w:val="20"/>
          <w:lang w:val="es-ES_tradnl"/>
        </w:rPr>
        <w:t xml:space="preserve"> </w:t>
      </w:r>
      <w:r w:rsidR="00230A22">
        <w:rPr>
          <w:rFonts w:cs="Arial"/>
          <w:sz w:val="24"/>
          <w:szCs w:val="24"/>
          <w:lang w:val="es-ES_tradnl"/>
        </w:rPr>
        <w:t>Suministros</w:t>
      </w:r>
    </w:p>
    <w:p w14:paraId="2DC2CCEF" w14:textId="77777777" w:rsidR="00230A22" w:rsidRDefault="00230A22" w:rsidP="00230A22">
      <w:pPr>
        <w:pStyle w:val="Prrafodelista"/>
        <w:spacing w:after="120"/>
        <w:ind w:left="363" w:firstLine="360"/>
        <w:jc w:val="both"/>
        <w:rPr>
          <w:rFonts w:cs="Arial"/>
          <w:sz w:val="24"/>
          <w:szCs w:val="24"/>
          <w:lang w:val="es-ES_tradnl"/>
        </w:rPr>
      </w:pPr>
    </w:p>
    <w:p w14:paraId="253CC0BF" w14:textId="77777777" w:rsidR="00230A22" w:rsidRDefault="009B1FFF" w:rsidP="00230A22">
      <w:pPr>
        <w:pStyle w:val="Prrafodelista"/>
        <w:spacing w:after="120"/>
        <w:ind w:left="363" w:firstLine="360"/>
        <w:jc w:val="both"/>
        <w:rPr>
          <w:rFonts w:cs="Arial"/>
          <w:sz w:val="24"/>
          <w:szCs w:val="24"/>
          <w:lang w:val="es-ES_tradnl"/>
        </w:rPr>
      </w:pPr>
      <w:sdt>
        <w:sdtPr>
          <w:rPr>
            <w:b/>
            <w:lang w:val="es-ES_tradnl"/>
          </w:rPr>
          <w:id w:val="-479839126"/>
          <w14:checkbox>
            <w14:checked w14:val="0"/>
            <w14:checkedState w14:val="2612" w14:font="MS Gothic"/>
            <w14:uncheckedState w14:val="2610" w14:font="MS Gothic"/>
          </w14:checkbox>
        </w:sdtPr>
        <w:sdtEndPr/>
        <w:sdtContent>
          <w:r w:rsidR="00230A22">
            <w:rPr>
              <w:rFonts w:ascii="MS Gothic" w:eastAsia="MS Gothic" w:hAnsi="MS Gothic" w:hint="eastAsia"/>
              <w:b/>
              <w:lang w:val="es-ES_tradnl"/>
            </w:rPr>
            <w:t>☐</w:t>
          </w:r>
        </w:sdtContent>
      </w:sdt>
      <w:r w:rsidR="00230A22" w:rsidRPr="00C40200">
        <w:rPr>
          <w:rFonts w:ascii="Verdana" w:hAnsi="Verdana"/>
          <w:sz w:val="20"/>
          <w:lang w:val="es-ES_tradnl"/>
        </w:rPr>
        <w:t xml:space="preserve"> </w:t>
      </w:r>
      <w:r w:rsidR="00230A22">
        <w:rPr>
          <w:rFonts w:cs="Arial"/>
          <w:sz w:val="24"/>
          <w:szCs w:val="24"/>
          <w:lang w:val="es-ES_tradnl"/>
        </w:rPr>
        <w:t>Obras</w:t>
      </w:r>
    </w:p>
    <w:p w14:paraId="26BB23A6" w14:textId="77777777" w:rsidR="00787995" w:rsidRPr="00F77140" w:rsidRDefault="00787995" w:rsidP="00F77140">
      <w:pPr>
        <w:spacing w:before="120" w:after="0" w:line="240" w:lineRule="auto"/>
        <w:ind w:left="720"/>
        <w:jc w:val="both"/>
        <w:rPr>
          <w:sz w:val="24"/>
          <w:szCs w:val="24"/>
          <w:lang w:val="es-ES_tradnl"/>
        </w:rPr>
      </w:pPr>
    </w:p>
    <w:p w14:paraId="515DAC89" w14:textId="50FB64BB" w:rsidR="00230A22" w:rsidRPr="00B83770" w:rsidRDefault="009D169F" w:rsidP="00EC5CC8">
      <w:pPr>
        <w:numPr>
          <w:ilvl w:val="0"/>
          <w:numId w:val="1"/>
        </w:numPr>
        <w:spacing w:before="120" w:after="0" w:line="240" w:lineRule="auto"/>
        <w:ind w:hanging="357"/>
        <w:jc w:val="both"/>
        <w:rPr>
          <w:b/>
          <w:i/>
          <w:sz w:val="24"/>
          <w:szCs w:val="24"/>
          <w:u w:val="single"/>
          <w:lang w:val="es-ES_tradnl"/>
        </w:rPr>
      </w:pPr>
      <w:r>
        <w:rPr>
          <w:b/>
          <w:sz w:val="24"/>
          <w:szCs w:val="24"/>
          <w:u w:val="single"/>
          <w:lang w:val="es-ES_tradnl"/>
        </w:rPr>
        <w:t xml:space="preserve">Procedimiento de </w:t>
      </w:r>
      <w:r w:rsidR="00995705">
        <w:rPr>
          <w:b/>
          <w:sz w:val="24"/>
          <w:szCs w:val="24"/>
          <w:u w:val="single"/>
          <w:lang w:val="es-ES_tradnl"/>
        </w:rPr>
        <w:t>lici</w:t>
      </w:r>
      <w:r>
        <w:rPr>
          <w:b/>
          <w:sz w:val="24"/>
          <w:szCs w:val="24"/>
          <w:u w:val="single"/>
          <w:lang w:val="es-ES_tradnl"/>
        </w:rPr>
        <w:t>tación:</w:t>
      </w:r>
    </w:p>
    <w:p w14:paraId="11B0E2A2" w14:textId="10076685" w:rsidR="00230A22" w:rsidRDefault="009B1FFF" w:rsidP="001F7D84">
      <w:pPr>
        <w:spacing w:before="240" w:after="240" w:line="240" w:lineRule="auto"/>
        <w:ind w:left="363" w:firstLine="357"/>
        <w:jc w:val="both"/>
        <w:rPr>
          <w:rFonts w:cs="Arial"/>
          <w:sz w:val="24"/>
          <w:szCs w:val="24"/>
          <w:lang w:val="es-ES_tradnl"/>
        </w:rPr>
      </w:pPr>
      <w:sdt>
        <w:sdtPr>
          <w:rPr>
            <w:b/>
            <w:lang w:val="es-ES_tradnl"/>
          </w:rPr>
          <w:id w:val="-1626847830"/>
          <w14:checkbox>
            <w14:checked w14:val="0"/>
            <w14:checkedState w14:val="2612" w14:font="MS Gothic"/>
            <w14:uncheckedState w14:val="2610" w14:font="MS Gothic"/>
          </w14:checkbox>
        </w:sdtPr>
        <w:sdtEndPr/>
        <w:sdtContent>
          <w:r w:rsidR="00230A22">
            <w:rPr>
              <w:rFonts w:ascii="MS Gothic" w:eastAsia="MS Gothic" w:hAnsi="MS Gothic" w:hint="eastAsia"/>
              <w:b/>
              <w:lang w:val="es-ES_tradnl"/>
            </w:rPr>
            <w:t>☐</w:t>
          </w:r>
        </w:sdtContent>
      </w:sdt>
      <w:r w:rsidR="00230A22" w:rsidRPr="00C06CE6">
        <w:rPr>
          <w:lang w:val="es-ES_tradnl"/>
        </w:rPr>
        <w:t xml:space="preserve"> </w:t>
      </w:r>
      <w:r w:rsidR="00230A22">
        <w:rPr>
          <w:lang w:val="es-ES_tradnl"/>
        </w:rPr>
        <w:t xml:space="preserve">  </w:t>
      </w:r>
      <w:r w:rsidR="00FA20FA">
        <w:rPr>
          <w:rFonts w:cs="Arial"/>
          <w:sz w:val="24"/>
          <w:szCs w:val="24"/>
          <w:lang w:val="es-ES_tradnl"/>
        </w:rPr>
        <w:t>Procedimiento A</w:t>
      </w:r>
      <w:r w:rsidR="00230A22" w:rsidRPr="00230A22">
        <w:rPr>
          <w:rFonts w:cs="Arial"/>
          <w:sz w:val="24"/>
          <w:szCs w:val="24"/>
          <w:lang w:val="es-ES_tradnl"/>
        </w:rPr>
        <w:t>bierto</w:t>
      </w:r>
    </w:p>
    <w:p w14:paraId="49F312AE" w14:textId="77777777" w:rsidR="00FA20FA" w:rsidRDefault="009B1FFF" w:rsidP="001F7D84">
      <w:pPr>
        <w:spacing w:before="120" w:after="240" w:line="240" w:lineRule="auto"/>
        <w:ind w:left="363" w:firstLine="360"/>
        <w:jc w:val="both"/>
        <w:rPr>
          <w:rFonts w:cs="Arial"/>
          <w:sz w:val="24"/>
          <w:szCs w:val="24"/>
          <w:lang w:val="es-ES_tradnl"/>
        </w:rPr>
      </w:pPr>
      <w:sdt>
        <w:sdtPr>
          <w:rPr>
            <w:b/>
            <w:lang w:val="es-ES_tradnl"/>
          </w:rPr>
          <w:id w:val="-1938667067"/>
          <w14:checkbox>
            <w14:checked w14:val="0"/>
            <w14:checkedState w14:val="2612" w14:font="MS Gothic"/>
            <w14:uncheckedState w14:val="2610" w14:font="MS Gothic"/>
          </w14:checkbox>
        </w:sdtPr>
        <w:sdtEndPr/>
        <w:sdtContent>
          <w:r w:rsidR="00FA20FA">
            <w:rPr>
              <w:rFonts w:ascii="MS Gothic" w:eastAsia="MS Gothic" w:hAnsi="MS Gothic" w:hint="eastAsia"/>
              <w:b/>
              <w:lang w:val="es-ES_tradnl"/>
            </w:rPr>
            <w:t>☐</w:t>
          </w:r>
        </w:sdtContent>
      </w:sdt>
      <w:r w:rsidR="00FA20FA" w:rsidRPr="00C06CE6">
        <w:rPr>
          <w:lang w:val="es-ES_tradnl"/>
        </w:rPr>
        <w:t xml:space="preserve"> </w:t>
      </w:r>
      <w:r w:rsidR="00FA20FA">
        <w:rPr>
          <w:lang w:val="es-ES_tradnl"/>
        </w:rPr>
        <w:t xml:space="preserve">  </w:t>
      </w:r>
      <w:r w:rsidR="00FA20FA" w:rsidRPr="00230A22">
        <w:rPr>
          <w:rFonts w:cs="Arial"/>
          <w:sz w:val="24"/>
          <w:szCs w:val="24"/>
          <w:lang w:val="es-ES_tradnl"/>
        </w:rPr>
        <w:t xml:space="preserve">Procedimiento </w:t>
      </w:r>
      <w:r w:rsidR="00FA20FA">
        <w:rPr>
          <w:rFonts w:cs="Arial"/>
          <w:sz w:val="24"/>
          <w:szCs w:val="24"/>
          <w:lang w:val="es-ES_tradnl"/>
        </w:rPr>
        <w:t>A</w:t>
      </w:r>
      <w:r w:rsidR="00FA20FA" w:rsidRPr="00230A22">
        <w:rPr>
          <w:rFonts w:cs="Arial"/>
          <w:sz w:val="24"/>
          <w:szCs w:val="24"/>
          <w:lang w:val="es-ES_tradnl"/>
        </w:rPr>
        <w:t>bierto</w:t>
      </w:r>
      <w:r w:rsidR="00FA20FA">
        <w:rPr>
          <w:rFonts w:cs="Arial"/>
          <w:sz w:val="24"/>
          <w:szCs w:val="24"/>
          <w:lang w:val="es-ES_tradnl"/>
        </w:rPr>
        <w:t xml:space="preserve"> Simplificado</w:t>
      </w:r>
    </w:p>
    <w:p w14:paraId="2E49ADB4" w14:textId="211FB82B" w:rsidR="00FA20FA" w:rsidRDefault="009B1FFF" w:rsidP="001F7D84">
      <w:pPr>
        <w:spacing w:before="120" w:after="240" w:line="240" w:lineRule="auto"/>
        <w:ind w:left="363" w:firstLine="360"/>
        <w:jc w:val="both"/>
        <w:rPr>
          <w:rFonts w:cs="Arial"/>
          <w:sz w:val="24"/>
          <w:szCs w:val="24"/>
          <w:lang w:val="es-ES_tradnl"/>
        </w:rPr>
      </w:pPr>
      <w:sdt>
        <w:sdtPr>
          <w:rPr>
            <w:b/>
            <w:lang w:val="es-ES_tradnl"/>
          </w:rPr>
          <w:id w:val="1942258779"/>
          <w14:checkbox>
            <w14:checked w14:val="0"/>
            <w14:checkedState w14:val="2612" w14:font="MS Gothic"/>
            <w14:uncheckedState w14:val="2610" w14:font="MS Gothic"/>
          </w14:checkbox>
        </w:sdtPr>
        <w:sdtEndPr/>
        <w:sdtContent>
          <w:r w:rsidR="00FA20FA">
            <w:rPr>
              <w:rFonts w:ascii="MS Gothic" w:eastAsia="MS Gothic" w:hAnsi="MS Gothic" w:hint="eastAsia"/>
              <w:b/>
              <w:lang w:val="es-ES_tradnl"/>
            </w:rPr>
            <w:t>☐</w:t>
          </w:r>
        </w:sdtContent>
      </w:sdt>
      <w:r w:rsidR="00FA20FA" w:rsidRPr="00C06CE6">
        <w:rPr>
          <w:lang w:val="es-ES_tradnl"/>
        </w:rPr>
        <w:t xml:space="preserve"> </w:t>
      </w:r>
      <w:r w:rsidR="00FA20FA">
        <w:rPr>
          <w:lang w:val="es-ES_tradnl"/>
        </w:rPr>
        <w:t xml:space="preserve">  </w:t>
      </w:r>
      <w:r w:rsidR="00FA20FA" w:rsidRPr="00230A22">
        <w:rPr>
          <w:rFonts w:cs="Arial"/>
          <w:sz w:val="24"/>
          <w:szCs w:val="24"/>
          <w:lang w:val="es-ES_tradnl"/>
        </w:rPr>
        <w:t xml:space="preserve">Procedimiento </w:t>
      </w:r>
      <w:r w:rsidR="00FA20FA">
        <w:rPr>
          <w:rFonts w:cs="Arial"/>
          <w:sz w:val="24"/>
          <w:szCs w:val="24"/>
          <w:lang w:val="es-ES_tradnl"/>
        </w:rPr>
        <w:t>A</w:t>
      </w:r>
      <w:r w:rsidR="00FA20FA" w:rsidRPr="00230A22">
        <w:rPr>
          <w:rFonts w:cs="Arial"/>
          <w:sz w:val="24"/>
          <w:szCs w:val="24"/>
          <w:lang w:val="es-ES_tradnl"/>
        </w:rPr>
        <w:t>bierto</w:t>
      </w:r>
      <w:r w:rsidR="00FA20FA">
        <w:rPr>
          <w:rFonts w:cs="Arial"/>
          <w:sz w:val="24"/>
          <w:szCs w:val="24"/>
          <w:lang w:val="es-ES_tradnl"/>
        </w:rPr>
        <w:t xml:space="preserve"> </w:t>
      </w:r>
      <w:r w:rsidR="00733744">
        <w:rPr>
          <w:rFonts w:cs="Arial"/>
          <w:sz w:val="24"/>
          <w:szCs w:val="24"/>
          <w:lang w:val="es-ES_tradnl"/>
        </w:rPr>
        <w:t>Súper</w:t>
      </w:r>
      <w:r w:rsidR="00FA20FA">
        <w:rPr>
          <w:rFonts w:cs="Arial"/>
          <w:sz w:val="24"/>
          <w:szCs w:val="24"/>
          <w:lang w:val="es-ES_tradnl"/>
        </w:rPr>
        <w:t>-Simplificado</w:t>
      </w:r>
    </w:p>
    <w:p w14:paraId="617F1A01" w14:textId="77777777" w:rsidR="00FA20FA" w:rsidRPr="001F7D84" w:rsidRDefault="009B1FFF" w:rsidP="001F7D84">
      <w:pPr>
        <w:spacing w:before="120" w:after="240" w:line="240" w:lineRule="auto"/>
        <w:ind w:left="363" w:firstLine="360"/>
        <w:jc w:val="both"/>
        <w:rPr>
          <w:rFonts w:cs="Arial"/>
          <w:sz w:val="24"/>
          <w:szCs w:val="24"/>
          <w:lang w:val="es-ES_tradnl"/>
        </w:rPr>
      </w:pPr>
      <w:sdt>
        <w:sdtPr>
          <w:rPr>
            <w:b/>
            <w:lang w:val="es-ES_tradnl"/>
          </w:rPr>
          <w:id w:val="1037173355"/>
          <w14:checkbox>
            <w14:checked w14:val="0"/>
            <w14:checkedState w14:val="2612" w14:font="MS Gothic"/>
            <w14:uncheckedState w14:val="2610" w14:font="MS Gothic"/>
          </w14:checkbox>
        </w:sdtPr>
        <w:sdtEndPr/>
        <w:sdtContent>
          <w:r w:rsidR="00FA20FA">
            <w:rPr>
              <w:rFonts w:ascii="MS Gothic" w:eastAsia="MS Gothic" w:hAnsi="MS Gothic" w:hint="eastAsia"/>
              <w:b/>
              <w:lang w:val="es-ES_tradnl"/>
            </w:rPr>
            <w:t>☐</w:t>
          </w:r>
        </w:sdtContent>
      </w:sdt>
      <w:r w:rsidR="00FA20FA" w:rsidRPr="00C06CE6">
        <w:rPr>
          <w:lang w:val="es-ES_tradnl"/>
        </w:rPr>
        <w:t xml:space="preserve"> </w:t>
      </w:r>
      <w:r w:rsidR="00FA20FA">
        <w:rPr>
          <w:lang w:val="es-ES_tradnl"/>
        </w:rPr>
        <w:t xml:space="preserve">  </w:t>
      </w:r>
      <w:r w:rsidR="00FA20FA" w:rsidRPr="00230A22">
        <w:rPr>
          <w:rFonts w:cs="Arial"/>
          <w:sz w:val="24"/>
          <w:szCs w:val="24"/>
          <w:lang w:val="es-ES_tradnl"/>
        </w:rPr>
        <w:t xml:space="preserve">Procedimiento </w:t>
      </w:r>
      <w:r w:rsidR="00FA20FA">
        <w:rPr>
          <w:rFonts w:cs="Arial"/>
          <w:sz w:val="24"/>
          <w:szCs w:val="24"/>
          <w:lang w:val="es-ES_tradnl"/>
        </w:rPr>
        <w:t xml:space="preserve">con </w:t>
      </w:r>
      <w:r w:rsidR="00FA20FA" w:rsidRPr="004C48A2">
        <w:rPr>
          <w:rFonts w:cs="Arial"/>
          <w:sz w:val="24"/>
          <w:szCs w:val="24"/>
          <w:lang w:val="es-ES_tradnl"/>
        </w:rPr>
        <w:t>negociación</w:t>
      </w:r>
      <w:r w:rsidR="00EB7D2F" w:rsidRPr="004C48A2">
        <w:rPr>
          <w:rFonts w:cs="Arial"/>
          <w:sz w:val="24"/>
          <w:szCs w:val="24"/>
          <w:lang w:val="es-ES_tradnl"/>
        </w:rPr>
        <w:t xml:space="preserve"> y concurrencia</w:t>
      </w:r>
    </w:p>
    <w:p w14:paraId="7A8F62A8" w14:textId="6DF49041" w:rsidR="00FA20FA" w:rsidRDefault="009B1FFF" w:rsidP="001F7D84">
      <w:pPr>
        <w:spacing w:before="120" w:after="240" w:line="240" w:lineRule="auto"/>
        <w:ind w:left="1134" w:hanging="411"/>
        <w:jc w:val="both"/>
        <w:rPr>
          <w:rFonts w:cs="Arial"/>
          <w:sz w:val="24"/>
          <w:szCs w:val="24"/>
          <w:lang w:val="es-ES_tradnl"/>
        </w:rPr>
      </w:pPr>
      <w:sdt>
        <w:sdtPr>
          <w:rPr>
            <w:b/>
            <w:lang w:val="es-ES_tradnl"/>
          </w:rPr>
          <w:id w:val="1299490998"/>
          <w14:checkbox>
            <w14:checked w14:val="1"/>
            <w14:checkedState w14:val="2612" w14:font="MS Gothic"/>
            <w14:uncheckedState w14:val="2610" w14:font="MS Gothic"/>
          </w14:checkbox>
        </w:sdtPr>
        <w:sdtEndPr/>
        <w:sdtContent>
          <w:r w:rsidR="003907EF">
            <w:rPr>
              <w:rFonts w:ascii="MS Gothic" w:eastAsia="MS Gothic" w:hAnsi="MS Gothic" w:hint="eastAsia"/>
              <w:b/>
              <w:lang w:val="es-ES_tradnl"/>
            </w:rPr>
            <w:t>☒</w:t>
          </w:r>
        </w:sdtContent>
      </w:sdt>
      <w:r w:rsidR="00FA20FA" w:rsidRPr="00C06CE6">
        <w:rPr>
          <w:lang w:val="es-ES_tradnl"/>
        </w:rPr>
        <w:t xml:space="preserve"> </w:t>
      </w:r>
      <w:r w:rsidR="00FA20FA">
        <w:rPr>
          <w:lang w:val="es-ES_tradnl"/>
        </w:rPr>
        <w:t xml:space="preserve">  </w:t>
      </w:r>
      <w:r w:rsidR="00FA20FA" w:rsidRPr="00230A22">
        <w:rPr>
          <w:rFonts w:cs="Arial"/>
          <w:sz w:val="24"/>
          <w:szCs w:val="24"/>
          <w:lang w:val="es-ES_tradnl"/>
        </w:rPr>
        <w:t xml:space="preserve">Procedimiento </w:t>
      </w:r>
      <w:r w:rsidR="00FA20FA">
        <w:rPr>
          <w:rFonts w:cs="Arial"/>
          <w:sz w:val="24"/>
          <w:szCs w:val="24"/>
          <w:lang w:val="es-ES_tradnl"/>
        </w:rPr>
        <w:t>negociado sin publicidad y sin concurrencia (contratista único)</w:t>
      </w:r>
    </w:p>
    <w:p w14:paraId="5A4F1083" w14:textId="77777777" w:rsidR="00B1472C" w:rsidRDefault="00B1472C" w:rsidP="00FA20FA">
      <w:pPr>
        <w:spacing w:before="120" w:after="0" w:line="240" w:lineRule="auto"/>
        <w:ind w:left="1134" w:hanging="411"/>
        <w:jc w:val="both"/>
        <w:rPr>
          <w:rFonts w:cs="Arial"/>
          <w:sz w:val="24"/>
          <w:szCs w:val="24"/>
          <w:lang w:val="es-ES_tradnl"/>
        </w:rPr>
      </w:pPr>
    </w:p>
    <w:p w14:paraId="7F9EFBBE" w14:textId="46C0EACB" w:rsidR="00B1472C" w:rsidRDefault="00B1472C" w:rsidP="00B1472C">
      <w:pPr>
        <w:spacing w:after="120" w:line="312" w:lineRule="auto"/>
        <w:ind w:left="708"/>
        <w:jc w:val="both"/>
        <w:rPr>
          <w:sz w:val="24"/>
          <w:szCs w:val="24"/>
          <w:lang w:eastAsia="ja-JP"/>
        </w:rPr>
      </w:pPr>
      <w:r>
        <w:rPr>
          <w:sz w:val="24"/>
          <w:szCs w:val="24"/>
          <w:lang w:eastAsia="ja-JP"/>
        </w:rPr>
        <w:lastRenderedPageBreak/>
        <w:t>El fabricante y</w:t>
      </w:r>
      <w:r w:rsidRPr="00FE4290">
        <w:rPr>
          <w:sz w:val="24"/>
          <w:szCs w:val="24"/>
          <w:lang w:eastAsia="ja-JP"/>
        </w:rPr>
        <w:t xml:space="preserve"> proveedor </w:t>
      </w:r>
      <w:r>
        <w:rPr>
          <w:sz w:val="24"/>
          <w:szCs w:val="24"/>
          <w:lang w:eastAsia="ja-JP"/>
        </w:rPr>
        <w:t xml:space="preserve">de los rodamientos TBU y CTBU es SKF Española, S.A. Esta empresa no </w:t>
      </w:r>
      <w:r w:rsidRPr="00FE4290">
        <w:rPr>
          <w:sz w:val="24"/>
          <w:szCs w:val="24"/>
          <w:lang w:eastAsia="ja-JP"/>
        </w:rPr>
        <w:t xml:space="preserve">acepta </w:t>
      </w:r>
      <w:r>
        <w:rPr>
          <w:sz w:val="24"/>
          <w:szCs w:val="24"/>
          <w:lang w:eastAsia="ja-JP"/>
        </w:rPr>
        <w:t xml:space="preserve">habitualmente </w:t>
      </w:r>
      <w:r w:rsidRPr="00FE4290">
        <w:rPr>
          <w:sz w:val="24"/>
          <w:szCs w:val="24"/>
          <w:lang w:eastAsia="ja-JP"/>
        </w:rPr>
        <w:t>las condiciones de contratación de Metro de Madrid</w:t>
      </w:r>
      <w:r>
        <w:rPr>
          <w:sz w:val="24"/>
          <w:szCs w:val="24"/>
          <w:lang w:eastAsia="ja-JP"/>
        </w:rPr>
        <w:t>. Esta licitación viene precedida del desistimiento de la licitación</w:t>
      </w:r>
      <w:r w:rsidRPr="00D32486">
        <w:t xml:space="preserve"> </w:t>
      </w:r>
      <w:r w:rsidRPr="00D32486">
        <w:rPr>
          <w:sz w:val="24"/>
          <w:szCs w:val="24"/>
          <w:lang w:eastAsia="ja-JP"/>
        </w:rPr>
        <w:t>6011700219</w:t>
      </w:r>
      <w:r>
        <w:rPr>
          <w:sz w:val="24"/>
          <w:szCs w:val="24"/>
          <w:lang w:eastAsia="ja-JP"/>
        </w:rPr>
        <w:t xml:space="preserve">, derivada de la Solicitud de Contratación nº </w:t>
      </w:r>
      <w:r w:rsidRPr="00D32486">
        <w:rPr>
          <w:sz w:val="24"/>
          <w:szCs w:val="24"/>
          <w:lang w:eastAsia="ja-JP"/>
        </w:rPr>
        <w:t xml:space="preserve">6000006059 - </w:t>
      </w:r>
      <w:r>
        <w:rPr>
          <w:sz w:val="24"/>
          <w:szCs w:val="24"/>
          <w:lang w:eastAsia="ja-JP"/>
        </w:rPr>
        <w:t>R</w:t>
      </w:r>
      <w:r w:rsidRPr="00D32486">
        <w:rPr>
          <w:sz w:val="24"/>
          <w:szCs w:val="24"/>
          <w:lang w:eastAsia="ja-JP"/>
        </w:rPr>
        <w:t>EVISIÓN Y REACONDIC RODAM TBU Y CTBU (SKF)</w:t>
      </w:r>
      <w:r>
        <w:rPr>
          <w:sz w:val="24"/>
          <w:szCs w:val="24"/>
          <w:lang w:eastAsia="ja-JP"/>
        </w:rPr>
        <w:t>. Dicha licitación promovida en exclusividad a dicho proveedor evolucionó hasta la creación de pedido. Una vez en poder del proveedor, éste no ha admitido las condiciones generales que de forma estándar tiene METRO mostrándose inflexible y argumentando que las condiciones que habitualmente pone METRO entran en contradicción con las Condiciones Generales de Venta de SKF.</w:t>
      </w:r>
    </w:p>
    <w:p w14:paraId="112CA049" w14:textId="77777777" w:rsidR="00B1472C" w:rsidRDefault="00B1472C" w:rsidP="00B1472C">
      <w:pPr>
        <w:spacing w:after="120" w:line="312" w:lineRule="auto"/>
        <w:ind w:left="708"/>
        <w:jc w:val="both"/>
        <w:rPr>
          <w:sz w:val="24"/>
          <w:szCs w:val="24"/>
          <w:lang w:eastAsia="ja-JP"/>
        </w:rPr>
      </w:pPr>
      <w:r>
        <w:rPr>
          <w:sz w:val="24"/>
          <w:szCs w:val="24"/>
          <w:lang w:eastAsia="ja-JP"/>
        </w:rPr>
        <w:t xml:space="preserve">Esta misma circunstancia ha ocurrido en el contrato </w:t>
      </w:r>
      <w:r w:rsidRPr="00D54EBF">
        <w:rPr>
          <w:sz w:val="24"/>
          <w:szCs w:val="24"/>
          <w:lang w:eastAsia="ja-JP"/>
        </w:rPr>
        <w:t>5316000053</w:t>
      </w:r>
      <w:r>
        <w:rPr>
          <w:sz w:val="24"/>
          <w:szCs w:val="24"/>
          <w:lang w:eastAsia="ja-JP"/>
        </w:rPr>
        <w:t xml:space="preserve"> promovido por el Servicio de Compras con SKF, como resultado de la licitación nº </w:t>
      </w:r>
      <w:r w:rsidRPr="00D54EBF">
        <w:rPr>
          <w:sz w:val="24"/>
          <w:szCs w:val="24"/>
          <w:lang w:eastAsia="ja-JP"/>
        </w:rPr>
        <w:t>6011600005</w:t>
      </w:r>
      <w:r>
        <w:rPr>
          <w:sz w:val="24"/>
          <w:szCs w:val="24"/>
          <w:lang w:eastAsia="ja-JP"/>
        </w:rPr>
        <w:t xml:space="preserve"> </w:t>
      </w:r>
      <w:r w:rsidRPr="00D54EBF">
        <w:rPr>
          <w:sz w:val="24"/>
          <w:szCs w:val="24"/>
          <w:lang w:eastAsia="ja-JP"/>
        </w:rPr>
        <w:t>(SC 3000004657)</w:t>
      </w:r>
      <w:r>
        <w:rPr>
          <w:sz w:val="24"/>
          <w:szCs w:val="24"/>
          <w:lang w:eastAsia="ja-JP"/>
        </w:rPr>
        <w:t xml:space="preserve"> para el suministro </w:t>
      </w:r>
      <w:r w:rsidRPr="00D54EBF">
        <w:rPr>
          <w:sz w:val="24"/>
          <w:szCs w:val="24"/>
          <w:lang w:eastAsia="ja-JP"/>
        </w:rPr>
        <w:t>de repuestos de los cartuchos de caja de grasa</w:t>
      </w:r>
      <w:r>
        <w:rPr>
          <w:sz w:val="24"/>
          <w:szCs w:val="24"/>
          <w:lang w:eastAsia="ja-JP"/>
        </w:rPr>
        <w:t>, debiendo de admitir el condicionado que SKF imponía para poder llegar a formalizar definitivamente el contrato.</w:t>
      </w:r>
    </w:p>
    <w:p w14:paraId="54BE6F7E" w14:textId="3E8A656A" w:rsidR="00FA20FA" w:rsidRPr="00F77140" w:rsidRDefault="00FA20FA" w:rsidP="00F77140">
      <w:pPr>
        <w:spacing w:before="120" w:after="0" w:line="240" w:lineRule="auto"/>
        <w:ind w:left="720"/>
        <w:jc w:val="both"/>
        <w:rPr>
          <w:sz w:val="24"/>
          <w:szCs w:val="24"/>
          <w:lang w:val="es-ES_tradnl"/>
        </w:rPr>
      </w:pPr>
    </w:p>
    <w:p w14:paraId="5A186FED" w14:textId="7A7286D8" w:rsidR="00CF3DC4" w:rsidRPr="00CF3DC4" w:rsidRDefault="005817D8" w:rsidP="00CF3DC4">
      <w:pPr>
        <w:numPr>
          <w:ilvl w:val="0"/>
          <w:numId w:val="1"/>
        </w:numPr>
        <w:spacing w:before="120" w:after="0" w:line="240" w:lineRule="auto"/>
        <w:ind w:hanging="357"/>
        <w:jc w:val="both"/>
        <w:rPr>
          <w:b/>
          <w:i/>
          <w:sz w:val="24"/>
          <w:szCs w:val="24"/>
          <w:u w:val="single"/>
          <w:lang w:val="es-ES_tradnl"/>
        </w:rPr>
      </w:pPr>
      <w:r w:rsidRPr="009A4A62">
        <w:rPr>
          <w:b/>
          <w:sz w:val="24"/>
          <w:szCs w:val="24"/>
          <w:u w:val="single"/>
          <w:lang w:val="es-ES_tradnl"/>
        </w:rPr>
        <w:t>C</w:t>
      </w:r>
      <w:r w:rsidR="00366134" w:rsidRPr="009A4A62">
        <w:rPr>
          <w:b/>
          <w:sz w:val="24"/>
          <w:szCs w:val="24"/>
          <w:u w:val="single"/>
          <w:lang w:val="es-ES_tradnl"/>
        </w:rPr>
        <w:t>riterio de adjudicación</w:t>
      </w:r>
      <w:r w:rsidR="00DB712E">
        <w:rPr>
          <w:b/>
          <w:sz w:val="24"/>
          <w:szCs w:val="24"/>
          <w:u w:val="single"/>
          <w:lang w:val="es-ES_tradnl"/>
        </w:rPr>
        <w:t xml:space="preserve"> (Arts. 145 y 146)</w:t>
      </w:r>
      <w:r w:rsidR="00366134" w:rsidRPr="00366134">
        <w:rPr>
          <w:b/>
          <w:sz w:val="24"/>
          <w:szCs w:val="24"/>
          <w:u w:val="single"/>
          <w:lang w:val="es-ES_tradnl"/>
        </w:rPr>
        <w:t>:</w:t>
      </w:r>
    </w:p>
    <w:p w14:paraId="743B7D05" w14:textId="376E3A8B" w:rsidR="00366134" w:rsidRDefault="00615DC9" w:rsidP="003425C8">
      <w:pPr>
        <w:pStyle w:val="Prrafodelista"/>
        <w:spacing w:before="240" w:after="0" w:line="240" w:lineRule="auto"/>
        <w:jc w:val="both"/>
        <w:rPr>
          <w:b/>
          <w:i/>
          <w:sz w:val="24"/>
          <w:szCs w:val="24"/>
          <w:u w:val="single"/>
        </w:rPr>
      </w:pPr>
      <w:r>
        <w:rPr>
          <w:sz w:val="24"/>
          <w:szCs w:val="24"/>
          <w:lang w:eastAsia="ja-JP"/>
        </w:rPr>
        <w:t>No procede por ser contratista único.</w:t>
      </w:r>
    </w:p>
    <w:p w14:paraId="69818399" w14:textId="77777777" w:rsidR="00B83770" w:rsidRPr="00F77140" w:rsidRDefault="00B83770" w:rsidP="00F77140">
      <w:pPr>
        <w:spacing w:before="120" w:after="0" w:line="240" w:lineRule="auto"/>
        <w:ind w:left="720"/>
        <w:jc w:val="both"/>
        <w:rPr>
          <w:sz w:val="24"/>
          <w:szCs w:val="24"/>
          <w:lang w:val="es-ES_tradnl"/>
        </w:rPr>
      </w:pPr>
    </w:p>
    <w:p w14:paraId="69C13F9D" w14:textId="4A496B5C" w:rsidR="00A200B6" w:rsidRPr="0050536E" w:rsidRDefault="008B58A8" w:rsidP="00BC30F6">
      <w:pPr>
        <w:pStyle w:val="Prrafodelista"/>
        <w:numPr>
          <w:ilvl w:val="0"/>
          <w:numId w:val="4"/>
        </w:numPr>
        <w:spacing w:after="120"/>
        <w:jc w:val="both"/>
        <w:rPr>
          <w:rFonts w:cs="Arial"/>
          <w:b/>
          <w:sz w:val="24"/>
          <w:szCs w:val="24"/>
          <w:u w:val="single"/>
          <w:lang w:val="es-ES_tradnl"/>
        </w:rPr>
      </w:pPr>
      <w:r w:rsidRPr="0050536E">
        <w:rPr>
          <w:rFonts w:cs="Arial"/>
          <w:b/>
          <w:sz w:val="24"/>
          <w:szCs w:val="24"/>
          <w:u w:val="single"/>
          <w:lang w:val="es-ES_tradnl"/>
        </w:rPr>
        <w:t>Procedimiento de s</w:t>
      </w:r>
      <w:r w:rsidR="00A200B6" w:rsidRPr="0050536E">
        <w:rPr>
          <w:rFonts w:cs="Arial"/>
          <w:b/>
          <w:sz w:val="24"/>
          <w:szCs w:val="24"/>
          <w:u w:val="single"/>
          <w:lang w:val="es-ES_tradnl"/>
        </w:rPr>
        <w:t>ubasta electrónica</w:t>
      </w:r>
      <w:r w:rsidRPr="0050536E">
        <w:rPr>
          <w:rFonts w:cs="Arial"/>
          <w:b/>
          <w:sz w:val="24"/>
          <w:szCs w:val="24"/>
          <w:u w:val="single"/>
          <w:lang w:val="es-ES_tradnl"/>
        </w:rPr>
        <w:t xml:space="preserve"> o petición sucesiva de </w:t>
      </w:r>
      <w:r w:rsidR="0005425B" w:rsidRPr="0050536E">
        <w:rPr>
          <w:rFonts w:cs="Arial"/>
          <w:b/>
          <w:sz w:val="24"/>
          <w:szCs w:val="24"/>
          <w:u w:val="single"/>
          <w:lang w:val="es-ES_tradnl"/>
        </w:rPr>
        <w:t>ofertas</w:t>
      </w:r>
      <w:r w:rsidR="0005425B">
        <w:rPr>
          <w:rFonts w:cs="Arial"/>
          <w:b/>
          <w:sz w:val="24"/>
          <w:szCs w:val="24"/>
          <w:u w:val="single"/>
          <w:lang w:val="es-ES_tradnl"/>
        </w:rPr>
        <w:t>:</w:t>
      </w:r>
    </w:p>
    <w:p w14:paraId="16D96C66" w14:textId="2231E1E7" w:rsidR="006642B9" w:rsidRPr="00C06CE6" w:rsidRDefault="009B1FFF" w:rsidP="003425C8">
      <w:pPr>
        <w:spacing w:before="240" w:after="0" w:line="240" w:lineRule="auto"/>
        <w:ind w:left="363" w:firstLine="357"/>
        <w:jc w:val="both"/>
        <w:rPr>
          <w:b/>
          <w:lang w:val="es-ES_tradnl"/>
        </w:rPr>
      </w:pPr>
      <w:sdt>
        <w:sdtPr>
          <w:rPr>
            <w:b/>
            <w:lang w:val="es-ES_tradnl"/>
          </w:rPr>
          <w:id w:val="-1734692747"/>
          <w14:checkbox>
            <w14:checked w14:val="1"/>
            <w14:checkedState w14:val="2612" w14:font="MS Gothic"/>
            <w14:uncheckedState w14:val="2610" w14:font="MS Gothic"/>
          </w14:checkbox>
        </w:sdtPr>
        <w:sdtEndPr/>
        <w:sdtContent>
          <w:r w:rsidR="00B1472C">
            <w:rPr>
              <w:rFonts w:ascii="MS Gothic" w:eastAsia="MS Gothic" w:hAnsi="MS Gothic" w:hint="eastAsia"/>
              <w:b/>
              <w:lang w:val="es-ES_tradnl"/>
            </w:rPr>
            <w:t>☒</w:t>
          </w:r>
        </w:sdtContent>
      </w:sdt>
      <w:r w:rsidR="006642B9" w:rsidRPr="00C06CE6">
        <w:rPr>
          <w:lang w:val="es-ES_tradnl"/>
        </w:rPr>
        <w:t xml:space="preserve"> </w:t>
      </w:r>
      <w:r w:rsidR="006642B9">
        <w:rPr>
          <w:lang w:val="es-ES_tradnl"/>
        </w:rPr>
        <w:t xml:space="preserve">  </w:t>
      </w:r>
      <w:r w:rsidR="006642B9">
        <w:rPr>
          <w:rFonts w:cs="Arial"/>
          <w:sz w:val="24"/>
          <w:szCs w:val="24"/>
          <w:lang w:val="es-ES_tradnl"/>
        </w:rPr>
        <w:t>NO</w:t>
      </w:r>
    </w:p>
    <w:p w14:paraId="2E203B28" w14:textId="77777777" w:rsidR="006642B9" w:rsidRDefault="009B1FFF" w:rsidP="006642B9">
      <w:pPr>
        <w:spacing w:before="120" w:after="0" w:line="240" w:lineRule="auto"/>
        <w:ind w:left="363" w:firstLine="360"/>
        <w:jc w:val="both"/>
        <w:rPr>
          <w:rFonts w:cs="Arial"/>
          <w:sz w:val="24"/>
          <w:szCs w:val="24"/>
          <w:lang w:val="es-ES_tradnl"/>
        </w:rPr>
      </w:pPr>
      <w:sdt>
        <w:sdtPr>
          <w:rPr>
            <w:b/>
            <w:lang w:val="es-ES_tradnl"/>
          </w:rPr>
          <w:id w:val="-625929592"/>
          <w14:checkbox>
            <w14:checked w14:val="0"/>
            <w14:checkedState w14:val="2612" w14:font="MS Gothic"/>
            <w14:uncheckedState w14:val="2610" w14:font="MS Gothic"/>
          </w14:checkbox>
        </w:sdtPr>
        <w:sdtEndPr/>
        <w:sdtContent>
          <w:r w:rsidR="006642B9">
            <w:rPr>
              <w:rFonts w:ascii="MS Gothic" w:eastAsia="MS Gothic" w:hAnsi="MS Gothic" w:hint="eastAsia"/>
              <w:b/>
              <w:lang w:val="es-ES_tradnl"/>
            </w:rPr>
            <w:t>☐</w:t>
          </w:r>
        </w:sdtContent>
      </w:sdt>
      <w:r w:rsidR="006642B9" w:rsidRPr="00C06CE6">
        <w:rPr>
          <w:lang w:val="es-ES_tradnl"/>
        </w:rPr>
        <w:t xml:space="preserve"> </w:t>
      </w:r>
      <w:r w:rsidR="006642B9">
        <w:rPr>
          <w:lang w:val="es-ES_tradnl"/>
        </w:rPr>
        <w:t xml:space="preserve">  </w:t>
      </w:r>
      <w:r w:rsidR="006642B9">
        <w:rPr>
          <w:rFonts w:cs="Arial"/>
          <w:sz w:val="24"/>
          <w:szCs w:val="24"/>
          <w:lang w:val="es-ES_tradnl"/>
        </w:rPr>
        <w:t>SI</w:t>
      </w:r>
    </w:p>
    <w:p w14:paraId="258A268E" w14:textId="77777777" w:rsidR="006642B9" w:rsidRPr="00C06CE6" w:rsidRDefault="009B1FFF" w:rsidP="006642B9">
      <w:pPr>
        <w:spacing w:before="120" w:after="0" w:line="240" w:lineRule="auto"/>
        <w:ind w:left="708" w:firstLine="360"/>
        <w:jc w:val="both"/>
        <w:rPr>
          <w:b/>
          <w:lang w:val="es-ES_tradnl"/>
        </w:rPr>
      </w:pPr>
      <w:sdt>
        <w:sdtPr>
          <w:rPr>
            <w:b/>
            <w:lang w:val="es-ES_tradnl"/>
          </w:rPr>
          <w:id w:val="-2010280056"/>
          <w14:checkbox>
            <w14:checked w14:val="0"/>
            <w14:checkedState w14:val="2612" w14:font="MS Gothic"/>
            <w14:uncheckedState w14:val="2610" w14:font="MS Gothic"/>
          </w14:checkbox>
        </w:sdtPr>
        <w:sdtEndPr/>
        <w:sdtContent>
          <w:r w:rsidR="006642B9">
            <w:rPr>
              <w:rFonts w:ascii="MS Gothic" w:eastAsia="MS Gothic" w:hAnsi="MS Gothic" w:hint="eastAsia"/>
              <w:b/>
              <w:lang w:val="es-ES_tradnl"/>
            </w:rPr>
            <w:t>☐</w:t>
          </w:r>
        </w:sdtContent>
      </w:sdt>
      <w:r w:rsidR="006642B9" w:rsidRPr="00C06CE6">
        <w:rPr>
          <w:lang w:val="es-ES_tradnl"/>
        </w:rPr>
        <w:t xml:space="preserve"> </w:t>
      </w:r>
      <w:r w:rsidR="006642B9">
        <w:rPr>
          <w:lang w:val="es-ES_tradnl"/>
        </w:rPr>
        <w:t xml:space="preserve">  </w:t>
      </w:r>
      <w:r w:rsidR="006642B9" w:rsidRPr="00145762">
        <w:rPr>
          <w:rFonts w:ascii="Verdana" w:hAnsi="Verdana"/>
          <w:sz w:val="20"/>
          <w:lang w:val="es-ES_tradnl"/>
        </w:rPr>
        <w:t>Petición sucesiva de ofertas</w:t>
      </w:r>
    </w:p>
    <w:p w14:paraId="3FF5D1D4" w14:textId="77777777" w:rsidR="006642B9" w:rsidRDefault="009B1FFF" w:rsidP="006642B9">
      <w:pPr>
        <w:spacing w:before="120" w:after="0" w:line="240" w:lineRule="auto"/>
        <w:ind w:left="708" w:firstLine="360"/>
        <w:jc w:val="both"/>
        <w:rPr>
          <w:rFonts w:ascii="Verdana" w:hAnsi="Verdana" w:cs="Arial"/>
          <w:spacing w:val="-3"/>
          <w:sz w:val="20"/>
        </w:rPr>
      </w:pPr>
      <w:sdt>
        <w:sdtPr>
          <w:rPr>
            <w:b/>
            <w:lang w:val="es-ES_tradnl"/>
          </w:rPr>
          <w:id w:val="-1358501757"/>
          <w14:checkbox>
            <w14:checked w14:val="0"/>
            <w14:checkedState w14:val="2612" w14:font="MS Gothic"/>
            <w14:uncheckedState w14:val="2610" w14:font="MS Gothic"/>
          </w14:checkbox>
        </w:sdtPr>
        <w:sdtEndPr/>
        <w:sdtContent>
          <w:r w:rsidR="006642B9">
            <w:rPr>
              <w:rFonts w:ascii="MS Gothic" w:eastAsia="MS Gothic" w:hAnsi="MS Gothic" w:hint="eastAsia"/>
              <w:b/>
              <w:lang w:val="es-ES_tradnl"/>
            </w:rPr>
            <w:t>☐</w:t>
          </w:r>
        </w:sdtContent>
      </w:sdt>
      <w:r w:rsidR="006642B9" w:rsidRPr="00C06CE6">
        <w:rPr>
          <w:lang w:val="es-ES_tradnl"/>
        </w:rPr>
        <w:t xml:space="preserve"> </w:t>
      </w:r>
      <w:r w:rsidR="006642B9">
        <w:rPr>
          <w:lang w:val="es-ES_tradnl"/>
        </w:rPr>
        <w:t xml:space="preserve">  </w:t>
      </w:r>
      <w:r w:rsidR="006642B9" w:rsidRPr="00145762">
        <w:rPr>
          <w:rFonts w:ascii="Verdana" w:hAnsi="Verdana"/>
          <w:sz w:val="20"/>
          <w:lang w:val="es-ES_tradnl"/>
        </w:rPr>
        <w:t>Subasta</w:t>
      </w:r>
      <w:r w:rsidR="006642B9" w:rsidRPr="00145762">
        <w:rPr>
          <w:rFonts w:ascii="Verdana" w:hAnsi="Verdana" w:cs="Arial"/>
          <w:spacing w:val="-3"/>
          <w:sz w:val="20"/>
        </w:rPr>
        <w:t xml:space="preserve"> electrónica</w:t>
      </w:r>
    </w:p>
    <w:p w14:paraId="547F8D5A" w14:textId="0F5E0994" w:rsidR="006642B9" w:rsidRPr="00EE05A0" w:rsidRDefault="006642B9" w:rsidP="003425C8">
      <w:pPr>
        <w:pStyle w:val="indice"/>
        <w:keepNext w:val="0"/>
        <w:numPr>
          <w:ilvl w:val="0"/>
          <w:numId w:val="8"/>
        </w:numPr>
        <w:ind w:left="1775" w:hanging="357"/>
        <w:rPr>
          <w:rFonts w:cs="Arial"/>
          <w:lang w:val="es-ES_tradnl"/>
        </w:rPr>
      </w:pPr>
      <w:r w:rsidRPr="006642B9">
        <w:rPr>
          <w:rFonts w:cs="Times New Roman"/>
          <w:b w:val="0"/>
          <w:color w:val="auto"/>
          <w:sz w:val="22"/>
          <w:szCs w:val="22"/>
          <w:lang w:val="es-ES_tradnl"/>
        </w:rPr>
        <w:t>Justificar la opción elegida:</w:t>
      </w:r>
    </w:p>
    <w:p w14:paraId="25A22066" w14:textId="77777777" w:rsidR="00EE05A0" w:rsidRPr="00F77140" w:rsidRDefault="00EE05A0" w:rsidP="00F77140">
      <w:pPr>
        <w:spacing w:before="120" w:after="0" w:line="240" w:lineRule="auto"/>
        <w:ind w:left="720"/>
        <w:jc w:val="both"/>
        <w:rPr>
          <w:sz w:val="24"/>
          <w:szCs w:val="24"/>
          <w:lang w:val="es-ES_tradnl"/>
        </w:rPr>
      </w:pPr>
    </w:p>
    <w:p w14:paraId="151F50A4" w14:textId="77777777" w:rsidR="000223C6" w:rsidRDefault="000223C6" w:rsidP="00D24BE1">
      <w:pPr>
        <w:numPr>
          <w:ilvl w:val="0"/>
          <w:numId w:val="1"/>
        </w:numPr>
        <w:spacing w:before="120" w:after="120" w:line="240" w:lineRule="auto"/>
        <w:ind w:hanging="357"/>
        <w:jc w:val="both"/>
        <w:rPr>
          <w:rFonts w:cs="Arial"/>
          <w:b/>
          <w:sz w:val="24"/>
          <w:szCs w:val="24"/>
          <w:u w:val="single"/>
          <w:lang w:val="es-ES_tradnl"/>
        </w:rPr>
      </w:pPr>
      <w:r>
        <w:rPr>
          <w:rFonts w:cs="Arial"/>
          <w:b/>
          <w:sz w:val="24"/>
          <w:szCs w:val="24"/>
          <w:u w:val="single"/>
          <w:lang w:val="es-ES_tradnl"/>
        </w:rPr>
        <w:t>Servicio</w:t>
      </w:r>
      <w:r w:rsidRPr="009A4A62">
        <w:rPr>
          <w:rFonts w:cs="Arial"/>
          <w:b/>
          <w:sz w:val="24"/>
          <w:szCs w:val="24"/>
          <w:u w:val="single"/>
          <w:lang w:val="es-ES_tradnl"/>
        </w:rPr>
        <w:t xml:space="preserve"> responsable de la ejecución del contrato:</w:t>
      </w:r>
    </w:p>
    <w:p w14:paraId="3079F83A" w14:textId="77777777" w:rsidR="00B1472C" w:rsidRDefault="00B1472C" w:rsidP="003425C8">
      <w:pPr>
        <w:spacing w:before="240" w:after="120" w:line="240" w:lineRule="auto"/>
        <w:ind w:left="720"/>
        <w:jc w:val="both"/>
        <w:rPr>
          <w:sz w:val="24"/>
          <w:szCs w:val="24"/>
        </w:rPr>
      </w:pPr>
      <w:r>
        <w:rPr>
          <w:sz w:val="24"/>
          <w:szCs w:val="24"/>
        </w:rPr>
        <w:t>Mantenimiento de Talleres Centrales.</w:t>
      </w:r>
    </w:p>
    <w:p w14:paraId="75592C1B" w14:textId="1CAC2150" w:rsidR="0005425B" w:rsidRPr="00F77140" w:rsidRDefault="0005425B" w:rsidP="00F77140">
      <w:pPr>
        <w:spacing w:before="120" w:after="0" w:line="240" w:lineRule="auto"/>
        <w:ind w:left="720"/>
        <w:jc w:val="both"/>
        <w:rPr>
          <w:sz w:val="24"/>
          <w:szCs w:val="24"/>
          <w:lang w:val="es-ES_tradnl"/>
        </w:rPr>
      </w:pPr>
    </w:p>
    <w:p w14:paraId="13FC7CF5" w14:textId="658E9AB6" w:rsidR="002F2648" w:rsidRPr="000223C6" w:rsidRDefault="003425C8" w:rsidP="000223C6">
      <w:pPr>
        <w:numPr>
          <w:ilvl w:val="0"/>
          <w:numId w:val="1"/>
        </w:numPr>
        <w:spacing w:before="120" w:after="120" w:line="240" w:lineRule="auto"/>
        <w:ind w:hanging="357"/>
        <w:jc w:val="both"/>
        <w:rPr>
          <w:rFonts w:cs="Arial"/>
          <w:b/>
          <w:sz w:val="24"/>
          <w:szCs w:val="24"/>
          <w:u w:val="single"/>
          <w:lang w:val="es-ES_tradnl"/>
        </w:rPr>
      </w:pPr>
      <w:r>
        <w:rPr>
          <w:rFonts w:cs="Arial"/>
          <w:b/>
          <w:sz w:val="24"/>
          <w:szCs w:val="24"/>
          <w:u w:val="single"/>
          <w:lang w:val="es-ES_tradnl"/>
        </w:rPr>
        <w:t>Fondos FEDER:</w:t>
      </w:r>
    </w:p>
    <w:p w14:paraId="3EF3C551" w14:textId="5DC756D7" w:rsidR="006642B9" w:rsidRPr="00C06CE6" w:rsidRDefault="009B1FFF" w:rsidP="003425C8">
      <w:pPr>
        <w:spacing w:before="240" w:after="0" w:line="240" w:lineRule="auto"/>
        <w:ind w:left="363" w:firstLine="357"/>
        <w:jc w:val="both"/>
        <w:rPr>
          <w:b/>
          <w:lang w:val="es-ES_tradnl"/>
        </w:rPr>
      </w:pPr>
      <w:sdt>
        <w:sdtPr>
          <w:rPr>
            <w:b/>
            <w:lang w:val="es-ES_tradnl"/>
          </w:rPr>
          <w:id w:val="-1624067475"/>
          <w14:checkbox>
            <w14:checked w14:val="1"/>
            <w14:checkedState w14:val="2612" w14:font="MS Gothic"/>
            <w14:uncheckedState w14:val="2610" w14:font="MS Gothic"/>
          </w14:checkbox>
        </w:sdtPr>
        <w:sdtEndPr/>
        <w:sdtContent>
          <w:r w:rsidR="00B1472C">
            <w:rPr>
              <w:rFonts w:ascii="MS Gothic" w:eastAsia="MS Gothic" w:hAnsi="MS Gothic" w:hint="eastAsia"/>
              <w:b/>
              <w:lang w:val="es-ES_tradnl"/>
            </w:rPr>
            <w:t>☒</w:t>
          </w:r>
        </w:sdtContent>
      </w:sdt>
      <w:r w:rsidR="006642B9" w:rsidRPr="00C06CE6">
        <w:rPr>
          <w:lang w:val="es-ES_tradnl"/>
        </w:rPr>
        <w:t xml:space="preserve"> </w:t>
      </w:r>
      <w:r w:rsidR="006642B9">
        <w:rPr>
          <w:lang w:val="es-ES_tradnl"/>
        </w:rPr>
        <w:t xml:space="preserve">  </w:t>
      </w:r>
      <w:r w:rsidR="00F94580" w:rsidRPr="008F4B20">
        <w:rPr>
          <w:rFonts w:ascii="Verdana" w:hAnsi="Verdana"/>
          <w:sz w:val="20"/>
          <w:lang w:val="es-ES_tradnl"/>
        </w:rPr>
        <w:t>Contrato no financiable con fondos FEDER</w:t>
      </w:r>
    </w:p>
    <w:p w14:paraId="28E5777D" w14:textId="77777777" w:rsidR="006642B9" w:rsidRDefault="009B1FFF" w:rsidP="006642B9">
      <w:pPr>
        <w:spacing w:before="120" w:after="0" w:line="240" w:lineRule="auto"/>
        <w:ind w:left="363" w:firstLine="360"/>
        <w:jc w:val="both"/>
        <w:rPr>
          <w:rFonts w:ascii="Verdana" w:hAnsi="Verdana"/>
          <w:sz w:val="20"/>
          <w:lang w:val="es-ES_tradnl"/>
        </w:rPr>
      </w:pPr>
      <w:sdt>
        <w:sdtPr>
          <w:rPr>
            <w:b/>
            <w:lang w:val="es-ES_tradnl"/>
          </w:rPr>
          <w:id w:val="1985426797"/>
          <w14:checkbox>
            <w14:checked w14:val="0"/>
            <w14:checkedState w14:val="2612" w14:font="MS Gothic"/>
            <w14:uncheckedState w14:val="2610" w14:font="MS Gothic"/>
          </w14:checkbox>
        </w:sdtPr>
        <w:sdtEndPr/>
        <w:sdtContent>
          <w:r w:rsidR="006642B9">
            <w:rPr>
              <w:rFonts w:ascii="MS Gothic" w:eastAsia="MS Gothic" w:hAnsi="MS Gothic" w:hint="eastAsia"/>
              <w:b/>
              <w:lang w:val="es-ES_tradnl"/>
            </w:rPr>
            <w:t>☐</w:t>
          </w:r>
        </w:sdtContent>
      </w:sdt>
      <w:r w:rsidR="006642B9" w:rsidRPr="00C06CE6">
        <w:rPr>
          <w:lang w:val="es-ES_tradnl"/>
        </w:rPr>
        <w:t xml:space="preserve"> </w:t>
      </w:r>
      <w:r w:rsidR="006642B9">
        <w:rPr>
          <w:lang w:val="es-ES_tradnl"/>
        </w:rPr>
        <w:t xml:space="preserve">  </w:t>
      </w:r>
      <w:r w:rsidR="00F94580" w:rsidRPr="008F4B20">
        <w:rPr>
          <w:rFonts w:ascii="Verdana" w:hAnsi="Verdana"/>
          <w:sz w:val="20"/>
          <w:lang w:val="es-ES_tradnl"/>
        </w:rPr>
        <w:t>Contrato financiable con fondos FEDER</w:t>
      </w:r>
    </w:p>
    <w:p w14:paraId="7E8C551E" w14:textId="77777777" w:rsidR="00721834" w:rsidRPr="00F77140" w:rsidRDefault="00721834" w:rsidP="00F77140">
      <w:pPr>
        <w:spacing w:before="120" w:after="0" w:line="240" w:lineRule="auto"/>
        <w:ind w:left="720"/>
        <w:jc w:val="both"/>
        <w:rPr>
          <w:sz w:val="24"/>
          <w:szCs w:val="24"/>
          <w:lang w:val="es-ES_tradnl"/>
        </w:rPr>
      </w:pPr>
    </w:p>
    <w:p w14:paraId="7137B580" w14:textId="65A94FCD" w:rsidR="001A5C32" w:rsidRPr="000223C6" w:rsidRDefault="0093083B" w:rsidP="000223C6">
      <w:pPr>
        <w:numPr>
          <w:ilvl w:val="0"/>
          <w:numId w:val="1"/>
        </w:numPr>
        <w:spacing w:before="120" w:after="120" w:line="240" w:lineRule="auto"/>
        <w:ind w:hanging="357"/>
        <w:jc w:val="both"/>
        <w:rPr>
          <w:rFonts w:cs="Arial"/>
          <w:b/>
          <w:sz w:val="24"/>
          <w:szCs w:val="24"/>
          <w:u w:val="single"/>
          <w:lang w:val="es-ES_tradnl"/>
        </w:rPr>
      </w:pPr>
      <w:r w:rsidRPr="000223C6">
        <w:rPr>
          <w:rFonts w:cs="Arial"/>
          <w:b/>
          <w:sz w:val="24"/>
          <w:szCs w:val="24"/>
          <w:u w:val="single"/>
          <w:lang w:val="es-ES_tradnl"/>
        </w:rPr>
        <w:t xml:space="preserve">Confidencialidad de los </w:t>
      </w:r>
      <w:r w:rsidR="001A5C32" w:rsidRPr="000223C6">
        <w:rPr>
          <w:rFonts w:cs="Arial"/>
          <w:b/>
          <w:sz w:val="24"/>
          <w:szCs w:val="24"/>
          <w:u w:val="single"/>
          <w:lang w:val="es-ES_tradnl"/>
        </w:rPr>
        <w:t>Pliego</w:t>
      </w:r>
      <w:r w:rsidRPr="000223C6">
        <w:rPr>
          <w:rFonts w:cs="Arial"/>
          <w:b/>
          <w:sz w:val="24"/>
          <w:szCs w:val="24"/>
          <w:u w:val="single"/>
          <w:lang w:val="es-ES_tradnl"/>
        </w:rPr>
        <w:t>s</w:t>
      </w:r>
      <w:r w:rsidR="003425C8">
        <w:rPr>
          <w:rFonts w:cs="Arial"/>
          <w:b/>
          <w:sz w:val="24"/>
          <w:szCs w:val="24"/>
          <w:u w:val="single"/>
          <w:lang w:val="es-ES_tradnl"/>
        </w:rPr>
        <w:t xml:space="preserve"> de Prescripciones Técnicas:</w:t>
      </w:r>
    </w:p>
    <w:p w14:paraId="4B7B100A" w14:textId="77777777" w:rsidR="001379D4" w:rsidRDefault="009B1FFF" w:rsidP="003425C8">
      <w:pPr>
        <w:spacing w:before="240" w:after="0" w:line="240" w:lineRule="auto"/>
        <w:ind w:left="363" w:firstLine="357"/>
        <w:jc w:val="both"/>
        <w:rPr>
          <w:rFonts w:ascii="Verdana" w:hAnsi="Verdana"/>
          <w:sz w:val="20"/>
          <w:lang w:val="es-ES_tradnl"/>
        </w:rPr>
      </w:pPr>
      <w:sdt>
        <w:sdtPr>
          <w:rPr>
            <w:b/>
            <w:lang w:val="es-ES_tradnl"/>
          </w:rPr>
          <w:id w:val="556981182"/>
          <w14:checkbox>
            <w14:checked w14:val="0"/>
            <w14:checkedState w14:val="2612" w14:font="MS Gothic"/>
            <w14:uncheckedState w14:val="2610" w14:font="MS Gothic"/>
          </w14:checkbox>
        </w:sdtPr>
        <w:sdtEndPr/>
        <w:sdtContent>
          <w:r w:rsidR="001379D4">
            <w:rPr>
              <w:rFonts w:ascii="MS Gothic" w:eastAsia="MS Gothic" w:hAnsi="MS Gothic" w:hint="eastAsia"/>
              <w:b/>
              <w:lang w:val="es-ES_tradnl"/>
            </w:rPr>
            <w:t>☐</w:t>
          </w:r>
        </w:sdtContent>
      </w:sdt>
      <w:r w:rsidR="001379D4" w:rsidRPr="00C06CE6">
        <w:rPr>
          <w:lang w:val="es-ES_tradnl"/>
        </w:rPr>
        <w:t xml:space="preserve"> </w:t>
      </w:r>
      <w:r w:rsidR="001379D4">
        <w:rPr>
          <w:lang w:val="es-ES_tradnl"/>
        </w:rPr>
        <w:t xml:space="preserve">  </w:t>
      </w:r>
      <w:r w:rsidR="001379D4">
        <w:rPr>
          <w:rFonts w:ascii="Verdana" w:hAnsi="Verdana"/>
          <w:sz w:val="20"/>
          <w:lang w:val="es-ES_tradnl"/>
        </w:rPr>
        <w:t>NO</w:t>
      </w:r>
    </w:p>
    <w:p w14:paraId="4B232667" w14:textId="59A0F899" w:rsidR="001379D4" w:rsidRDefault="009B1FFF" w:rsidP="001379D4">
      <w:pPr>
        <w:spacing w:before="120" w:after="0" w:line="240" w:lineRule="auto"/>
        <w:ind w:left="363" w:firstLine="360"/>
        <w:jc w:val="both"/>
        <w:rPr>
          <w:rFonts w:ascii="Verdana" w:hAnsi="Verdana"/>
          <w:sz w:val="20"/>
          <w:lang w:val="es-ES_tradnl"/>
        </w:rPr>
      </w:pPr>
      <w:sdt>
        <w:sdtPr>
          <w:rPr>
            <w:b/>
            <w:lang w:val="es-ES_tradnl"/>
          </w:rPr>
          <w:id w:val="1722936826"/>
          <w14:checkbox>
            <w14:checked w14:val="1"/>
            <w14:checkedState w14:val="2612" w14:font="MS Gothic"/>
            <w14:uncheckedState w14:val="2610" w14:font="MS Gothic"/>
          </w14:checkbox>
        </w:sdtPr>
        <w:sdtEndPr/>
        <w:sdtContent>
          <w:r w:rsidR="00B1472C">
            <w:rPr>
              <w:rFonts w:ascii="MS Gothic" w:eastAsia="MS Gothic" w:hAnsi="MS Gothic" w:hint="eastAsia"/>
              <w:b/>
              <w:lang w:val="es-ES_tradnl"/>
            </w:rPr>
            <w:t>☒</w:t>
          </w:r>
        </w:sdtContent>
      </w:sdt>
      <w:r w:rsidR="001379D4" w:rsidRPr="00C06CE6">
        <w:rPr>
          <w:lang w:val="es-ES_tradnl"/>
        </w:rPr>
        <w:t xml:space="preserve"> </w:t>
      </w:r>
      <w:r w:rsidR="001379D4">
        <w:rPr>
          <w:lang w:val="es-ES_tradnl"/>
        </w:rPr>
        <w:t xml:space="preserve">  </w:t>
      </w:r>
      <w:r w:rsidR="001379D4">
        <w:rPr>
          <w:rFonts w:ascii="Verdana" w:hAnsi="Verdana"/>
          <w:sz w:val="20"/>
          <w:lang w:val="es-ES_tradnl"/>
        </w:rPr>
        <w:t>SI</w:t>
      </w:r>
    </w:p>
    <w:p w14:paraId="1E850966" w14:textId="5CE00B33" w:rsidR="001379D4" w:rsidRDefault="009B1FFF" w:rsidP="001379D4">
      <w:pPr>
        <w:spacing w:before="120" w:after="0" w:line="240" w:lineRule="auto"/>
        <w:ind w:left="708" w:firstLine="360"/>
        <w:jc w:val="both"/>
        <w:rPr>
          <w:rFonts w:ascii="Verdana" w:hAnsi="Verdana"/>
          <w:sz w:val="20"/>
          <w:lang w:val="es-ES_tradnl"/>
        </w:rPr>
      </w:pPr>
      <w:sdt>
        <w:sdtPr>
          <w:rPr>
            <w:b/>
            <w:lang w:val="es-ES_tradnl"/>
          </w:rPr>
          <w:id w:val="-1409378466"/>
          <w14:checkbox>
            <w14:checked w14:val="1"/>
            <w14:checkedState w14:val="2612" w14:font="MS Gothic"/>
            <w14:uncheckedState w14:val="2610" w14:font="MS Gothic"/>
          </w14:checkbox>
        </w:sdtPr>
        <w:sdtEndPr/>
        <w:sdtContent>
          <w:r w:rsidR="00B1472C">
            <w:rPr>
              <w:rFonts w:ascii="MS Gothic" w:eastAsia="MS Gothic" w:hAnsi="MS Gothic" w:hint="eastAsia"/>
              <w:b/>
              <w:lang w:val="es-ES_tradnl"/>
            </w:rPr>
            <w:t>☒</w:t>
          </w:r>
        </w:sdtContent>
      </w:sdt>
      <w:r w:rsidR="001379D4" w:rsidRPr="00C06CE6">
        <w:rPr>
          <w:lang w:val="es-ES_tradnl"/>
        </w:rPr>
        <w:t xml:space="preserve"> </w:t>
      </w:r>
      <w:r w:rsidR="001379D4">
        <w:rPr>
          <w:lang w:val="es-ES_tradnl"/>
        </w:rPr>
        <w:t xml:space="preserve">  </w:t>
      </w:r>
      <w:r w:rsidR="001379D4">
        <w:rPr>
          <w:rFonts w:ascii="Verdana" w:hAnsi="Verdana"/>
          <w:sz w:val="20"/>
          <w:lang w:val="es-ES_tradnl"/>
        </w:rPr>
        <w:t>En su totalidad</w:t>
      </w:r>
    </w:p>
    <w:p w14:paraId="70C64892" w14:textId="77777777" w:rsidR="001379D4" w:rsidRDefault="009B1FFF" w:rsidP="001379D4">
      <w:pPr>
        <w:spacing w:before="120" w:after="0" w:line="240" w:lineRule="auto"/>
        <w:ind w:left="708" w:firstLine="360"/>
        <w:jc w:val="both"/>
        <w:rPr>
          <w:rFonts w:ascii="Verdana" w:hAnsi="Verdana"/>
          <w:sz w:val="20"/>
          <w:lang w:val="es-ES_tradnl"/>
        </w:rPr>
      </w:pPr>
      <w:sdt>
        <w:sdtPr>
          <w:rPr>
            <w:b/>
            <w:lang w:val="es-ES_tradnl"/>
          </w:rPr>
          <w:id w:val="253090073"/>
          <w14:checkbox>
            <w14:checked w14:val="0"/>
            <w14:checkedState w14:val="2612" w14:font="MS Gothic"/>
            <w14:uncheckedState w14:val="2610" w14:font="MS Gothic"/>
          </w14:checkbox>
        </w:sdtPr>
        <w:sdtEndPr/>
        <w:sdtContent>
          <w:r w:rsidR="001379D4">
            <w:rPr>
              <w:rFonts w:ascii="MS Gothic" w:eastAsia="MS Gothic" w:hAnsi="MS Gothic" w:hint="eastAsia"/>
              <w:b/>
              <w:lang w:val="es-ES_tradnl"/>
            </w:rPr>
            <w:t>☐</w:t>
          </w:r>
        </w:sdtContent>
      </w:sdt>
      <w:r w:rsidR="001379D4" w:rsidRPr="00C06CE6">
        <w:rPr>
          <w:lang w:val="es-ES_tradnl"/>
        </w:rPr>
        <w:t xml:space="preserve"> </w:t>
      </w:r>
      <w:r w:rsidR="001379D4">
        <w:rPr>
          <w:lang w:val="es-ES_tradnl"/>
        </w:rPr>
        <w:t xml:space="preserve">  </w:t>
      </w:r>
      <w:r w:rsidR="001379D4">
        <w:rPr>
          <w:rFonts w:ascii="Verdana" w:hAnsi="Verdana"/>
          <w:sz w:val="20"/>
          <w:lang w:val="es-ES_tradnl"/>
        </w:rPr>
        <w:t>En parte del contenido</w:t>
      </w:r>
    </w:p>
    <w:p w14:paraId="01DB03ED" w14:textId="4EE25F71" w:rsidR="001A5C32" w:rsidRPr="00F77140" w:rsidRDefault="001A5C32" w:rsidP="00F77140">
      <w:pPr>
        <w:spacing w:before="120" w:after="0" w:line="240" w:lineRule="auto"/>
        <w:ind w:left="720"/>
        <w:jc w:val="both"/>
        <w:rPr>
          <w:sz w:val="24"/>
          <w:szCs w:val="24"/>
          <w:lang w:val="es-ES_tradnl"/>
        </w:rPr>
      </w:pPr>
    </w:p>
    <w:p w14:paraId="3A063989" w14:textId="77777777" w:rsidR="003425C8" w:rsidRDefault="003425C8">
      <w:pPr>
        <w:spacing w:after="0" w:line="240" w:lineRule="auto"/>
        <w:rPr>
          <w:rFonts w:eastAsia="Times New Roman" w:cs="Calibri"/>
          <w:b/>
          <w:bCs/>
          <w:sz w:val="24"/>
          <w:szCs w:val="24"/>
          <w:lang w:eastAsia="ja-JP"/>
        </w:rPr>
      </w:pPr>
      <w:bookmarkStart w:id="2" w:name="_Toc348608668"/>
      <w:r>
        <w:br w:type="page"/>
      </w:r>
    </w:p>
    <w:p w14:paraId="2025797B" w14:textId="687B4DEE" w:rsidR="00A36110" w:rsidRPr="00A36110" w:rsidRDefault="00A36110" w:rsidP="007D2053">
      <w:pPr>
        <w:pStyle w:val="indice"/>
        <w:rPr>
          <w:color w:val="auto"/>
          <w:lang w:val="es-ES"/>
        </w:rPr>
      </w:pPr>
      <w:r w:rsidRPr="00A36110">
        <w:rPr>
          <w:color w:val="auto"/>
          <w:lang w:val="es-ES"/>
        </w:rPr>
        <w:lastRenderedPageBreak/>
        <w:t xml:space="preserve">ANTECEDENTES </w:t>
      </w:r>
      <w:r w:rsidR="003425C8">
        <w:rPr>
          <w:color w:val="auto"/>
          <w:lang w:val="es-ES"/>
        </w:rPr>
        <w:t>Y JUSTIFICACIÓN DE LA NECESIDAD</w:t>
      </w:r>
    </w:p>
    <w:p w14:paraId="6E0428C5" w14:textId="77777777" w:rsidR="005C2E3D" w:rsidRDefault="005C2E3D" w:rsidP="005C2E3D">
      <w:pPr>
        <w:autoSpaceDE w:val="0"/>
        <w:autoSpaceDN w:val="0"/>
        <w:adjustRightInd w:val="0"/>
        <w:spacing w:after="360"/>
        <w:ind w:left="357"/>
        <w:jc w:val="both"/>
        <w:rPr>
          <w:color w:val="000000"/>
          <w:sz w:val="24"/>
          <w:szCs w:val="24"/>
        </w:rPr>
      </w:pPr>
      <w:r>
        <w:rPr>
          <w:color w:val="000000"/>
          <w:sz w:val="24"/>
          <w:szCs w:val="24"/>
        </w:rPr>
        <w:t>La capacidad de producción actual del T.I.R. no es suficiente para poder acometer el plan de producción 2018-2019 por lo que dentro de las líneas estratégicas que marca el Comité de Dirección del proyecto OPTIMA, se ha determinado la ex</w:t>
      </w:r>
      <w:r w:rsidRPr="004436A5">
        <w:rPr>
          <w:color w:val="000000"/>
          <w:sz w:val="24"/>
          <w:szCs w:val="24"/>
        </w:rPr>
        <w:t>ternaliza</w:t>
      </w:r>
      <w:r>
        <w:rPr>
          <w:color w:val="000000"/>
          <w:sz w:val="24"/>
          <w:szCs w:val="24"/>
        </w:rPr>
        <w:t xml:space="preserve">ción de diversos trabajos entre los que se encuentra </w:t>
      </w:r>
      <w:r w:rsidRPr="004436A5">
        <w:rPr>
          <w:color w:val="000000"/>
          <w:sz w:val="24"/>
          <w:szCs w:val="24"/>
        </w:rPr>
        <w:t xml:space="preserve">la revisión </w:t>
      </w:r>
      <w:r>
        <w:rPr>
          <w:color w:val="000000"/>
          <w:sz w:val="24"/>
          <w:szCs w:val="24"/>
        </w:rPr>
        <w:t>y reacondicionamiento de rodamientos compactos TBU, conforme a los</w:t>
      </w:r>
      <w:r w:rsidRPr="00071DE5">
        <w:rPr>
          <w:color w:val="000000"/>
          <w:sz w:val="24"/>
          <w:szCs w:val="24"/>
        </w:rPr>
        <w:t xml:space="preserve"> procesos establecidos por</w:t>
      </w:r>
      <w:r>
        <w:rPr>
          <w:color w:val="000000"/>
          <w:sz w:val="24"/>
          <w:szCs w:val="24"/>
        </w:rPr>
        <w:t xml:space="preserve"> el fabricante </w:t>
      </w:r>
      <w:r w:rsidRPr="00071DE5">
        <w:rPr>
          <w:color w:val="000000"/>
          <w:sz w:val="24"/>
          <w:szCs w:val="24"/>
        </w:rPr>
        <w:t>SKF, y transcritos en las normas técnicas de Metro de Madrid.</w:t>
      </w:r>
      <w:r>
        <w:rPr>
          <w:color w:val="000000"/>
          <w:sz w:val="24"/>
          <w:szCs w:val="24"/>
        </w:rPr>
        <w:t xml:space="preserve"> Dicha actividad se ha venido realizando hasta la actualidad con mano de obra propia.</w:t>
      </w:r>
    </w:p>
    <w:p w14:paraId="309CF0FF" w14:textId="77777777" w:rsidR="005C2E3D" w:rsidRDefault="005C2E3D" w:rsidP="005C2E3D">
      <w:pPr>
        <w:autoSpaceDE w:val="0"/>
        <w:autoSpaceDN w:val="0"/>
        <w:adjustRightInd w:val="0"/>
        <w:spacing w:after="360"/>
        <w:ind w:left="357"/>
        <w:jc w:val="both"/>
        <w:rPr>
          <w:color w:val="000000"/>
          <w:sz w:val="24"/>
          <w:szCs w:val="24"/>
        </w:rPr>
      </w:pPr>
      <w:r>
        <w:rPr>
          <w:color w:val="000000"/>
          <w:sz w:val="24"/>
          <w:szCs w:val="24"/>
        </w:rPr>
        <w:t xml:space="preserve">Se ha estimado un ahorro de </w:t>
      </w:r>
      <w:r w:rsidRPr="00A90C45">
        <w:rPr>
          <w:color w:val="000000"/>
          <w:sz w:val="24"/>
          <w:szCs w:val="24"/>
        </w:rPr>
        <w:t>3.400 horas</w:t>
      </w:r>
      <w:r>
        <w:rPr>
          <w:color w:val="000000"/>
          <w:sz w:val="24"/>
          <w:szCs w:val="24"/>
        </w:rPr>
        <w:t xml:space="preserve"> en mano de obra del personal de Talleres Centrales que podrá ser destinado a la realización de otras actividades más prioritarias, e incluso imprescindibles, y relacionadas con las operaciones de revisión de ciclo largo (RCL). Dentro del alcance del contrato se incluye el repuesto de material necesario para realizar el reacondicionamiento de los rodamientos, cuya estimación de coste para la totalidad del trabajo es de unos 96.000 €.</w:t>
      </w:r>
    </w:p>
    <w:p w14:paraId="0FD641FA" w14:textId="77777777" w:rsidR="005C2E3D" w:rsidRDefault="005C2E3D" w:rsidP="005C2E3D">
      <w:pPr>
        <w:spacing w:before="240" w:after="360"/>
        <w:ind w:left="357" w:right="284"/>
        <w:jc w:val="both"/>
        <w:rPr>
          <w:color w:val="000000"/>
          <w:sz w:val="24"/>
          <w:szCs w:val="24"/>
        </w:rPr>
      </w:pPr>
      <w:r>
        <w:rPr>
          <w:color w:val="000000"/>
          <w:sz w:val="24"/>
          <w:szCs w:val="24"/>
        </w:rPr>
        <w:t>Las cantidades de rodamientos por cada una de las clases previstas son las que se reflejan a continuación:</w:t>
      </w:r>
    </w:p>
    <w:tbl>
      <w:tblPr>
        <w:tblW w:w="5340" w:type="dxa"/>
        <w:jc w:val="center"/>
        <w:tblCellMar>
          <w:left w:w="70" w:type="dxa"/>
          <w:right w:w="70" w:type="dxa"/>
        </w:tblCellMar>
        <w:tblLook w:val="04A0" w:firstRow="1" w:lastRow="0" w:firstColumn="1" w:lastColumn="0" w:noHBand="0" w:noVBand="1"/>
      </w:tblPr>
      <w:tblGrid>
        <w:gridCol w:w="3080"/>
        <w:gridCol w:w="2260"/>
      </w:tblGrid>
      <w:tr w:rsidR="005C2E3D" w:rsidRPr="00E8417B" w14:paraId="2640120A" w14:textId="77777777" w:rsidTr="003C01DD">
        <w:trPr>
          <w:trHeight w:val="315"/>
          <w:jc w:val="center"/>
        </w:trPr>
        <w:tc>
          <w:tcPr>
            <w:tcW w:w="3080" w:type="dxa"/>
            <w:tcBorders>
              <w:top w:val="single" w:sz="8" w:space="0" w:color="1F497D"/>
              <w:left w:val="single" w:sz="8" w:space="0" w:color="1F497D"/>
              <w:bottom w:val="single" w:sz="8" w:space="0" w:color="1F497D"/>
              <w:right w:val="single" w:sz="8" w:space="0" w:color="1F497D"/>
            </w:tcBorders>
            <w:shd w:val="clear" w:color="000000" w:fill="B8CCE4"/>
            <w:noWrap/>
            <w:vAlign w:val="center"/>
            <w:hideMark/>
          </w:tcPr>
          <w:p w14:paraId="29ADD768" w14:textId="77777777" w:rsidR="005C2E3D" w:rsidRPr="00E8417B" w:rsidRDefault="005C2E3D" w:rsidP="003C01DD">
            <w:pPr>
              <w:spacing w:after="0" w:line="240" w:lineRule="auto"/>
              <w:jc w:val="center"/>
              <w:rPr>
                <w:rFonts w:ascii="Arial" w:eastAsia="Times New Roman" w:hAnsi="Arial" w:cs="Arial"/>
                <w:b/>
                <w:bCs/>
                <w:color w:val="1F497D"/>
                <w:sz w:val="20"/>
                <w:szCs w:val="20"/>
                <w:lang w:eastAsia="es-ES"/>
              </w:rPr>
            </w:pPr>
            <w:r>
              <w:rPr>
                <w:rFonts w:ascii="Arial" w:eastAsia="Times New Roman" w:hAnsi="Arial" w:cs="Arial"/>
                <w:b/>
                <w:bCs/>
                <w:color w:val="1F497D"/>
                <w:sz w:val="20"/>
                <w:szCs w:val="20"/>
                <w:lang w:eastAsia="es-ES"/>
              </w:rPr>
              <w:t>Tipo de rodamiento</w:t>
            </w:r>
          </w:p>
        </w:tc>
        <w:tc>
          <w:tcPr>
            <w:tcW w:w="2260" w:type="dxa"/>
            <w:tcBorders>
              <w:top w:val="single" w:sz="8" w:space="0" w:color="1F497D"/>
              <w:left w:val="nil"/>
              <w:bottom w:val="single" w:sz="8" w:space="0" w:color="1F497D"/>
              <w:right w:val="single" w:sz="8" w:space="0" w:color="1F497D"/>
            </w:tcBorders>
            <w:shd w:val="clear" w:color="000000" w:fill="B8CCE4"/>
            <w:noWrap/>
            <w:vAlign w:val="center"/>
            <w:hideMark/>
          </w:tcPr>
          <w:p w14:paraId="0D2D847B" w14:textId="77777777" w:rsidR="005C2E3D" w:rsidRPr="00E8417B" w:rsidRDefault="005C2E3D" w:rsidP="003C01DD">
            <w:pPr>
              <w:spacing w:after="0" w:line="240" w:lineRule="auto"/>
              <w:jc w:val="center"/>
              <w:rPr>
                <w:rFonts w:ascii="Arial" w:eastAsia="Times New Roman" w:hAnsi="Arial" w:cs="Arial"/>
                <w:b/>
                <w:bCs/>
                <w:color w:val="1F497D"/>
                <w:sz w:val="20"/>
                <w:szCs w:val="20"/>
                <w:lang w:eastAsia="es-ES"/>
              </w:rPr>
            </w:pPr>
            <w:r w:rsidRPr="00E8417B">
              <w:rPr>
                <w:rFonts w:ascii="Arial" w:eastAsia="Times New Roman" w:hAnsi="Arial" w:cs="Arial"/>
                <w:b/>
                <w:bCs/>
                <w:color w:val="1F497D"/>
                <w:sz w:val="20"/>
                <w:szCs w:val="20"/>
                <w:lang w:eastAsia="es-ES"/>
              </w:rPr>
              <w:t>Cantidad</w:t>
            </w:r>
          </w:p>
        </w:tc>
      </w:tr>
      <w:tr w:rsidR="005C2E3D" w:rsidRPr="00E8417B" w14:paraId="21237741" w14:textId="77777777" w:rsidTr="003C01DD">
        <w:trPr>
          <w:trHeight w:val="315"/>
          <w:jc w:val="center"/>
        </w:trPr>
        <w:tc>
          <w:tcPr>
            <w:tcW w:w="3080" w:type="dxa"/>
            <w:tcBorders>
              <w:top w:val="nil"/>
              <w:left w:val="single" w:sz="8" w:space="0" w:color="1F497D"/>
              <w:bottom w:val="single" w:sz="8" w:space="0" w:color="1F497D"/>
              <w:right w:val="single" w:sz="8" w:space="0" w:color="1F497D"/>
            </w:tcBorders>
            <w:shd w:val="clear" w:color="auto" w:fill="auto"/>
            <w:vAlign w:val="center"/>
            <w:hideMark/>
          </w:tcPr>
          <w:p w14:paraId="0300DBAF" w14:textId="77777777" w:rsidR="005C2E3D" w:rsidRPr="00E8417B" w:rsidRDefault="005C2E3D" w:rsidP="003C01DD">
            <w:pPr>
              <w:spacing w:after="0" w:line="240" w:lineRule="auto"/>
              <w:jc w:val="center"/>
              <w:rPr>
                <w:rFonts w:eastAsia="Times New Roman"/>
                <w:color w:val="1F497D"/>
                <w:lang w:eastAsia="es-ES"/>
              </w:rPr>
            </w:pPr>
            <w:r w:rsidRPr="00CA53BE">
              <w:rPr>
                <w:rFonts w:eastAsia="Times New Roman"/>
                <w:color w:val="1F497D"/>
                <w:lang w:eastAsia="es-ES"/>
              </w:rPr>
              <w:t>SKF BT2-7093</w:t>
            </w:r>
          </w:p>
        </w:tc>
        <w:tc>
          <w:tcPr>
            <w:tcW w:w="2260" w:type="dxa"/>
            <w:tcBorders>
              <w:top w:val="nil"/>
              <w:left w:val="nil"/>
              <w:bottom w:val="single" w:sz="8" w:space="0" w:color="1F497D"/>
              <w:right w:val="single" w:sz="8" w:space="0" w:color="1F497D"/>
            </w:tcBorders>
            <w:shd w:val="clear" w:color="auto" w:fill="auto"/>
            <w:vAlign w:val="center"/>
            <w:hideMark/>
          </w:tcPr>
          <w:p w14:paraId="52F87814" w14:textId="77777777" w:rsidR="005C2E3D" w:rsidRPr="00E8417B" w:rsidRDefault="005C2E3D" w:rsidP="003C01DD">
            <w:pPr>
              <w:spacing w:after="0" w:line="240" w:lineRule="auto"/>
              <w:jc w:val="center"/>
              <w:rPr>
                <w:rFonts w:eastAsia="Times New Roman"/>
                <w:color w:val="1F497D"/>
                <w:lang w:eastAsia="es-ES"/>
              </w:rPr>
            </w:pPr>
            <w:r>
              <w:rPr>
                <w:rFonts w:eastAsia="Times New Roman"/>
                <w:color w:val="1F497D"/>
                <w:lang w:eastAsia="es-ES"/>
              </w:rPr>
              <w:t>600</w:t>
            </w:r>
          </w:p>
        </w:tc>
      </w:tr>
      <w:tr w:rsidR="005C2E3D" w:rsidRPr="00E8417B" w14:paraId="765F362F" w14:textId="77777777" w:rsidTr="003C01DD">
        <w:trPr>
          <w:trHeight w:val="315"/>
          <w:jc w:val="center"/>
        </w:trPr>
        <w:tc>
          <w:tcPr>
            <w:tcW w:w="3080" w:type="dxa"/>
            <w:tcBorders>
              <w:top w:val="nil"/>
              <w:left w:val="single" w:sz="8" w:space="0" w:color="1F497D"/>
              <w:bottom w:val="single" w:sz="8" w:space="0" w:color="1F497D"/>
              <w:right w:val="single" w:sz="8" w:space="0" w:color="1F497D"/>
            </w:tcBorders>
            <w:shd w:val="clear" w:color="auto" w:fill="auto"/>
            <w:vAlign w:val="center"/>
            <w:hideMark/>
          </w:tcPr>
          <w:p w14:paraId="68A2B6E0" w14:textId="77777777" w:rsidR="005C2E3D" w:rsidRPr="00E8417B" w:rsidRDefault="005C2E3D" w:rsidP="003C01DD">
            <w:pPr>
              <w:spacing w:after="0" w:line="240" w:lineRule="auto"/>
              <w:jc w:val="center"/>
              <w:rPr>
                <w:rFonts w:eastAsia="Times New Roman"/>
                <w:color w:val="1F497D"/>
                <w:lang w:eastAsia="es-ES"/>
              </w:rPr>
            </w:pPr>
            <w:r w:rsidRPr="00CA53BE">
              <w:rPr>
                <w:rFonts w:eastAsia="Times New Roman"/>
                <w:color w:val="1F497D"/>
                <w:lang w:eastAsia="es-ES"/>
              </w:rPr>
              <w:t>SKF 1639609</w:t>
            </w:r>
          </w:p>
        </w:tc>
        <w:tc>
          <w:tcPr>
            <w:tcW w:w="2260" w:type="dxa"/>
            <w:tcBorders>
              <w:top w:val="nil"/>
              <w:left w:val="nil"/>
              <w:bottom w:val="single" w:sz="8" w:space="0" w:color="1F497D"/>
              <w:right w:val="single" w:sz="8" w:space="0" w:color="1F497D"/>
            </w:tcBorders>
            <w:shd w:val="clear" w:color="auto" w:fill="auto"/>
            <w:vAlign w:val="center"/>
            <w:hideMark/>
          </w:tcPr>
          <w:p w14:paraId="454EAD68" w14:textId="77777777" w:rsidR="005C2E3D" w:rsidRPr="00E8417B" w:rsidRDefault="005C2E3D" w:rsidP="003C01DD">
            <w:pPr>
              <w:spacing w:after="0" w:line="240" w:lineRule="auto"/>
              <w:jc w:val="center"/>
              <w:rPr>
                <w:rFonts w:eastAsia="Times New Roman"/>
                <w:color w:val="1F497D"/>
                <w:lang w:eastAsia="es-ES"/>
              </w:rPr>
            </w:pPr>
            <w:r>
              <w:rPr>
                <w:rFonts w:eastAsia="Times New Roman"/>
                <w:color w:val="1F497D"/>
                <w:lang w:eastAsia="es-ES"/>
              </w:rPr>
              <w:t>600</w:t>
            </w:r>
          </w:p>
        </w:tc>
      </w:tr>
      <w:tr w:rsidR="005C2E3D" w:rsidRPr="00E8417B" w14:paraId="3A7DCCD3" w14:textId="77777777" w:rsidTr="003C01DD">
        <w:trPr>
          <w:trHeight w:val="315"/>
          <w:jc w:val="center"/>
        </w:trPr>
        <w:tc>
          <w:tcPr>
            <w:tcW w:w="3080" w:type="dxa"/>
            <w:tcBorders>
              <w:top w:val="nil"/>
              <w:left w:val="single" w:sz="8" w:space="0" w:color="1F497D"/>
              <w:bottom w:val="single" w:sz="8" w:space="0" w:color="1F497D"/>
              <w:right w:val="single" w:sz="8" w:space="0" w:color="1F497D"/>
            </w:tcBorders>
            <w:shd w:val="clear" w:color="auto" w:fill="auto"/>
            <w:vAlign w:val="center"/>
            <w:hideMark/>
          </w:tcPr>
          <w:p w14:paraId="3DAEAD40" w14:textId="77777777" w:rsidR="005C2E3D" w:rsidRPr="00A419D3" w:rsidRDefault="005C2E3D" w:rsidP="003C01DD">
            <w:pPr>
              <w:spacing w:after="0" w:line="240" w:lineRule="auto"/>
              <w:jc w:val="center"/>
              <w:rPr>
                <w:rFonts w:eastAsia="Times New Roman"/>
                <w:b/>
                <w:color w:val="1F497D"/>
                <w:lang w:eastAsia="es-ES"/>
              </w:rPr>
            </w:pPr>
            <w:r w:rsidRPr="00A419D3">
              <w:rPr>
                <w:rFonts w:eastAsia="Times New Roman"/>
                <w:b/>
                <w:color w:val="1F497D"/>
                <w:lang w:eastAsia="es-ES"/>
              </w:rPr>
              <w:t>TOTAL</w:t>
            </w:r>
          </w:p>
        </w:tc>
        <w:tc>
          <w:tcPr>
            <w:tcW w:w="2260" w:type="dxa"/>
            <w:tcBorders>
              <w:top w:val="nil"/>
              <w:left w:val="nil"/>
              <w:bottom w:val="single" w:sz="8" w:space="0" w:color="1F497D"/>
              <w:right w:val="single" w:sz="8" w:space="0" w:color="1F497D"/>
            </w:tcBorders>
            <w:shd w:val="clear" w:color="auto" w:fill="auto"/>
            <w:vAlign w:val="center"/>
            <w:hideMark/>
          </w:tcPr>
          <w:p w14:paraId="7139339C" w14:textId="77777777" w:rsidR="005C2E3D" w:rsidRPr="00A419D3" w:rsidRDefault="005C2E3D" w:rsidP="003C01DD">
            <w:pPr>
              <w:spacing w:after="0" w:line="240" w:lineRule="auto"/>
              <w:jc w:val="center"/>
              <w:rPr>
                <w:rFonts w:eastAsia="Times New Roman"/>
                <w:b/>
                <w:color w:val="1F497D"/>
                <w:lang w:eastAsia="es-ES"/>
              </w:rPr>
            </w:pPr>
            <w:r w:rsidRPr="00A419D3">
              <w:rPr>
                <w:rFonts w:eastAsia="Times New Roman"/>
                <w:b/>
                <w:color w:val="1F497D"/>
                <w:lang w:eastAsia="es-ES"/>
              </w:rPr>
              <w:t>1.200</w:t>
            </w:r>
          </w:p>
        </w:tc>
      </w:tr>
    </w:tbl>
    <w:p w14:paraId="07279CE3" w14:textId="7D5BEC6C" w:rsidR="005C2E3D" w:rsidRDefault="005C2E3D" w:rsidP="005C2E3D">
      <w:pPr>
        <w:autoSpaceDE w:val="0"/>
        <w:autoSpaceDN w:val="0"/>
        <w:adjustRightInd w:val="0"/>
        <w:spacing w:before="360" w:after="240"/>
        <w:ind w:left="357"/>
        <w:jc w:val="both"/>
        <w:rPr>
          <w:color w:val="000000"/>
          <w:sz w:val="24"/>
          <w:szCs w:val="24"/>
        </w:rPr>
      </w:pPr>
      <w:r>
        <w:rPr>
          <w:color w:val="000000"/>
          <w:sz w:val="24"/>
          <w:szCs w:val="24"/>
        </w:rPr>
        <w:t xml:space="preserve">En cumplimiento de dicha directriz, se plantea la contratación a la empresa SKF, fabricante de los rodamientos y </w:t>
      </w:r>
      <w:r w:rsidRPr="00733C5D">
        <w:rPr>
          <w:color w:val="000000"/>
          <w:sz w:val="24"/>
          <w:szCs w:val="24"/>
        </w:rPr>
        <w:t xml:space="preserve">única </w:t>
      </w:r>
      <w:r>
        <w:rPr>
          <w:color w:val="000000"/>
          <w:sz w:val="24"/>
          <w:szCs w:val="24"/>
        </w:rPr>
        <w:t>entidad</w:t>
      </w:r>
      <w:r w:rsidRPr="00733C5D">
        <w:rPr>
          <w:color w:val="000000"/>
          <w:sz w:val="24"/>
          <w:szCs w:val="24"/>
        </w:rPr>
        <w:t xml:space="preserve"> </w:t>
      </w:r>
      <w:r>
        <w:rPr>
          <w:color w:val="000000"/>
          <w:sz w:val="24"/>
          <w:szCs w:val="24"/>
        </w:rPr>
        <w:t>capacitada aparte de Metro de Madrid, para realizar la revisión con plena garantía, durante un periodo de un año para el tipo de operaciones y cantidades referidas.</w:t>
      </w:r>
    </w:p>
    <w:p w14:paraId="4A89DF73" w14:textId="77777777" w:rsidR="008E624C" w:rsidRPr="00A96DCC" w:rsidRDefault="008E624C" w:rsidP="005C2E3D">
      <w:pPr>
        <w:autoSpaceDE w:val="0"/>
        <w:autoSpaceDN w:val="0"/>
        <w:adjustRightInd w:val="0"/>
        <w:spacing w:before="360" w:after="240"/>
        <w:ind w:left="357"/>
        <w:jc w:val="both"/>
        <w:rPr>
          <w:color w:val="000000"/>
          <w:sz w:val="24"/>
          <w:szCs w:val="24"/>
        </w:rPr>
      </w:pPr>
    </w:p>
    <w:p w14:paraId="175E3664" w14:textId="4F2B311A" w:rsidR="005B50ED" w:rsidRDefault="005B50ED" w:rsidP="00C25607">
      <w:pPr>
        <w:autoSpaceDE w:val="0"/>
        <w:autoSpaceDN w:val="0"/>
        <w:adjustRightInd w:val="0"/>
        <w:spacing w:after="0" w:line="240" w:lineRule="auto"/>
        <w:jc w:val="both"/>
        <w:rPr>
          <w:sz w:val="24"/>
          <w:szCs w:val="24"/>
          <w:lang w:eastAsia="ja-JP"/>
        </w:rPr>
      </w:pPr>
    </w:p>
    <w:p w14:paraId="4707926E" w14:textId="5C83F550" w:rsidR="00C25607" w:rsidRDefault="00C25607" w:rsidP="00C25607">
      <w:pPr>
        <w:autoSpaceDE w:val="0"/>
        <w:autoSpaceDN w:val="0"/>
        <w:adjustRightInd w:val="0"/>
        <w:spacing w:after="0" w:line="240" w:lineRule="auto"/>
        <w:jc w:val="both"/>
        <w:rPr>
          <w:sz w:val="24"/>
          <w:szCs w:val="24"/>
          <w:lang w:eastAsia="ja-JP"/>
        </w:rPr>
      </w:pPr>
    </w:p>
    <w:p w14:paraId="4D66E53D" w14:textId="1A07400A" w:rsidR="00C25607" w:rsidRDefault="00C25607" w:rsidP="00C25607">
      <w:pPr>
        <w:autoSpaceDE w:val="0"/>
        <w:autoSpaceDN w:val="0"/>
        <w:adjustRightInd w:val="0"/>
        <w:spacing w:after="0" w:line="240" w:lineRule="auto"/>
        <w:jc w:val="both"/>
        <w:rPr>
          <w:sz w:val="24"/>
          <w:szCs w:val="24"/>
          <w:lang w:eastAsia="ja-JP"/>
        </w:rPr>
      </w:pPr>
    </w:p>
    <w:p w14:paraId="23307FA0" w14:textId="31A910DD" w:rsidR="00C25607" w:rsidRDefault="00C25607" w:rsidP="00C25607">
      <w:pPr>
        <w:autoSpaceDE w:val="0"/>
        <w:autoSpaceDN w:val="0"/>
        <w:adjustRightInd w:val="0"/>
        <w:spacing w:after="0" w:line="240" w:lineRule="auto"/>
        <w:jc w:val="both"/>
        <w:rPr>
          <w:sz w:val="24"/>
          <w:szCs w:val="24"/>
          <w:lang w:eastAsia="ja-JP"/>
        </w:rPr>
      </w:pPr>
    </w:p>
    <w:p w14:paraId="3DF8B146" w14:textId="78B1D627" w:rsidR="00C25607" w:rsidRDefault="00C25607" w:rsidP="00C25607">
      <w:pPr>
        <w:autoSpaceDE w:val="0"/>
        <w:autoSpaceDN w:val="0"/>
        <w:adjustRightInd w:val="0"/>
        <w:spacing w:after="0" w:line="240" w:lineRule="auto"/>
        <w:jc w:val="both"/>
        <w:rPr>
          <w:sz w:val="24"/>
          <w:szCs w:val="24"/>
          <w:lang w:eastAsia="ja-JP"/>
        </w:rPr>
      </w:pPr>
    </w:p>
    <w:p w14:paraId="59719266" w14:textId="27092D33" w:rsidR="00C25607" w:rsidRDefault="00C25607" w:rsidP="00C25607">
      <w:pPr>
        <w:autoSpaceDE w:val="0"/>
        <w:autoSpaceDN w:val="0"/>
        <w:adjustRightInd w:val="0"/>
        <w:spacing w:after="0" w:line="240" w:lineRule="auto"/>
        <w:jc w:val="both"/>
        <w:rPr>
          <w:sz w:val="24"/>
          <w:szCs w:val="24"/>
          <w:lang w:eastAsia="ja-JP"/>
        </w:rPr>
      </w:pPr>
    </w:p>
    <w:p w14:paraId="2617C396" w14:textId="77777777" w:rsidR="00C25607" w:rsidRPr="008E624C" w:rsidRDefault="00C25607" w:rsidP="00C25607">
      <w:pPr>
        <w:autoSpaceDE w:val="0"/>
        <w:autoSpaceDN w:val="0"/>
        <w:adjustRightInd w:val="0"/>
        <w:spacing w:after="0" w:line="240" w:lineRule="auto"/>
        <w:jc w:val="both"/>
        <w:rPr>
          <w:sz w:val="24"/>
          <w:szCs w:val="24"/>
          <w:lang w:eastAsia="ja-JP"/>
        </w:rPr>
      </w:pPr>
    </w:p>
    <w:p w14:paraId="230BA30A" w14:textId="19A87896" w:rsidR="00B94D76" w:rsidRPr="009A4A62" w:rsidRDefault="00B83770" w:rsidP="007D2053">
      <w:pPr>
        <w:pStyle w:val="indice"/>
        <w:rPr>
          <w:color w:val="auto"/>
        </w:rPr>
      </w:pPr>
      <w:r>
        <w:rPr>
          <w:color w:val="auto"/>
        </w:rPr>
        <w:t>I</w:t>
      </w:r>
      <w:r w:rsidR="00B94D76" w:rsidRPr="009A4A62">
        <w:rPr>
          <w:color w:val="auto"/>
        </w:rPr>
        <w:t>NFORMACIÓN PRESUPUESTARIA</w:t>
      </w:r>
      <w:bookmarkEnd w:id="2"/>
    </w:p>
    <w:p w14:paraId="5B345672" w14:textId="49C07D51" w:rsidR="00B94D76" w:rsidRDefault="00B94D76" w:rsidP="00BF41FE">
      <w:pPr>
        <w:jc w:val="center"/>
        <w:rPr>
          <w:rFonts w:cs="Arial"/>
          <w:b/>
        </w:rPr>
      </w:pPr>
    </w:p>
    <w:p w14:paraId="2C62808D" w14:textId="78946CDB" w:rsidR="005B50ED" w:rsidRDefault="005B50ED" w:rsidP="00BF41FE">
      <w:pPr>
        <w:jc w:val="center"/>
        <w:rPr>
          <w:rFonts w:cs="Arial"/>
          <w:b/>
        </w:rPr>
      </w:pPr>
      <w:r w:rsidRPr="009A4A62">
        <w:rPr>
          <w:rFonts w:cs="Arial"/>
          <w:b/>
        </w:rPr>
        <w:t>PRESUPUESTO DE GASTO</w:t>
      </w:r>
    </w:p>
    <w:tbl>
      <w:tblPr>
        <w:tblW w:w="8567" w:type="dxa"/>
        <w:jc w:val="center"/>
        <w:tblCellMar>
          <w:left w:w="70" w:type="dxa"/>
          <w:right w:w="70" w:type="dxa"/>
        </w:tblCellMar>
        <w:tblLook w:val="04A0" w:firstRow="1" w:lastRow="0" w:firstColumn="1" w:lastColumn="0" w:noHBand="0" w:noVBand="1"/>
      </w:tblPr>
      <w:tblGrid>
        <w:gridCol w:w="1240"/>
        <w:gridCol w:w="2508"/>
        <w:gridCol w:w="1134"/>
        <w:gridCol w:w="1275"/>
        <w:gridCol w:w="1134"/>
        <w:gridCol w:w="1276"/>
      </w:tblGrid>
      <w:tr w:rsidR="00A512CC" w:rsidRPr="00E70BED" w14:paraId="16F2E1C3" w14:textId="77777777" w:rsidTr="005B50ED">
        <w:trPr>
          <w:trHeight w:val="588"/>
          <w:jc w:val="center"/>
        </w:trPr>
        <w:tc>
          <w:tcPr>
            <w:tcW w:w="1240" w:type="dxa"/>
            <w:tcBorders>
              <w:top w:val="single" w:sz="8" w:space="0" w:color="auto"/>
              <w:left w:val="single" w:sz="8" w:space="0" w:color="auto"/>
              <w:bottom w:val="single" w:sz="8" w:space="0" w:color="auto"/>
              <w:right w:val="single" w:sz="8" w:space="0" w:color="auto"/>
            </w:tcBorders>
            <w:shd w:val="clear" w:color="000000" w:fill="99CCFF"/>
            <w:vAlign w:val="center"/>
            <w:hideMark/>
          </w:tcPr>
          <w:p w14:paraId="6D208D82" w14:textId="77777777" w:rsidR="00A512CC" w:rsidRPr="00E70BED" w:rsidRDefault="00A512CC" w:rsidP="003C01DD">
            <w:pPr>
              <w:spacing w:after="0" w:line="240" w:lineRule="auto"/>
              <w:jc w:val="center"/>
              <w:rPr>
                <w:rFonts w:eastAsia="Times New Roman" w:cs="Calibri"/>
                <w:b/>
                <w:bCs/>
                <w:color w:val="000000"/>
                <w:lang w:eastAsia="es-ES"/>
              </w:rPr>
            </w:pPr>
            <w:r w:rsidRPr="00E70BED">
              <w:rPr>
                <w:rFonts w:eastAsia="Times New Roman" w:cs="Calibri"/>
                <w:b/>
                <w:bCs/>
                <w:color w:val="000000"/>
                <w:lang w:eastAsia="es-ES"/>
              </w:rPr>
              <w:t>CECO</w:t>
            </w:r>
          </w:p>
        </w:tc>
        <w:tc>
          <w:tcPr>
            <w:tcW w:w="2508" w:type="dxa"/>
            <w:tcBorders>
              <w:top w:val="single" w:sz="8" w:space="0" w:color="auto"/>
              <w:left w:val="nil"/>
              <w:bottom w:val="single" w:sz="8" w:space="0" w:color="auto"/>
              <w:right w:val="single" w:sz="8" w:space="0" w:color="auto"/>
            </w:tcBorders>
            <w:shd w:val="clear" w:color="000000" w:fill="99CCFF"/>
            <w:vAlign w:val="center"/>
            <w:hideMark/>
          </w:tcPr>
          <w:p w14:paraId="14E1A512" w14:textId="77777777" w:rsidR="00A512CC" w:rsidRPr="00E70BED" w:rsidRDefault="00A512CC" w:rsidP="003C01DD">
            <w:pPr>
              <w:spacing w:after="0" w:line="240" w:lineRule="auto"/>
              <w:jc w:val="center"/>
              <w:rPr>
                <w:rFonts w:eastAsia="Times New Roman" w:cs="Calibri"/>
                <w:b/>
                <w:bCs/>
                <w:color w:val="000000"/>
                <w:lang w:eastAsia="es-ES"/>
              </w:rPr>
            </w:pPr>
            <w:r w:rsidRPr="00E70BED">
              <w:rPr>
                <w:rFonts w:eastAsia="Times New Roman" w:cs="Calibri"/>
                <w:b/>
                <w:bCs/>
                <w:color w:val="000000"/>
                <w:lang w:eastAsia="es-ES"/>
              </w:rPr>
              <w:t>DESCRIPCIÓN</w:t>
            </w:r>
          </w:p>
        </w:tc>
        <w:tc>
          <w:tcPr>
            <w:tcW w:w="1134" w:type="dxa"/>
            <w:tcBorders>
              <w:top w:val="single" w:sz="8" w:space="0" w:color="auto"/>
              <w:left w:val="nil"/>
              <w:bottom w:val="single" w:sz="8" w:space="0" w:color="auto"/>
              <w:right w:val="single" w:sz="8" w:space="0" w:color="auto"/>
            </w:tcBorders>
            <w:shd w:val="clear" w:color="000000" w:fill="99CCFF"/>
            <w:vAlign w:val="center"/>
            <w:hideMark/>
          </w:tcPr>
          <w:p w14:paraId="2F866C4C" w14:textId="77777777" w:rsidR="00A512CC" w:rsidRPr="00E70BED" w:rsidRDefault="00A512CC" w:rsidP="003C01DD">
            <w:pPr>
              <w:spacing w:after="0" w:line="240" w:lineRule="auto"/>
              <w:jc w:val="center"/>
              <w:rPr>
                <w:rFonts w:eastAsia="Times New Roman" w:cs="Calibri"/>
                <w:b/>
                <w:bCs/>
                <w:color w:val="000000"/>
                <w:lang w:eastAsia="es-ES"/>
              </w:rPr>
            </w:pPr>
            <w:r w:rsidRPr="00E70BED">
              <w:rPr>
                <w:rFonts w:eastAsia="Times New Roman" w:cs="Calibri"/>
                <w:b/>
                <w:bCs/>
                <w:color w:val="000000"/>
                <w:lang w:eastAsia="es-ES"/>
              </w:rPr>
              <w:t>CLASE DE COSTE</w:t>
            </w:r>
          </w:p>
        </w:tc>
        <w:tc>
          <w:tcPr>
            <w:tcW w:w="1275" w:type="dxa"/>
            <w:tcBorders>
              <w:top w:val="single" w:sz="8" w:space="0" w:color="auto"/>
              <w:left w:val="nil"/>
              <w:bottom w:val="single" w:sz="8" w:space="0" w:color="auto"/>
              <w:right w:val="single" w:sz="8" w:space="0" w:color="auto"/>
            </w:tcBorders>
            <w:shd w:val="clear" w:color="000000" w:fill="99CCFF"/>
            <w:vAlign w:val="center"/>
            <w:hideMark/>
          </w:tcPr>
          <w:p w14:paraId="52F56165" w14:textId="77777777" w:rsidR="00A512CC" w:rsidRPr="00E70BED" w:rsidRDefault="00A512CC" w:rsidP="003C01DD">
            <w:pPr>
              <w:spacing w:after="0" w:line="240" w:lineRule="auto"/>
              <w:jc w:val="center"/>
              <w:rPr>
                <w:rFonts w:eastAsia="Times New Roman" w:cs="Calibri"/>
                <w:b/>
                <w:bCs/>
                <w:color w:val="000000"/>
                <w:lang w:eastAsia="es-ES"/>
              </w:rPr>
            </w:pPr>
            <w:r w:rsidRPr="00E70BED">
              <w:rPr>
                <w:rFonts w:eastAsia="Times New Roman" w:cs="Calibri"/>
                <w:b/>
                <w:bCs/>
                <w:color w:val="000000"/>
                <w:lang w:eastAsia="es-ES"/>
              </w:rPr>
              <w:t>2018</w:t>
            </w:r>
          </w:p>
        </w:tc>
        <w:tc>
          <w:tcPr>
            <w:tcW w:w="1134" w:type="dxa"/>
            <w:tcBorders>
              <w:top w:val="single" w:sz="8" w:space="0" w:color="auto"/>
              <w:left w:val="nil"/>
              <w:bottom w:val="single" w:sz="8" w:space="0" w:color="auto"/>
              <w:right w:val="single" w:sz="8" w:space="0" w:color="auto"/>
            </w:tcBorders>
            <w:shd w:val="clear" w:color="000000" w:fill="99CCFF"/>
            <w:vAlign w:val="center"/>
            <w:hideMark/>
          </w:tcPr>
          <w:p w14:paraId="2AA64BF7" w14:textId="77777777" w:rsidR="00A512CC" w:rsidRPr="00E70BED" w:rsidRDefault="00A512CC" w:rsidP="003C01DD">
            <w:pPr>
              <w:spacing w:after="0" w:line="240" w:lineRule="auto"/>
              <w:jc w:val="center"/>
              <w:rPr>
                <w:rFonts w:eastAsia="Times New Roman" w:cs="Calibri"/>
                <w:b/>
                <w:bCs/>
                <w:color w:val="000000"/>
                <w:lang w:eastAsia="es-ES"/>
              </w:rPr>
            </w:pPr>
            <w:r w:rsidRPr="00E70BED">
              <w:rPr>
                <w:rFonts w:eastAsia="Times New Roman" w:cs="Calibri"/>
                <w:b/>
                <w:bCs/>
                <w:color w:val="000000"/>
                <w:lang w:eastAsia="es-ES"/>
              </w:rPr>
              <w:t>2019</w:t>
            </w:r>
          </w:p>
        </w:tc>
        <w:tc>
          <w:tcPr>
            <w:tcW w:w="1276" w:type="dxa"/>
            <w:tcBorders>
              <w:top w:val="single" w:sz="8" w:space="0" w:color="auto"/>
              <w:left w:val="nil"/>
              <w:bottom w:val="single" w:sz="8" w:space="0" w:color="auto"/>
              <w:right w:val="single" w:sz="8" w:space="0" w:color="auto"/>
            </w:tcBorders>
            <w:shd w:val="clear" w:color="000000" w:fill="99CCFF"/>
            <w:vAlign w:val="center"/>
            <w:hideMark/>
          </w:tcPr>
          <w:p w14:paraId="48BD0844" w14:textId="77777777" w:rsidR="00A512CC" w:rsidRPr="00E70BED" w:rsidRDefault="00A512CC" w:rsidP="003C01DD">
            <w:pPr>
              <w:spacing w:after="0" w:line="240" w:lineRule="auto"/>
              <w:jc w:val="center"/>
              <w:rPr>
                <w:rFonts w:eastAsia="Times New Roman" w:cs="Calibri"/>
                <w:b/>
                <w:bCs/>
                <w:color w:val="000000"/>
                <w:lang w:eastAsia="es-ES"/>
              </w:rPr>
            </w:pPr>
            <w:r w:rsidRPr="00E70BED">
              <w:rPr>
                <w:rFonts w:eastAsia="Times New Roman" w:cs="Calibri"/>
                <w:b/>
                <w:bCs/>
                <w:color w:val="000000"/>
                <w:lang w:eastAsia="es-ES"/>
              </w:rPr>
              <w:t>TOTAL</w:t>
            </w:r>
          </w:p>
        </w:tc>
      </w:tr>
      <w:tr w:rsidR="00A512CC" w:rsidRPr="00E70BED" w14:paraId="16236047" w14:textId="77777777" w:rsidTr="005B50ED">
        <w:trPr>
          <w:trHeight w:val="300"/>
          <w:jc w:val="center"/>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14:paraId="7ECBAD22" w14:textId="77777777" w:rsidR="00A512CC" w:rsidRPr="00E70BED" w:rsidRDefault="00A512CC" w:rsidP="003C01DD">
            <w:pPr>
              <w:spacing w:after="0" w:line="240" w:lineRule="auto"/>
              <w:jc w:val="center"/>
              <w:rPr>
                <w:rFonts w:eastAsia="Times New Roman" w:cs="Calibri"/>
                <w:color w:val="000000"/>
                <w:lang w:eastAsia="es-ES"/>
              </w:rPr>
            </w:pPr>
            <w:r w:rsidRPr="00E70BED">
              <w:rPr>
                <w:rFonts w:eastAsia="Times New Roman" w:cs="Calibri"/>
                <w:color w:val="000000"/>
                <w:lang w:eastAsia="es-ES"/>
              </w:rPr>
              <w:t>1957</w:t>
            </w:r>
          </w:p>
        </w:tc>
        <w:tc>
          <w:tcPr>
            <w:tcW w:w="2508" w:type="dxa"/>
            <w:tcBorders>
              <w:top w:val="nil"/>
              <w:left w:val="nil"/>
              <w:bottom w:val="single" w:sz="8" w:space="0" w:color="auto"/>
              <w:right w:val="single" w:sz="8" w:space="0" w:color="auto"/>
            </w:tcBorders>
            <w:shd w:val="clear" w:color="auto" w:fill="auto"/>
            <w:noWrap/>
            <w:vAlign w:val="center"/>
            <w:hideMark/>
          </w:tcPr>
          <w:p w14:paraId="66BDF380" w14:textId="77777777" w:rsidR="00A512CC" w:rsidRPr="00E70BED" w:rsidRDefault="00A512CC" w:rsidP="003C01DD">
            <w:pPr>
              <w:spacing w:after="0" w:line="240" w:lineRule="auto"/>
              <w:rPr>
                <w:rFonts w:eastAsia="Times New Roman" w:cs="Calibri"/>
                <w:color w:val="000000"/>
                <w:lang w:eastAsia="es-ES"/>
              </w:rPr>
            </w:pPr>
            <w:r w:rsidRPr="00E70BED">
              <w:rPr>
                <w:rFonts w:eastAsia="Times New Roman" w:cs="Calibri"/>
                <w:color w:val="000000"/>
                <w:lang w:eastAsia="es-ES"/>
              </w:rPr>
              <w:t>REV.CICLO LARGO 8000</w:t>
            </w:r>
          </w:p>
        </w:tc>
        <w:tc>
          <w:tcPr>
            <w:tcW w:w="1134" w:type="dxa"/>
            <w:tcBorders>
              <w:top w:val="nil"/>
              <w:left w:val="nil"/>
              <w:bottom w:val="single" w:sz="8" w:space="0" w:color="auto"/>
              <w:right w:val="single" w:sz="8" w:space="0" w:color="auto"/>
            </w:tcBorders>
            <w:shd w:val="clear" w:color="auto" w:fill="auto"/>
            <w:noWrap/>
            <w:vAlign w:val="center"/>
            <w:hideMark/>
          </w:tcPr>
          <w:p w14:paraId="203362F9" w14:textId="77777777" w:rsidR="00A512CC" w:rsidRPr="00E70BED" w:rsidRDefault="00A512CC" w:rsidP="003C01DD">
            <w:pPr>
              <w:spacing w:after="0" w:line="240" w:lineRule="auto"/>
              <w:jc w:val="center"/>
              <w:rPr>
                <w:rFonts w:eastAsia="Times New Roman" w:cs="Calibri"/>
                <w:color w:val="000000"/>
                <w:lang w:eastAsia="es-ES"/>
              </w:rPr>
            </w:pPr>
            <w:r w:rsidRPr="00E70BED">
              <w:rPr>
                <w:rFonts w:eastAsia="Times New Roman" w:cs="Calibri"/>
                <w:color w:val="000000"/>
                <w:lang w:eastAsia="es-ES"/>
              </w:rPr>
              <w:t>622224</w:t>
            </w:r>
          </w:p>
        </w:tc>
        <w:tc>
          <w:tcPr>
            <w:tcW w:w="1275" w:type="dxa"/>
            <w:tcBorders>
              <w:top w:val="nil"/>
              <w:left w:val="nil"/>
              <w:bottom w:val="single" w:sz="8" w:space="0" w:color="auto"/>
              <w:right w:val="single" w:sz="8" w:space="0" w:color="auto"/>
            </w:tcBorders>
            <w:shd w:val="clear" w:color="auto" w:fill="auto"/>
            <w:noWrap/>
            <w:vAlign w:val="center"/>
            <w:hideMark/>
          </w:tcPr>
          <w:p w14:paraId="6E68AC64" w14:textId="77777777" w:rsidR="00A512CC" w:rsidRPr="00E70BED" w:rsidRDefault="00A512CC" w:rsidP="003C01DD">
            <w:pPr>
              <w:spacing w:after="0" w:line="240" w:lineRule="auto"/>
              <w:jc w:val="center"/>
              <w:rPr>
                <w:rFonts w:eastAsia="Times New Roman" w:cs="Calibri"/>
                <w:color w:val="000000"/>
                <w:lang w:eastAsia="es-ES"/>
              </w:rPr>
            </w:pPr>
            <w:r w:rsidRPr="00E70BED">
              <w:rPr>
                <w:rFonts w:eastAsia="Times New Roman" w:cs="Calibri"/>
                <w:color w:val="000000"/>
                <w:lang w:eastAsia="es-ES"/>
              </w:rPr>
              <w:t>110.625 €</w:t>
            </w:r>
          </w:p>
        </w:tc>
        <w:tc>
          <w:tcPr>
            <w:tcW w:w="1134" w:type="dxa"/>
            <w:tcBorders>
              <w:top w:val="nil"/>
              <w:left w:val="nil"/>
              <w:bottom w:val="single" w:sz="8" w:space="0" w:color="auto"/>
              <w:right w:val="single" w:sz="8" w:space="0" w:color="auto"/>
            </w:tcBorders>
            <w:shd w:val="clear" w:color="auto" w:fill="auto"/>
            <w:noWrap/>
            <w:vAlign w:val="center"/>
            <w:hideMark/>
          </w:tcPr>
          <w:p w14:paraId="40AA7289" w14:textId="77777777" w:rsidR="00A512CC" w:rsidRPr="00E70BED" w:rsidRDefault="00A512CC" w:rsidP="003C01DD">
            <w:pPr>
              <w:spacing w:after="0" w:line="240" w:lineRule="auto"/>
              <w:jc w:val="center"/>
              <w:rPr>
                <w:rFonts w:eastAsia="Times New Roman" w:cs="Calibri"/>
                <w:color w:val="000000"/>
                <w:lang w:eastAsia="es-ES"/>
              </w:rPr>
            </w:pPr>
            <w:r w:rsidRPr="00E70BED">
              <w:rPr>
                <w:rFonts w:eastAsia="Times New Roman" w:cs="Calibri"/>
                <w:color w:val="000000"/>
                <w:lang w:eastAsia="es-ES"/>
              </w:rPr>
              <w:t>36.875 €</w:t>
            </w:r>
          </w:p>
        </w:tc>
        <w:tc>
          <w:tcPr>
            <w:tcW w:w="1276" w:type="dxa"/>
            <w:tcBorders>
              <w:top w:val="nil"/>
              <w:left w:val="nil"/>
              <w:bottom w:val="single" w:sz="8" w:space="0" w:color="auto"/>
              <w:right w:val="single" w:sz="8" w:space="0" w:color="auto"/>
            </w:tcBorders>
            <w:shd w:val="clear" w:color="auto" w:fill="auto"/>
            <w:noWrap/>
            <w:vAlign w:val="center"/>
            <w:hideMark/>
          </w:tcPr>
          <w:p w14:paraId="65F8D57F" w14:textId="77777777" w:rsidR="00A512CC" w:rsidRPr="00E70BED" w:rsidRDefault="00A512CC" w:rsidP="003C01DD">
            <w:pPr>
              <w:spacing w:after="0" w:line="240" w:lineRule="auto"/>
              <w:jc w:val="center"/>
              <w:rPr>
                <w:rFonts w:eastAsia="Times New Roman" w:cs="Calibri"/>
                <w:color w:val="000000"/>
                <w:lang w:eastAsia="es-ES"/>
              </w:rPr>
            </w:pPr>
            <w:r w:rsidRPr="00E70BED">
              <w:rPr>
                <w:rFonts w:eastAsia="Times New Roman" w:cs="Calibri"/>
                <w:color w:val="000000"/>
                <w:lang w:eastAsia="es-ES"/>
              </w:rPr>
              <w:t>147.500 €</w:t>
            </w:r>
          </w:p>
        </w:tc>
      </w:tr>
      <w:tr w:rsidR="00A512CC" w:rsidRPr="00E70BED" w14:paraId="3870EED9" w14:textId="77777777" w:rsidTr="005B50ED">
        <w:trPr>
          <w:trHeight w:val="300"/>
          <w:jc w:val="center"/>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14:paraId="66312FEC" w14:textId="77777777" w:rsidR="00A512CC" w:rsidRPr="00E70BED" w:rsidRDefault="00A512CC" w:rsidP="003C01DD">
            <w:pPr>
              <w:spacing w:after="0" w:line="240" w:lineRule="auto"/>
              <w:jc w:val="center"/>
              <w:rPr>
                <w:rFonts w:eastAsia="Times New Roman" w:cs="Calibri"/>
                <w:color w:val="000000"/>
                <w:lang w:eastAsia="es-ES"/>
              </w:rPr>
            </w:pPr>
            <w:r w:rsidRPr="00E70BED">
              <w:rPr>
                <w:rFonts w:eastAsia="Times New Roman" w:cs="Calibri"/>
                <w:color w:val="000000"/>
                <w:lang w:eastAsia="es-ES"/>
              </w:rPr>
              <w:t>1962</w:t>
            </w:r>
          </w:p>
        </w:tc>
        <w:tc>
          <w:tcPr>
            <w:tcW w:w="2508" w:type="dxa"/>
            <w:tcBorders>
              <w:top w:val="nil"/>
              <w:left w:val="nil"/>
              <w:bottom w:val="single" w:sz="8" w:space="0" w:color="auto"/>
              <w:right w:val="single" w:sz="8" w:space="0" w:color="auto"/>
            </w:tcBorders>
            <w:shd w:val="clear" w:color="auto" w:fill="auto"/>
            <w:noWrap/>
            <w:vAlign w:val="center"/>
            <w:hideMark/>
          </w:tcPr>
          <w:p w14:paraId="0808706A" w14:textId="77777777" w:rsidR="00A512CC" w:rsidRPr="00E70BED" w:rsidRDefault="00A512CC" w:rsidP="003C01DD">
            <w:pPr>
              <w:spacing w:after="0" w:line="240" w:lineRule="auto"/>
              <w:rPr>
                <w:rFonts w:eastAsia="Times New Roman" w:cs="Calibri"/>
                <w:color w:val="000000"/>
                <w:lang w:eastAsia="es-ES"/>
              </w:rPr>
            </w:pPr>
            <w:r w:rsidRPr="00E70BED">
              <w:rPr>
                <w:rFonts w:eastAsia="Times New Roman" w:cs="Calibri"/>
                <w:color w:val="000000"/>
                <w:lang w:eastAsia="es-ES"/>
              </w:rPr>
              <w:t>REV.CICLO LARGO 7000</w:t>
            </w:r>
          </w:p>
        </w:tc>
        <w:tc>
          <w:tcPr>
            <w:tcW w:w="1134" w:type="dxa"/>
            <w:tcBorders>
              <w:top w:val="nil"/>
              <w:left w:val="nil"/>
              <w:bottom w:val="single" w:sz="8" w:space="0" w:color="auto"/>
              <w:right w:val="single" w:sz="8" w:space="0" w:color="auto"/>
            </w:tcBorders>
            <w:shd w:val="clear" w:color="auto" w:fill="auto"/>
            <w:noWrap/>
            <w:vAlign w:val="center"/>
            <w:hideMark/>
          </w:tcPr>
          <w:p w14:paraId="46CD59C4" w14:textId="77777777" w:rsidR="00A512CC" w:rsidRPr="00E70BED" w:rsidRDefault="00A512CC" w:rsidP="003C01DD">
            <w:pPr>
              <w:spacing w:after="0" w:line="240" w:lineRule="auto"/>
              <w:jc w:val="center"/>
              <w:rPr>
                <w:rFonts w:eastAsia="Times New Roman" w:cs="Calibri"/>
                <w:color w:val="000000"/>
                <w:lang w:eastAsia="es-ES"/>
              </w:rPr>
            </w:pPr>
            <w:r w:rsidRPr="00E70BED">
              <w:rPr>
                <w:rFonts w:eastAsia="Times New Roman" w:cs="Calibri"/>
                <w:color w:val="000000"/>
                <w:lang w:eastAsia="es-ES"/>
              </w:rPr>
              <w:t>622224</w:t>
            </w:r>
          </w:p>
        </w:tc>
        <w:tc>
          <w:tcPr>
            <w:tcW w:w="1275" w:type="dxa"/>
            <w:tcBorders>
              <w:top w:val="nil"/>
              <w:left w:val="nil"/>
              <w:bottom w:val="single" w:sz="8" w:space="0" w:color="auto"/>
              <w:right w:val="single" w:sz="8" w:space="0" w:color="auto"/>
            </w:tcBorders>
            <w:shd w:val="clear" w:color="auto" w:fill="auto"/>
            <w:noWrap/>
            <w:vAlign w:val="center"/>
            <w:hideMark/>
          </w:tcPr>
          <w:p w14:paraId="4EF98413" w14:textId="77777777" w:rsidR="00A512CC" w:rsidRPr="00E70BED" w:rsidRDefault="00A512CC" w:rsidP="003C01DD">
            <w:pPr>
              <w:spacing w:after="0" w:line="240" w:lineRule="auto"/>
              <w:jc w:val="center"/>
              <w:rPr>
                <w:rFonts w:eastAsia="Times New Roman" w:cs="Calibri"/>
                <w:color w:val="000000"/>
                <w:lang w:eastAsia="es-ES"/>
              </w:rPr>
            </w:pPr>
            <w:r w:rsidRPr="00E70BED">
              <w:rPr>
                <w:rFonts w:eastAsia="Times New Roman" w:cs="Calibri"/>
                <w:color w:val="000000"/>
                <w:lang w:eastAsia="es-ES"/>
              </w:rPr>
              <w:t>18.437 €</w:t>
            </w:r>
          </w:p>
        </w:tc>
        <w:tc>
          <w:tcPr>
            <w:tcW w:w="1134" w:type="dxa"/>
            <w:tcBorders>
              <w:top w:val="nil"/>
              <w:left w:val="nil"/>
              <w:bottom w:val="single" w:sz="8" w:space="0" w:color="auto"/>
              <w:right w:val="single" w:sz="8" w:space="0" w:color="auto"/>
            </w:tcBorders>
            <w:shd w:val="clear" w:color="auto" w:fill="auto"/>
            <w:noWrap/>
            <w:vAlign w:val="center"/>
            <w:hideMark/>
          </w:tcPr>
          <w:p w14:paraId="554CBEDE" w14:textId="77777777" w:rsidR="00A512CC" w:rsidRPr="00E70BED" w:rsidRDefault="00A512CC" w:rsidP="003C01DD">
            <w:pPr>
              <w:spacing w:after="0" w:line="240" w:lineRule="auto"/>
              <w:jc w:val="center"/>
              <w:rPr>
                <w:rFonts w:eastAsia="Times New Roman" w:cs="Calibri"/>
                <w:color w:val="000000"/>
                <w:lang w:eastAsia="es-ES"/>
              </w:rPr>
            </w:pPr>
            <w:r w:rsidRPr="00E70BED">
              <w:rPr>
                <w:rFonts w:eastAsia="Times New Roman" w:cs="Calibri"/>
                <w:color w:val="000000"/>
                <w:lang w:eastAsia="es-ES"/>
              </w:rPr>
              <w:t>6.146 €</w:t>
            </w:r>
          </w:p>
        </w:tc>
        <w:tc>
          <w:tcPr>
            <w:tcW w:w="1276" w:type="dxa"/>
            <w:tcBorders>
              <w:top w:val="nil"/>
              <w:left w:val="nil"/>
              <w:bottom w:val="single" w:sz="8" w:space="0" w:color="auto"/>
              <w:right w:val="single" w:sz="8" w:space="0" w:color="auto"/>
            </w:tcBorders>
            <w:shd w:val="clear" w:color="auto" w:fill="auto"/>
            <w:noWrap/>
            <w:vAlign w:val="center"/>
            <w:hideMark/>
          </w:tcPr>
          <w:p w14:paraId="7C432F0D" w14:textId="77777777" w:rsidR="00A512CC" w:rsidRPr="00E70BED" w:rsidRDefault="00A512CC" w:rsidP="003C01DD">
            <w:pPr>
              <w:spacing w:after="0" w:line="240" w:lineRule="auto"/>
              <w:jc w:val="center"/>
              <w:rPr>
                <w:rFonts w:eastAsia="Times New Roman" w:cs="Calibri"/>
                <w:color w:val="000000"/>
                <w:lang w:eastAsia="es-ES"/>
              </w:rPr>
            </w:pPr>
            <w:r w:rsidRPr="00E70BED">
              <w:rPr>
                <w:rFonts w:eastAsia="Times New Roman" w:cs="Calibri"/>
                <w:color w:val="000000"/>
                <w:lang w:eastAsia="es-ES"/>
              </w:rPr>
              <w:t>24.583 €</w:t>
            </w:r>
          </w:p>
        </w:tc>
      </w:tr>
      <w:tr w:rsidR="00A512CC" w:rsidRPr="00E70BED" w14:paraId="770ED0E3" w14:textId="77777777" w:rsidTr="005B50ED">
        <w:trPr>
          <w:trHeight w:val="300"/>
          <w:jc w:val="center"/>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14:paraId="5F87CEAD" w14:textId="77777777" w:rsidR="00A512CC" w:rsidRPr="00E70BED" w:rsidRDefault="00A512CC" w:rsidP="003C01DD">
            <w:pPr>
              <w:spacing w:after="0" w:line="240" w:lineRule="auto"/>
              <w:jc w:val="center"/>
              <w:rPr>
                <w:rFonts w:eastAsia="Times New Roman" w:cs="Calibri"/>
                <w:color w:val="000000"/>
                <w:lang w:eastAsia="es-ES"/>
              </w:rPr>
            </w:pPr>
            <w:r w:rsidRPr="00E70BED">
              <w:rPr>
                <w:rFonts w:eastAsia="Times New Roman" w:cs="Calibri"/>
                <w:color w:val="000000"/>
                <w:lang w:eastAsia="es-ES"/>
              </w:rPr>
              <w:t>1966</w:t>
            </w:r>
          </w:p>
        </w:tc>
        <w:tc>
          <w:tcPr>
            <w:tcW w:w="2508" w:type="dxa"/>
            <w:tcBorders>
              <w:top w:val="nil"/>
              <w:left w:val="nil"/>
              <w:bottom w:val="single" w:sz="8" w:space="0" w:color="auto"/>
              <w:right w:val="single" w:sz="8" w:space="0" w:color="auto"/>
            </w:tcBorders>
            <w:shd w:val="clear" w:color="auto" w:fill="auto"/>
            <w:noWrap/>
            <w:vAlign w:val="center"/>
            <w:hideMark/>
          </w:tcPr>
          <w:p w14:paraId="7810A680" w14:textId="77777777" w:rsidR="00A512CC" w:rsidRPr="00E70BED" w:rsidRDefault="00A512CC" w:rsidP="003C01DD">
            <w:pPr>
              <w:spacing w:after="0" w:line="240" w:lineRule="auto"/>
              <w:rPr>
                <w:rFonts w:eastAsia="Times New Roman" w:cs="Calibri"/>
                <w:color w:val="000000"/>
                <w:lang w:eastAsia="es-ES"/>
              </w:rPr>
            </w:pPr>
            <w:r w:rsidRPr="00E70BED">
              <w:rPr>
                <w:rFonts w:eastAsia="Times New Roman" w:cs="Calibri"/>
                <w:color w:val="000000"/>
                <w:lang w:eastAsia="es-ES"/>
              </w:rPr>
              <w:t>REV.CICLO LARGO 9000</w:t>
            </w:r>
          </w:p>
        </w:tc>
        <w:tc>
          <w:tcPr>
            <w:tcW w:w="1134" w:type="dxa"/>
            <w:tcBorders>
              <w:top w:val="nil"/>
              <w:left w:val="nil"/>
              <w:bottom w:val="single" w:sz="8" w:space="0" w:color="auto"/>
              <w:right w:val="single" w:sz="8" w:space="0" w:color="auto"/>
            </w:tcBorders>
            <w:shd w:val="clear" w:color="auto" w:fill="auto"/>
            <w:noWrap/>
            <w:vAlign w:val="center"/>
            <w:hideMark/>
          </w:tcPr>
          <w:p w14:paraId="31D06CAB" w14:textId="77777777" w:rsidR="00A512CC" w:rsidRPr="00E70BED" w:rsidRDefault="00A512CC" w:rsidP="003C01DD">
            <w:pPr>
              <w:spacing w:after="0" w:line="240" w:lineRule="auto"/>
              <w:jc w:val="center"/>
              <w:rPr>
                <w:rFonts w:eastAsia="Times New Roman" w:cs="Calibri"/>
                <w:color w:val="000000"/>
                <w:lang w:eastAsia="es-ES"/>
              </w:rPr>
            </w:pPr>
            <w:r w:rsidRPr="00E70BED">
              <w:rPr>
                <w:rFonts w:eastAsia="Times New Roman" w:cs="Calibri"/>
                <w:color w:val="000000"/>
                <w:lang w:eastAsia="es-ES"/>
              </w:rPr>
              <w:t>622224</w:t>
            </w:r>
          </w:p>
        </w:tc>
        <w:tc>
          <w:tcPr>
            <w:tcW w:w="1275" w:type="dxa"/>
            <w:tcBorders>
              <w:top w:val="nil"/>
              <w:left w:val="nil"/>
              <w:bottom w:val="single" w:sz="8" w:space="0" w:color="auto"/>
              <w:right w:val="single" w:sz="8" w:space="0" w:color="auto"/>
            </w:tcBorders>
            <w:shd w:val="clear" w:color="auto" w:fill="auto"/>
            <w:noWrap/>
            <w:vAlign w:val="center"/>
            <w:hideMark/>
          </w:tcPr>
          <w:p w14:paraId="23E5B2D1" w14:textId="77777777" w:rsidR="00A512CC" w:rsidRPr="00E70BED" w:rsidRDefault="00A512CC" w:rsidP="003C01DD">
            <w:pPr>
              <w:spacing w:after="0" w:line="240" w:lineRule="auto"/>
              <w:jc w:val="center"/>
              <w:rPr>
                <w:rFonts w:eastAsia="Times New Roman" w:cs="Calibri"/>
                <w:color w:val="000000"/>
                <w:lang w:eastAsia="es-ES"/>
              </w:rPr>
            </w:pPr>
            <w:r w:rsidRPr="00E70BED">
              <w:rPr>
                <w:rFonts w:eastAsia="Times New Roman" w:cs="Calibri"/>
                <w:color w:val="000000"/>
                <w:lang w:eastAsia="es-ES"/>
              </w:rPr>
              <w:t>18.437 €</w:t>
            </w:r>
          </w:p>
        </w:tc>
        <w:tc>
          <w:tcPr>
            <w:tcW w:w="1134" w:type="dxa"/>
            <w:tcBorders>
              <w:top w:val="nil"/>
              <w:left w:val="nil"/>
              <w:bottom w:val="single" w:sz="8" w:space="0" w:color="auto"/>
              <w:right w:val="single" w:sz="8" w:space="0" w:color="auto"/>
            </w:tcBorders>
            <w:shd w:val="clear" w:color="auto" w:fill="auto"/>
            <w:noWrap/>
            <w:vAlign w:val="center"/>
            <w:hideMark/>
          </w:tcPr>
          <w:p w14:paraId="3E09B579" w14:textId="77777777" w:rsidR="00A512CC" w:rsidRPr="00E70BED" w:rsidRDefault="00A512CC" w:rsidP="003C01DD">
            <w:pPr>
              <w:spacing w:after="0" w:line="240" w:lineRule="auto"/>
              <w:jc w:val="center"/>
              <w:rPr>
                <w:rFonts w:eastAsia="Times New Roman" w:cs="Calibri"/>
                <w:color w:val="000000"/>
                <w:lang w:eastAsia="es-ES"/>
              </w:rPr>
            </w:pPr>
            <w:r w:rsidRPr="00E70BED">
              <w:rPr>
                <w:rFonts w:eastAsia="Times New Roman" w:cs="Calibri"/>
                <w:color w:val="000000"/>
                <w:lang w:eastAsia="es-ES"/>
              </w:rPr>
              <w:t>6.146 €</w:t>
            </w:r>
          </w:p>
        </w:tc>
        <w:tc>
          <w:tcPr>
            <w:tcW w:w="1276" w:type="dxa"/>
            <w:tcBorders>
              <w:top w:val="nil"/>
              <w:left w:val="nil"/>
              <w:bottom w:val="single" w:sz="8" w:space="0" w:color="auto"/>
              <w:right w:val="single" w:sz="8" w:space="0" w:color="auto"/>
            </w:tcBorders>
            <w:shd w:val="clear" w:color="auto" w:fill="auto"/>
            <w:noWrap/>
            <w:vAlign w:val="center"/>
            <w:hideMark/>
          </w:tcPr>
          <w:p w14:paraId="1583A99E" w14:textId="77777777" w:rsidR="00A512CC" w:rsidRPr="00E70BED" w:rsidRDefault="00A512CC" w:rsidP="003C01DD">
            <w:pPr>
              <w:spacing w:after="0" w:line="240" w:lineRule="auto"/>
              <w:jc w:val="center"/>
              <w:rPr>
                <w:rFonts w:eastAsia="Times New Roman" w:cs="Calibri"/>
                <w:color w:val="000000"/>
                <w:lang w:eastAsia="es-ES"/>
              </w:rPr>
            </w:pPr>
            <w:r w:rsidRPr="00E70BED">
              <w:rPr>
                <w:rFonts w:eastAsia="Times New Roman" w:cs="Calibri"/>
                <w:color w:val="000000"/>
                <w:lang w:eastAsia="es-ES"/>
              </w:rPr>
              <w:t>24.583 €</w:t>
            </w:r>
          </w:p>
        </w:tc>
      </w:tr>
      <w:tr w:rsidR="00A512CC" w:rsidRPr="00E70BED" w14:paraId="5F9D1762" w14:textId="77777777" w:rsidTr="005B50ED">
        <w:trPr>
          <w:trHeight w:val="300"/>
          <w:jc w:val="center"/>
        </w:trPr>
        <w:tc>
          <w:tcPr>
            <w:tcW w:w="1240" w:type="dxa"/>
            <w:tcBorders>
              <w:top w:val="nil"/>
              <w:left w:val="single" w:sz="8" w:space="0" w:color="auto"/>
              <w:bottom w:val="nil"/>
              <w:right w:val="single" w:sz="8" w:space="0" w:color="auto"/>
            </w:tcBorders>
            <w:shd w:val="clear" w:color="auto" w:fill="auto"/>
            <w:noWrap/>
            <w:vAlign w:val="center"/>
            <w:hideMark/>
          </w:tcPr>
          <w:p w14:paraId="0E70810A" w14:textId="77777777" w:rsidR="00A512CC" w:rsidRPr="00E70BED" w:rsidRDefault="00A512CC" w:rsidP="003C01DD">
            <w:pPr>
              <w:spacing w:after="0" w:line="240" w:lineRule="auto"/>
              <w:jc w:val="center"/>
              <w:rPr>
                <w:rFonts w:eastAsia="Times New Roman" w:cs="Calibri"/>
                <w:color w:val="000000"/>
                <w:lang w:eastAsia="es-ES"/>
              </w:rPr>
            </w:pPr>
            <w:r w:rsidRPr="00E70BED">
              <w:rPr>
                <w:rFonts w:eastAsia="Times New Roman" w:cs="Calibri"/>
                <w:color w:val="000000"/>
                <w:lang w:eastAsia="es-ES"/>
              </w:rPr>
              <w:t>1967</w:t>
            </w:r>
          </w:p>
        </w:tc>
        <w:tc>
          <w:tcPr>
            <w:tcW w:w="2508" w:type="dxa"/>
            <w:tcBorders>
              <w:top w:val="nil"/>
              <w:left w:val="nil"/>
              <w:bottom w:val="nil"/>
              <w:right w:val="single" w:sz="8" w:space="0" w:color="auto"/>
            </w:tcBorders>
            <w:shd w:val="clear" w:color="auto" w:fill="auto"/>
            <w:noWrap/>
            <w:vAlign w:val="center"/>
            <w:hideMark/>
          </w:tcPr>
          <w:p w14:paraId="0D1317C1" w14:textId="77777777" w:rsidR="00A512CC" w:rsidRPr="00E70BED" w:rsidRDefault="00A512CC" w:rsidP="003C01DD">
            <w:pPr>
              <w:spacing w:after="0" w:line="240" w:lineRule="auto"/>
              <w:rPr>
                <w:rFonts w:eastAsia="Times New Roman" w:cs="Calibri"/>
                <w:color w:val="000000"/>
                <w:lang w:eastAsia="es-ES"/>
              </w:rPr>
            </w:pPr>
            <w:r w:rsidRPr="00E70BED">
              <w:rPr>
                <w:rFonts w:eastAsia="Times New Roman" w:cs="Calibri"/>
                <w:color w:val="000000"/>
                <w:lang w:eastAsia="es-ES"/>
              </w:rPr>
              <w:t>REV.CICLO LARGO 3000</w:t>
            </w:r>
          </w:p>
        </w:tc>
        <w:tc>
          <w:tcPr>
            <w:tcW w:w="1134" w:type="dxa"/>
            <w:tcBorders>
              <w:top w:val="nil"/>
              <w:left w:val="nil"/>
              <w:bottom w:val="nil"/>
              <w:right w:val="single" w:sz="8" w:space="0" w:color="auto"/>
            </w:tcBorders>
            <w:shd w:val="clear" w:color="auto" w:fill="auto"/>
            <w:noWrap/>
            <w:vAlign w:val="center"/>
            <w:hideMark/>
          </w:tcPr>
          <w:p w14:paraId="308306A7" w14:textId="77777777" w:rsidR="00A512CC" w:rsidRPr="00E70BED" w:rsidRDefault="00A512CC" w:rsidP="003C01DD">
            <w:pPr>
              <w:spacing w:after="0" w:line="240" w:lineRule="auto"/>
              <w:jc w:val="center"/>
              <w:rPr>
                <w:rFonts w:eastAsia="Times New Roman" w:cs="Calibri"/>
                <w:color w:val="000000"/>
                <w:lang w:eastAsia="es-ES"/>
              </w:rPr>
            </w:pPr>
            <w:r w:rsidRPr="00E70BED">
              <w:rPr>
                <w:rFonts w:eastAsia="Times New Roman" w:cs="Calibri"/>
                <w:color w:val="000000"/>
                <w:lang w:eastAsia="es-ES"/>
              </w:rPr>
              <w:t>622224</w:t>
            </w:r>
          </w:p>
        </w:tc>
        <w:tc>
          <w:tcPr>
            <w:tcW w:w="1275" w:type="dxa"/>
            <w:tcBorders>
              <w:top w:val="nil"/>
              <w:left w:val="nil"/>
              <w:bottom w:val="single" w:sz="8" w:space="0" w:color="auto"/>
              <w:right w:val="single" w:sz="8" w:space="0" w:color="auto"/>
            </w:tcBorders>
            <w:shd w:val="clear" w:color="auto" w:fill="auto"/>
            <w:noWrap/>
            <w:vAlign w:val="center"/>
            <w:hideMark/>
          </w:tcPr>
          <w:p w14:paraId="2DA30FB5" w14:textId="77777777" w:rsidR="00A512CC" w:rsidRPr="00E70BED" w:rsidRDefault="00A512CC" w:rsidP="003C01DD">
            <w:pPr>
              <w:spacing w:after="0" w:line="240" w:lineRule="auto"/>
              <w:jc w:val="center"/>
              <w:rPr>
                <w:rFonts w:eastAsia="Times New Roman" w:cs="Calibri"/>
                <w:color w:val="000000"/>
                <w:lang w:eastAsia="es-ES"/>
              </w:rPr>
            </w:pPr>
            <w:r w:rsidRPr="00E70BED">
              <w:rPr>
                <w:rFonts w:eastAsia="Times New Roman" w:cs="Calibri"/>
                <w:color w:val="000000"/>
                <w:lang w:eastAsia="es-ES"/>
              </w:rPr>
              <w:t>73.751 €</w:t>
            </w:r>
          </w:p>
        </w:tc>
        <w:tc>
          <w:tcPr>
            <w:tcW w:w="1134" w:type="dxa"/>
            <w:tcBorders>
              <w:top w:val="nil"/>
              <w:left w:val="nil"/>
              <w:bottom w:val="single" w:sz="8" w:space="0" w:color="auto"/>
              <w:right w:val="single" w:sz="8" w:space="0" w:color="auto"/>
            </w:tcBorders>
            <w:shd w:val="clear" w:color="auto" w:fill="auto"/>
            <w:noWrap/>
            <w:vAlign w:val="center"/>
            <w:hideMark/>
          </w:tcPr>
          <w:p w14:paraId="639E60D4" w14:textId="77777777" w:rsidR="00A512CC" w:rsidRPr="00E70BED" w:rsidRDefault="00A512CC" w:rsidP="003C01DD">
            <w:pPr>
              <w:spacing w:after="0" w:line="240" w:lineRule="auto"/>
              <w:jc w:val="center"/>
              <w:rPr>
                <w:rFonts w:eastAsia="Times New Roman" w:cs="Calibri"/>
                <w:color w:val="000000"/>
                <w:lang w:eastAsia="es-ES"/>
              </w:rPr>
            </w:pPr>
            <w:r w:rsidRPr="00E70BED">
              <w:rPr>
                <w:rFonts w:eastAsia="Times New Roman" w:cs="Calibri"/>
                <w:color w:val="000000"/>
                <w:lang w:eastAsia="es-ES"/>
              </w:rPr>
              <w:t>24.583 €</w:t>
            </w:r>
          </w:p>
        </w:tc>
        <w:tc>
          <w:tcPr>
            <w:tcW w:w="1276" w:type="dxa"/>
            <w:tcBorders>
              <w:top w:val="nil"/>
              <w:left w:val="nil"/>
              <w:bottom w:val="single" w:sz="8" w:space="0" w:color="auto"/>
              <w:right w:val="single" w:sz="8" w:space="0" w:color="auto"/>
            </w:tcBorders>
            <w:shd w:val="clear" w:color="auto" w:fill="auto"/>
            <w:noWrap/>
            <w:vAlign w:val="center"/>
            <w:hideMark/>
          </w:tcPr>
          <w:p w14:paraId="4DF58932" w14:textId="77777777" w:rsidR="00A512CC" w:rsidRPr="00E70BED" w:rsidRDefault="00A512CC" w:rsidP="003C01DD">
            <w:pPr>
              <w:spacing w:after="0" w:line="240" w:lineRule="auto"/>
              <w:jc w:val="center"/>
              <w:rPr>
                <w:rFonts w:eastAsia="Times New Roman" w:cs="Calibri"/>
                <w:color w:val="000000"/>
                <w:lang w:eastAsia="es-ES"/>
              </w:rPr>
            </w:pPr>
            <w:r w:rsidRPr="00E70BED">
              <w:rPr>
                <w:rFonts w:eastAsia="Times New Roman" w:cs="Calibri"/>
                <w:color w:val="000000"/>
                <w:lang w:eastAsia="es-ES"/>
              </w:rPr>
              <w:t>98.334 €</w:t>
            </w:r>
          </w:p>
        </w:tc>
      </w:tr>
      <w:tr w:rsidR="00A512CC" w:rsidRPr="00E70BED" w14:paraId="04D4F0F4" w14:textId="77777777" w:rsidTr="005B50ED">
        <w:trPr>
          <w:trHeight w:val="300"/>
          <w:jc w:val="center"/>
        </w:trPr>
        <w:tc>
          <w:tcPr>
            <w:tcW w:w="4882"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896EABC" w14:textId="77777777" w:rsidR="00A512CC" w:rsidRPr="00E70BED" w:rsidRDefault="00A512CC" w:rsidP="003C01DD">
            <w:pPr>
              <w:spacing w:after="0" w:line="240" w:lineRule="auto"/>
              <w:jc w:val="center"/>
              <w:rPr>
                <w:rFonts w:eastAsia="Times New Roman" w:cs="Calibri"/>
                <w:b/>
                <w:bCs/>
                <w:color w:val="000000"/>
                <w:lang w:eastAsia="es-ES"/>
              </w:rPr>
            </w:pPr>
            <w:r w:rsidRPr="00E70BED">
              <w:rPr>
                <w:rFonts w:eastAsia="Times New Roman" w:cs="Calibri"/>
                <w:b/>
                <w:bCs/>
                <w:color w:val="000000"/>
                <w:lang w:eastAsia="es-ES"/>
              </w:rPr>
              <w:t>TOTALES</w:t>
            </w:r>
          </w:p>
        </w:tc>
        <w:tc>
          <w:tcPr>
            <w:tcW w:w="1275" w:type="dxa"/>
            <w:tcBorders>
              <w:top w:val="nil"/>
              <w:left w:val="nil"/>
              <w:bottom w:val="single" w:sz="8" w:space="0" w:color="auto"/>
              <w:right w:val="single" w:sz="8" w:space="0" w:color="auto"/>
            </w:tcBorders>
            <w:shd w:val="clear" w:color="auto" w:fill="auto"/>
            <w:noWrap/>
            <w:vAlign w:val="center"/>
            <w:hideMark/>
          </w:tcPr>
          <w:p w14:paraId="40B809DC" w14:textId="77777777" w:rsidR="00A512CC" w:rsidRPr="00E70BED" w:rsidRDefault="00A512CC" w:rsidP="003C01DD">
            <w:pPr>
              <w:spacing w:after="0" w:line="240" w:lineRule="auto"/>
              <w:jc w:val="center"/>
              <w:rPr>
                <w:rFonts w:eastAsia="Times New Roman" w:cs="Calibri"/>
                <w:b/>
                <w:bCs/>
                <w:color w:val="000000"/>
                <w:lang w:eastAsia="es-ES"/>
              </w:rPr>
            </w:pPr>
            <w:r w:rsidRPr="00E70BED">
              <w:rPr>
                <w:rFonts w:eastAsia="Times New Roman" w:cs="Calibri"/>
                <w:b/>
                <w:bCs/>
                <w:color w:val="000000"/>
                <w:lang w:eastAsia="es-ES"/>
              </w:rPr>
              <w:t>221.250 €</w:t>
            </w:r>
          </w:p>
        </w:tc>
        <w:tc>
          <w:tcPr>
            <w:tcW w:w="1134" w:type="dxa"/>
            <w:tcBorders>
              <w:top w:val="nil"/>
              <w:left w:val="nil"/>
              <w:bottom w:val="single" w:sz="8" w:space="0" w:color="auto"/>
              <w:right w:val="single" w:sz="8" w:space="0" w:color="auto"/>
            </w:tcBorders>
            <w:shd w:val="clear" w:color="auto" w:fill="auto"/>
            <w:noWrap/>
            <w:vAlign w:val="center"/>
            <w:hideMark/>
          </w:tcPr>
          <w:p w14:paraId="6F5F1569" w14:textId="77777777" w:rsidR="00A512CC" w:rsidRPr="00E70BED" w:rsidRDefault="00A512CC" w:rsidP="003C01DD">
            <w:pPr>
              <w:spacing w:after="0" w:line="240" w:lineRule="auto"/>
              <w:jc w:val="center"/>
              <w:rPr>
                <w:rFonts w:eastAsia="Times New Roman" w:cs="Calibri"/>
                <w:b/>
                <w:bCs/>
                <w:color w:val="000000"/>
                <w:lang w:eastAsia="es-ES"/>
              </w:rPr>
            </w:pPr>
            <w:r w:rsidRPr="00E70BED">
              <w:rPr>
                <w:rFonts w:eastAsia="Times New Roman" w:cs="Calibri"/>
                <w:b/>
                <w:bCs/>
                <w:color w:val="000000"/>
                <w:lang w:eastAsia="es-ES"/>
              </w:rPr>
              <w:t>73.750 €</w:t>
            </w:r>
          </w:p>
        </w:tc>
        <w:tc>
          <w:tcPr>
            <w:tcW w:w="1276" w:type="dxa"/>
            <w:tcBorders>
              <w:top w:val="nil"/>
              <w:left w:val="nil"/>
              <w:bottom w:val="single" w:sz="8" w:space="0" w:color="auto"/>
              <w:right w:val="single" w:sz="8" w:space="0" w:color="auto"/>
            </w:tcBorders>
            <w:shd w:val="clear" w:color="auto" w:fill="auto"/>
            <w:noWrap/>
            <w:vAlign w:val="center"/>
            <w:hideMark/>
          </w:tcPr>
          <w:p w14:paraId="2DC54AD7" w14:textId="77777777" w:rsidR="00A512CC" w:rsidRPr="00E70BED" w:rsidRDefault="00A512CC" w:rsidP="003C01DD">
            <w:pPr>
              <w:spacing w:after="0" w:line="240" w:lineRule="auto"/>
              <w:jc w:val="center"/>
              <w:rPr>
                <w:rFonts w:eastAsia="Times New Roman" w:cs="Calibri"/>
                <w:b/>
                <w:bCs/>
                <w:color w:val="000000"/>
                <w:lang w:eastAsia="es-ES"/>
              </w:rPr>
            </w:pPr>
            <w:r w:rsidRPr="00E70BED">
              <w:rPr>
                <w:rFonts w:eastAsia="Times New Roman" w:cs="Calibri"/>
                <w:b/>
                <w:bCs/>
                <w:color w:val="000000"/>
                <w:lang w:eastAsia="es-ES"/>
              </w:rPr>
              <w:t>295.000 €</w:t>
            </w:r>
          </w:p>
        </w:tc>
      </w:tr>
    </w:tbl>
    <w:p w14:paraId="116F64BE" w14:textId="77777777" w:rsidR="001379D4" w:rsidRPr="00672208" w:rsidRDefault="001379D4" w:rsidP="00672208">
      <w:pPr>
        <w:jc w:val="center"/>
        <w:rPr>
          <w:rFonts w:cs="Arial"/>
          <w:b/>
        </w:rPr>
      </w:pPr>
    </w:p>
    <w:sectPr w:rsidR="001379D4" w:rsidRPr="00672208" w:rsidSect="005E264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54E842" w14:textId="77777777" w:rsidR="009B1FFF" w:rsidRDefault="009B1FFF" w:rsidP="00392644">
      <w:pPr>
        <w:spacing w:after="0" w:line="240" w:lineRule="auto"/>
      </w:pPr>
      <w:r>
        <w:separator/>
      </w:r>
    </w:p>
  </w:endnote>
  <w:endnote w:type="continuationSeparator" w:id="0">
    <w:p w14:paraId="65859C8B" w14:textId="77777777" w:rsidR="009B1FFF" w:rsidRDefault="009B1FFF" w:rsidP="00392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73" w:type="dxa"/>
      <w:tblBorders>
        <w:top w:val="single" w:sz="4" w:space="0" w:color="auto"/>
      </w:tblBorders>
      <w:tblLook w:val="00A0" w:firstRow="1" w:lastRow="0" w:firstColumn="1" w:lastColumn="0" w:noHBand="0" w:noVBand="0"/>
    </w:tblPr>
    <w:tblGrid>
      <w:gridCol w:w="7905"/>
      <w:gridCol w:w="2268"/>
    </w:tblGrid>
    <w:tr w:rsidR="006529EE" w:rsidRPr="00DA656B" w14:paraId="5BE3C057" w14:textId="77777777" w:rsidTr="00DA656B">
      <w:tc>
        <w:tcPr>
          <w:tcW w:w="7905" w:type="dxa"/>
          <w:tcBorders>
            <w:top w:val="single" w:sz="4" w:space="0" w:color="auto"/>
          </w:tcBorders>
          <w:vAlign w:val="center"/>
        </w:tcPr>
        <w:p w14:paraId="1B5AD960" w14:textId="77777777" w:rsidR="006529EE" w:rsidRDefault="006529EE" w:rsidP="00E11A74">
          <w:pPr>
            <w:pStyle w:val="Piedepgina"/>
          </w:pPr>
          <w:r>
            <w:t xml:space="preserve">Memoria Justificativa y Solicitud de Contratación  </w:t>
          </w:r>
        </w:p>
        <w:p w14:paraId="0751FA91" w14:textId="3460A544" w:rsidR="006529EE" w:rsidRPr="00DA656B" w:rsidRDefault="006529EE" w:rsidP="00960685">
          <w:pPr>
            <w:pStyle w:val="Piedepgina"/>
          </w:pPr>
          <w:r>
            <w:t xml:space="preserve">Edición </w:t>
          </w:r>
          <w:r w:rsidR="00960685">
            <w:t>Febrero</w:t>
          </w:r>
          <w:r w:rsidR="00EF0580">
            <w:t xml:space="preserve"> 2018</w:t>
          </w:r>
        </w:p>
      </w:tc>
      <w:tc>
        <w:tcPr>
          <w:tcW w:w="2268" w:type="dxa"/>
          <w:tcBorders>
            <w:top w:val="single" w:sz="4" w:space="0" w:color="auto"/>
          </w:tcBorders>
          <w:vAlign w:val="center"/>
        </w:tcPr>
        <w:p w14:paraId="6F06331D" w14:textId="02791076" w:rsidR="006529EE" w:rsidRPr="00DA656B" w:rsidRDefault="006529EE" w:rsidP="00BB486E">
          <w:pPr>
            <w:pStyle w:val="Piedepgina"/>
            <w:jc w:val="center"/>
          </w:pPr>
          <w:r w:rsidRPr="00DA656B">
            <w:t xml:space="preserve">Pág. </w:t>
          </w:r>
          <w:r>
            <w:fldChar w:fldCharType="begin"/>
          </w:r>
          <w:r>
            <w:instrText xml:space="preserve"> PAGE    \* MERGEFORMAT </w:instrText>
          </w:r>
          <w:r>
            <w:fldChar w:fldCharType="separate"/>
          </w:r>
          <w:r w:rsidR="00565D34">
            <w:rPr>
              <w:noProof/>
            </w:rPr>
            <w:t>2</w:t>
          </w:r>
          <w:r>
            <w:rPr>
              <w:noProof/>
            </w:rPr>
            <w:fldChar w:fldCharType="end"/>
          </w:r>
        </w:p>
      </w:tc>
    </w:tr>
  </w:tbl>
  <w:p w14:paraId="4B56BD85" w14:textId="77777777" w:rsidR="006529EE" w:rsidRDefault="006529E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38FD3E" w14:textId="77777777" w:rsidR="009B1FFF" w:rsidRDefault="009B1FFF" w:rsidP="00392644">
      <w:pPr>
        <w:spacing w:after="0" w:line="240" w:lineRule="auto"/>
      </w:pPr>
      <w:r>
        <w:separator/>
      </w:r>
    </w:p>
  </w:footnote>
  <w:footnote w:type="continuationSeparator" w:id="0">
    <w:p w14:paraId="3478F7D1" w14:textId="77777777" w:rsidR="009B1FFF" w:rsidRDefault="009B1FFF" w:rsidP="003926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582016"/>
    <w:multiLevelType w:val="hybridMultilevel"/>
    <w:tmpl w:val="E6B65AC6"/>
    <w:lvl w:ilvl="0" w:tplc="BBA2BBA2">
      <w:numFmt w:val="bullet"/>
      <w:lvlText w:val="-"/>
      <w:lvlJc w:val="left"/>
      <w:pPr>
        <w:ind w:left="1080" w:hanging="360"/>
      </w:pPr>
      <w:rPr>
        <w:rFonts w:ascii="Calibri" w:eastAsia="Calibri" w:hAnsi="Calibri" w:cs="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 w15:restartNumberingAfterBreak="0">
    <w:nsid w:val="224C0508"/>
    <w:multiLevelType w:val="hybridMultilevel"/>
    <w:tmpl w:val="F1DABA58"/>
    <w:lvl w:ilvl="0" w:tplc="24567A14">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6C20AA3"/>
    <w:multiLevelType w:val="hybridMultilevel"/>
    <w:tmpl w:val="93DC0B0A"/>
    <w:lvl w:ilvl="0" w:tplc="BBA2BBA2">
      <w:numFmt w:val="bullet"/>
      <w:lvlText w:val="-"/>
      <w:lvlJc w:val="left"/>
      <w:pPr>
        <w:ind w:left="2496" w:hanging="360"/>
      </w:pPr>
      <w:rPr>
        <w:rFonts w:ascii="Calibri" w:eastAsia="Calibri" w:hAnsi="Calibri" w:cs="Times New Roman"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3" w15:restartNumberingAfterBreak="0">
    <w:nsid w:val="2A733078"/>
    <w:multiLevelType w:val="hybridMultilevel"/>
    <w:tmpl w:val="8550E768"/>
    <w:lvl w:ilvl="0" w:tplc="4B4C1922">
      <w:numFmt w:val="bullet"/>
      <w:lvlText w:val="-"/>
      <w:lvlJc w:val="left"/>
      <w:pPr>
        <w:ind w:left="360" w:hanging="360"/>
      </w:pPr>
      <w:rPr>
        <w:rFonts w:ascii="Calibri" w:eastAsia="Times New Roman" w:hAnsi="Calibri" w:cs="Calibri"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2C4873DA"/>
    <w:multiLevelType w:val="hybridMultilevel"/>
    <w:tmpl w:val="8A9E416C"/>
    <w:lvl w:ilvl="0" w:tplc="473AF970">
      <w:start w:val="1"/>
      <w:numFmt w:val="lowerLetter"/>
      <w:lvlText w:val="%1)"/>
      <w:lvlJc w:val="left"/>
      <w:pPr>
        <w:ind w:left="720" w:hanging="360"/>
      </w:pPr>
      <w:rPr>
        <w:rFonts w:asciiTheme="minorHAnsi" w:eastAsia="Calibri" w:hAnsiTheme="minorHAnsi" w:cs="Times New Roman"/>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 w15:restartNumberingAfterBreak="0">
    <w:nsid w:val="37A752B5"/>
    <w:multiLevelType w:val="hybridMultilevel"/>
    <w:tmpl w:val="A860187E"/>
    <w:lvl w:ilvl="0" w:tplc="51B4CF98">
      <w:start w:val="1"/>
      <w:numFmt w:val="bullet"/>
      <w:lvlText w:val=""/>
      <w:lvlJc w:val="left"/>
      <w:pPr>
        <w:tabs>
          <w:tab w:val="num" w:pos="720"/>
        </w:tabs>
        <w:ind w:left="720" w:hanging="360"/>
      </w:pPr>
      <w:rPr>
        <w:rFonts w:ascii="Wingdings" w:hAnsi="Wingdings" w:hint="default"/>
        <w:color w:val="auto"/>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8903A81"/>
    <w:multiLevelType w:val="hybridMultilevel"/>
    <w:tmpl w:val="6E401920"/>
    <w:lvl w:ilvl="0" w:tplc="BA3AB486">
      <w:numFmt w:val="bullet"/>
      <w:lvlText w:val="-"/>
      <w:lvlJc w:val="left"/>
      <w:pPr>
        <w:ind w:left="1776" w:hanging="360"/>
      </w:pPr>
      <w:rPr>
        <w:rFonts w:ascii="MS Gothic" w:eastAsia="MS Gothic" w:hAnsi="MS Gothic" w:cs="Times New Roman" w:hint="eastAsia"/>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8" w15:restartNumberingAfterBreak="0">
    <w:nsid w:val="46804F4F"/>
    <w:multiLevelType w:val="hybridMultilevel"/>
    <w:tmpl w:val="2AD482A2"/>
    <w:lvl w:ilvl="0" w:tplc="0C0A000F">
      <w:start w:val="1"/>
      <w:numFmt w:val="decimal"/>
      <w:lvlText w:val="%1."/>
      <w:lvlJc w:val="left"/>
      <w:pPr>
        <w:ind w:left="1791" w:hanging="360"/>
      </w:pPr>
    </w:lvl>
    <w:lvl w:ilvl="1" w:tplc="0C0A0019" w:tentative="1">
      <w:start w:val="1"/>
      <w:numFmt w:val="lowerLetter"/>
      <w:lvlText w:val="%2."/>
      <w:lvlJc w:val="left"/>
      <w:pPr>
        <w:ind w:left="2511" w:hanging="360"/>
      </w:pPr>
    </w:lvl>
    <w:lvl w:ilvl="2" w:tplc="0C0A001B" w:tentative="1">
      <w:start w:val="1"/>
      <w:numFmt w:val="lowerRoman"/>
      <w:lvlText w:val="%3."/>
      <w:lvlJc w:val="right"/>
      <w:pPr>
        <w:ind w:left="3231" w:hanging="180"/>
      </w:pPr>
    </w:lvl>
    <w:lvl w:ilvl="3" w:tplc="0C0A000F" w:tentative="1">
      <w:start w:val="1"/>
      <w:numFmt w:val="decimal"/>
      <w:lvlText w:val="%4."/>
      <w:lvlJc w:val="left"/>
      <w:pPr>
        <w:ind w:left="3951" w:hanging="360"/>
      </w:pPr>
    </w:lvl>
    <w:lvl w:ilvl="4" w:tplc="0C0A0019" w:tentative="1">
      <w:start w:val="1"/>
      <w:numFmt w:val="lowerLetter"/>
      <w:lvlText w:val="%5."/>
      <w:lvlJc w:val="left"/>
      <w:pPr>
        <w:ind w:left="4671" w:hanging="360"/>
      </w:pPr>
    </w:lvl>
    <w:lvl w:ilvl="5" w:tplc="0C0A001B" w:tentative="1">
      <w:start w:val="1"/>
      <w:numFmt w:val="lowerRoman"/>
      <w:lvlText w:val="%6."/>
      <w:lvlJc w:val="right"/>
      <w:pPr>
        <w:ind w:left="5391" w:hanging="180"/>
      </w:pPr>
    </w:lvl>
    <w:lvl w:ilvl="6" w:tplc="0C0A000F" w:tentative="1">
      <w:start w:val="1"/>
      <w:numFmt w:val="decimal"/>
      <w:lvlText w:val="%7."/>
      <w:lvlJc w:val="left"/>
      <w:pPr>
        <w:ind w:left="6111" w:hanging="360"/>
      </w:pPr>
    </w:lvl>
    <w:lvl w:ilvl="7" w:tplc="0C0A0019" w:tentative="1">
      <w:start w:val="1"/>
      <w:numFmt w:val="lowerLetter"/>
      <w:lvlText w:val="%8."/>
      <w:lvlJc w:val="left"/>
      <w:pPr>
        <w:ind w:left="6831" w:hanging="360"/>
      </w:pPr>
    </w:lvl>
    <w:lvl w:ilvl="8" w:tplc="0C0A001B" w:tentative="1">
      <w:start w:val="1"/>
      <w:numFmt w:val="lowerRoman"/>
      <w:lvlText w:val="%9."/>
      <w:lvlJc w:val="right"/>
      <w:pPr>
        <w:ind w:left="7551" w:hanging="180"/>
      </w:pPr>
    </w:lvl>
  </w:abstractNum>
  <w:abstractNum w:abstractNumId="9" w15:restartNumberingAfterBreak="0">
    <w:nsid w:val="4C412DB8"/>
    <w:multiLevelType w:val="hybridMultilevel"/>
    <w:tmpl w:val="099ADBD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 w15:restartNumberingAfterBreak="0">
    <w:nsid w:val="4FA06C00"/>
    <w:multiLevelType w:val="multilevel"/>
    <w:tmpl w:val="31922496"/>
    <w:lvl w:ilvl="0">
      <w:start w:val="1"/>
      <w:numFmt w:val="decimal"/>
      <w:pStyle w:val="indice"/>
      <w:lvlText w:val="%1"/>
      <w:lvlJc w:val="left"/>
      <w:pPr>
        <w:tabs>
          <w:tab w:val="num" w:pos="360"/>
        </w:tabs>
      </w:pPr>
      <w:rPr>
        <w:rFonts w:ascii="Arial" w:hAnsi="Arial" w:cs="Times New Roman" w:hint="default"/>
        <w:b/>
        <w:i w:val="0"/>
        <w:sz w:val="28"/>
      </w:rPr>
    </w:lvl>
    <w:lvl w:ilvl="1">
      <w:start w:val="1"/>
      <w:numFmt w:val="decimal"/>
      <w:pStyle w:val="indicenivel2"/>
      <w:suff w:val="space"/>
      <w:lvlText w:val="%1.%2"/>
      <w:lvlJc w:val="left"/>
      <w:rPr>
        <w:rFonts w:asciiTheme="minorHAnsi" w:hAnsiTheme="minorHAnsi" w:cs="Times New Roman" w:hint="default"/>
        <w:b/>
        <w:i w:val="0"/>
        <w:iCs w:val="0"/>
        <w:caps w:val="0"/>
        <w:smallCaps w:val="0"/>
        <w:strike w:val="0"/>
        <w:dstrike w:val="0"/>
        <w:vanish w:val="0"/>
        <w:color w:val="auto"/>
        <w:spacing w:val="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rPr>
        <w:rFonts w:ascii="Arial" w:hAnsi="Arial" w:cs="Times New Roman" w:hint="default"/>
        <w:b/>
        <w:i w:val="0"/>
        <w:sz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553C3183"/>
    <w:multiLevelType w:val="hybridMultilevel"/>
    <w:tmpl w:val="3D544AA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15:restartNumberingAfterBreak="0">
    <w:nsid w:val="5E6168AC"/>
    <w:multiLevelType w:val="hybridMultilevel"/>
    <w:tmpl w:val="47ECAFD0"/>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607C36E4"/>
    <w:multiLevelType w:val="hybridMultilevel"/>
    <w:tmpl w:val="F228A8A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4" w15:restartNumberingAfterBreak="0">
    <w:nsid w:val="71F62F15"/>
    <w:multiLevelType w:val="hybridMultilevel"/>
    <w:tmpl w:val="E4C4C6E6"/>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5" w15:restartNumberingAfterBreak="0">
    <w:nsid w:val="724B7913"/>
    <w:multiLevelType w:val="hybridMultilevel"/>
    <w:tmpl w:val="3C52A8D6"/>
    <w:lvl w:ilvl="0" w:tplc="0C0A0001">
      <w:start w:val="1"/>
      <w:numFmt w:val="bullet"/>
      <w:lvlText w:val=""/>
      <w:lvlJc w:val="left"/>
      <w:pPr>
        <w:ind w:left="2140" w:hanging="360"/>
      </w:pPr>
      <w:rPr>
        <w:rFonts w:ascii="Symbol" w:hAnsi="Symbol" w:hint="default"/>
      </w:rPr>
    </w:lvl>
    <w:lvl w:ilvl="1" w:tplc="0C0A0003" w:tentative="1">
      <w:start w:val="1"/>
      <w:numFmt w:val="bullet"/>
      <w:lvlText w:val="o"/>
      <w:lvlJc w:val="left"/>
      <w:pPr>
        <w:ind w:left="2860" w:hanging="360"/>
      </w:pPr>
      <w:rPr>
        <w:rFonts w:ascii="Courier New" w:hAnsi="Courier New" w:cs="Courier New" w:hint="default"/>
      </w:rPr>
    </w:lvl>
    <w:lvl w:ilvl="2" w:tplc="0C0A0005" w:tentative="1">
      <w:start w:val="1"/>
      <w:numFmt w:val="bullet"/>
      <w:lvlText w:val=""/>
      <w:lvlJc w:val="left"/>
      <w:pPr>
        <w:ind w:left="3580" w:hanging="360"/>
      </w:pPr>
      <w:rPr>
        <w:rFonts w:ascii="Wingdings" w:hAnsi="Wingdings" w:hint="default"/>
      </w:rPr>
    </w:lvl>
    <w:lvl w:ilvl="3" w:tplc="0C0A0001" w:tentative="1">
      <w:start w:val="1"/>
      <w:numFmt w:val="bullet"/>
      <w:lvlText w:val=""/>
      <w:lvlJc w:val="left"/>
      <w:pPr>
        <w:ind w:left="4300" w:hanging="360"/>
      </w:pPr>
      <w:rPr>
        <w:rFonts w:ascii="Symbol" w:hAnsi="Symbol" w:hint="default"/>
      </w:rPr>
    </w:lvl>
    <w:lvl w:ilvl="4" w:tplc="0C0A0003" w:tentative="1">
      <w:start w:val="1"/>
      <w:numFmt w:val="bullet"/>
      <w:lvlText w:val="o"/>
      <w:lvlJc w:val="left"/>
      <w:pPr>
        <w:ind w:left="5020" w:hanging="360"/>
      </w:pPr>
      <w:rPr>
        <w:rFonts w:ascii="Courier New" w:hAnsi="Courier New" w:cs="Courier New" w:hint="default"/>
      </w:rPr>
    </w:lvl>
    <w:lvl w:ilvl="5" w:tplc="0C0A0005" w:tentative="1">
      <w:start w:val="1"/>
      <w:numFmt w:val="bullet"/>
      <w:lvlText w:val=""/>
      <w:lvlJc w:val="left"/>
      <w:pPr>
        <w:ind w:left="5740" w:hanging="360"/>
      </w:pPr>
      <w:rPr>
        <w:rFonts w:ascii="Wingdings" w:hAnsi="Wingdings" w:hint="default"/>
      </w:rPr>
    </w:lvl>
    <w:lvl w:ilvl="6" w:tplc="0C0A0001" w:tentative="1">
      <w:start w:val="1"/>
      <w:numFmt w:val="bullet"/>
      <w:lvlText w:val=""/>
      <w:lvlJc w:val="left"/>
      <w:pPr>
        <w:ind w:left="6460" w:hanging="360"/>
      </w:pPr>
      <w:rPr>
        <w:rFonts w:ascii="Symbol" w:hAnsi="Symbol" w:hint="default"/>
      </w:rPr>
    </w:lvl>
    <w:lvl w:ilvl="7" w:tplc="0C0A0003" w:tentative="1">
      <w:start w:val="1"/>
      <w:numFmt w:val="bullet"/>
      <w:lvlText w:val="o"/>
      <w:lvlJc w:val="left"/>
      <w:pPr>
        <w:ind w:left="7180" w:hanging="360"/>
      </w:pPr>
      <w:rPr>
        <w:rFonts w:ascii="Courier New" w:hAnsi="Courier New" w:cs="Courier New" w:hint="default"/>
      </w:rPr>
    </w:lvl>
    <w:lvl w:ilvl="8" w:tplc="0C0A0005" w:tentative="1">
      <w:start w:val="1"/>
      <w:numFmt w:val="bullet"/>
      <w:lvlText w:val=""/>
      <w:lvlJc w:val="left"/>
      <w:pPr>
        <w:ind w:left="7900" w:hanging="360"/>
      </w:pPr>
      <w:rPr>
        <w:rFonts w:ascii="Wingdings" w:hAnsi="Wingdings" w:hint="default"/>
      </w:rPr>
    </w:lvl>
  </w:abstractNum>
  <w:abstractNum w:abstractNumId="16" w15:restartNumberingAfterBreak="0">
    <w:nsid w:val="7DD114DE"/>
    <w:multiLevelType w:val="hybridMultilevel"/>
    <w:tmpl w:val="75B2D0D4"/>
    <w:lvl w:ilvl="0" w:tplc="0C0A0001">
      <w:start w:val="1"/>
      <w:numFmt w:val="bullet"/>
      <w:lvlText w:val=""/>
      <w:lvlJc w:val="left"/>
      <w:pPr>
        <w:ind w:left="2840" w:hanging="360"/>
      </w:pPr>
      <w:rPr>
        <w:rFonts w:ascii="Symbol" w:hAnsi="Symbol" w:hint="default"/>
      </w:rPr>
    </w:lvl>
    <w:lvl w:ilvl="1" w:tplc="0C0A0003" w:tentative="1">
      <w:start w:val="1"/>
      <w:numFmt w:val="bullet"/>
      <w:lvlText w:val="o"/>
      <w:lvlJc w:val="left"/>
      <w:pPr>
        <w:ind w:left="3560" w:hanging="360"/>
      </w:pPr>
      <w:rPr>
        <w:rFonts w:ascii="Courier New" w:hAnsi="Courier New" w:cs="Courier New" w:hint="default"/>
      </w:rPr>
    </w:lvl>
    <w:lvl w:ilvl="2" w:tplc="0C0A0005" w:tentative="1">
      <w:start w:val="1"/>
      <w:numFmt w:val="bullet"/>
      <w:lvlText w:val=""/>
      <w:lvlJc w:val="left"/>
      <w:pPr>
        <w:ind w:left="4280" w:hanging="360"/>
      </w:pPr>
      <w:rPr>
        <w:rFonts w:ascii="Wingdings" w:hAnsi="Wingdings" w:hint="default"/>
      </w:rPr>
    </w:lvl>
    <w:lvl w:ilvl="3" w:tplc="0C0A0001" w:tentative="1">
      <w:start w:val="1"/>
      <w:numFmt w:val="bullet"/>
      <w:lvlText w:val=""/>
      <w:lvlJc w:val="left"/>
      <w:pPr>
        <w:ind w:left="5000" w:hanging="360"/>
      </w:pPr>
      <w:rPr>
        <w:rFonts w:ascii="Symbol" w:hAnsi="Symbol" w:hint="default"/>
      </w:rPr>
    </w:lvl>
    <w:lvl w:ilvl="4" w:tplc="0C0A0003" w:tentative="1">
      <w:start w:val="1"/>
      <w:numFmt w:val="bullet"/>
      <w:lvlText w:val="o"/>
      <w:lvlJc w:val="left"/>
      <w:pPr>
        <w:ind w:left="5720" w:hanging="360"/>
      </w:pPr>
      <w:rPr>
        <w:rFonts w:ascii="Courier New" w:hAnsi="Courier New" w:cs="Courier New" w:hint="default"/>
      </w:rPr>
    </w:lvl>
    <w:lvl w:ilvl="5" w:tplc="0C0A0005" w:tentative="1">
      <w:start w:val="1"/>
      <w:numFmt w:val="bullet"/>
      <w:lvlText w:val=""/>
      <w:lvlJc w:val="left"/>
      <w:pPr>
        <w:ind w:left="6440" w:hanging="360"/>
      </w:pPr>
      <w:rPr>
        <w:rFonts w:ascii="Wingdings" w:hAnsi="Wingdings" w:hint="default"/>
      </w:rPr>
    </w:lvl>
    <w:lvl w:ilvl="6" w:tplc="0C0A0001" w:tentative="1">
      <w:start w:val="1"/>
      <w:numFmt w:val="bullet"/>
      <w:lvlText w:val=""/>
      <w:lvlJc w:val="left"/>
      <w:pPr>
        <w:ind w:left="7160" w:hanging="360"/>
      </w:pPr>
      <w:rPr>
        <w:rFonts w:ascii="Symbol" w:hAnsi="Symbol" w:hint="default"/>
      </w:rPr>
    </w:lvl>
    <w:lvl w:ilvl="7" w:tplc="0C0A0003" w:tentative="1">
      <w:start w:val="1"/>
      <w:numFmt w:val="bullet"/>
      <w:lvlText w:val="o"/>
      <w:lvlJc w:val="left"/>
      <w:pPr>
        <w:ind w:left="7880" w:hanging="360"/>
      </w:pPr>
      <w:rPr>
        <w:rFonts w:ascii="Courier New" w:hAnsi="Courier New" w:cs="Courier New" w:hint="default"/>
      </w:rPr>
    </w:lvl>
    <w:lvl w:ilvl="8" w:tplc="0C0A0005" w:tentative="1">
      <w:start w:val="1"/>
      <w:numFmt w:val="bullet"/>
      <w:lvlText w:val=""/>
      <w:lvlJc w:val="left"/>
      <w:pPr>
        <w:ind w:left="8600" w:hanging="360"/>
      </w:pPr>
      <w:rPr>
        <w:rFonts w:ascii="Wingdings" w:hAnsi="Wingdings" w:hint="default"/>
      </w:rPr>
    </w:lvl>
  </w:abstractNum>
  <w:num w:numId="1">
    <w:abstractNumId w:val="5"/>
  </w:num>
  <w:num w:numId="2">
    <w:abstractNumId w:val="10"/>
  </w:num>
  <w:num w:numId="3">
    <w:abstractNumId w:val="7"/>
  </w:num>
  <w:num w:numId="4">
    <w:abstractNumId w:val="12"/>
  </w:num>
  <w:num w:numId="5">
    <w:abstractNumId w:val="4"/>
  </w:num>
  <w:num w:numId="6">
    <w:abstractNumId w:val="0"/>
  </w:num>
  <w:num w:numId="7">
    <w:abstractNumId w:val="2"/>
  </w:num>
  <w:num w:numId="8">
    <w:abstractNumId w:val="6"/>
  </w:num>
  <w:num w:numId="9">
    <w:abstractNumId w:val="9"/>
  </w:num>
  <w:num w:numId="10">
    <w:abstractNumId w:val="11"/>
  </w:num>
  <w:num w:numId="11">
    <w:abstractNumId w:val="16"/>
  </w:num>
  <w:num w:numId="12">
    <w:abstractNumId w:val="15"/>
  </w:num>
  <w:num w:numId="13">
    <w:abstractNumId w:val="14"/>
  </w:num>
  <w:num w:numId="14">
    <w:abstractNumId w:val="13"/>
  </w:num>
  <w:num w:numId="15">
    <w:abstractNumId w:val="3"/>
  </w:num>
  <w:num w:numId="16">
    <w:abstractNumId w:val="10"/>
  </w:num>
  <w:num w:numId="17">
    <w:abstractNumId w:val="10"/>
  </w:num>
  <w:num w:numId="18">
    <w:abstractNumId w:val="10"/>
  </w:num>
  <w:num w:numId="19">
    <w:abstractNumId w:val="10"/>
  </w:num>
  <w:num w:numId="20">
    <w:abstractNumId w:val="1"/>
  </w:num>
  <w:num w:numId="21">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B09"/>
    <w:rsid w:val="0000307A"/>
    <w:rsid w:val="000077D2"/>
    <w:rsid w:val="0002131C"/>
    <w:rsid w:val="000223C6"/>
    <w:rsid w:val="00030ED8"/>
    <w:rsid w:val="000344C8"/>
    <w:rsid w:val="00036879"/>
    <w:rsid w:val="00052450"/>
    <w:rsid w:val="0005425B"/>
    <w:rsid w:val="000570A9"/>
    <w:rsid w:val="00061DF8"/>
    <w:rsid w:val="000668AE"/>
    <w:rsid w:val="00070D12"/>
    <w:rsid w:val="00080005"/>
    <w:rsid w:val="00083A80"/>
    <w:rsid w:val="000847B0"/>
    <w:rsid w:val="00090220"/>
    <w:rsid w:val="000A08B6"/>
    <w:rsid w:val="000B23B3"/>
    <w:rsid w:val="000C1D76"/>
    <w:rsid w:val="000C7CC1"/>
    <w:rsid w:val="000D0F6F"/>
    <w:rsid w:val="000D36CC"/>
    <w:rsid w:val="000E50E0"/>
    <w:rsid w:val="000F47BD"/>
    <w:rsid w:val="000F6AD8"/>
    <w:rsid w:val="000F6E96"/>
    <w:rsid w:val="00101AB3"/>
    <w:rsid w:val="0010568B"/>
    <w:rsid w:val="00133A83"/>
    <w:rsid w:val="001379D4"/>
    <w:rsid w:val="00142685"/>
    <w:rsid w:val="00143DDA"/>
    <w:rsid w:val="00145D0D"/>
    <w:rsid w:val="00173CF9"/>
    <w:rsid w:val="00174250"/>
    <w:rsid w:val="001769F7"/>
    <w:rsid w:val="00177710"/>
    <w:rsid w:val="00181188"/>
    <w:rsid w:val="00181BAE"/>
    <w:rsid w:val="001835D9"/>
    <w:rsid w:val="001904C2"/>
    <w:rsid w:val="001934AE"/>
    <w:rsid w:val="001A0DC5"/>
    <w:rsid w:val="001A5C32"/>
    <w:rsid w:val="001B398B"/>
    <w:rsid w:val="001B63C2"/>
    <w:rsid w:val="001C0F44"/>
    <w:rsid w:val="001C3E61"/>
    <w:rsid w:val="001D1616"/>
    <w:rsid w:val="001D4AA5"/>
    <w:rsid w:val="001D6773"/>
    <w:rsid w:val="001E304C"/>
    <w:rsid w:val="001E7720"/>
    <w:rsid w:val="001F7D84"/>
    <w:rsid w:val="00200F10"/>
    <w:rsid w:val="00205C28"/>
    <w:rsid w:val="00206579"/>
    <w:rsid w:val="002259DD"/>
    <w:rsid w:val="00230A22"/>
    <w:rsid w:val="00263E6E"/>
    <w:rsid w:val="002763B7"/>
    <w:rsid w:val="002820DF"/>
    <w:rsid w:val="00294CC7"/>
    <w:rsid w:val="00297ADC"/>
    <w:rsid w:val="002C4A34"/>
    <w:rsid w:val="002D1A76"/>
    <w:rsid w:val="002E3FFD"/>
    <w:rsid w:val="002F2648"/>
    <w:rsid w:val="00303D19"/>
    <w:rsid w:val="003068F4"/>
    <w:rsid w:val="00320B4B"/>
    <w:rsid w:val="00325945"/>
    <w:rsid w:val="003425C8"/>
    <w:rsid w:val="003476A7"/>
    <w:rsid w:val="00356794"/>
    <w:rsid w:val="00356AF5"/>
    <w:rsid w:val="00363278"/>
    <w:rsid w:val="00365971"/>
    <w:rsid w:val="00365DD8"/>
    <w:rsid w:val="00366134"/>
    <w:rsid w:val="00382166"/>
    <w:rsid w:val="003902D5"/>
    <w:rsid w:val="003907EF"/>
    <w:rsid w:val="003913C0"/>
    <w:rsid w:val="00392644"/>
    <w:rsid w:val="00397F6F"/>
    <w:rsid w:val="003A317B"/>
    <w:rsid w:val="003A44EF"/>
    <w:rsid w:val="003A46A3"/>
    <w:rsid w:val="003C2735"/>
    <w:rsid w:val="003C5657"/>
    <w:rsid w:val="003C5E8A"/>
    <w:rsid w:val="003E34C7"/>
    <w:rsid w:val="003E39CF"/>
    <w:rsid w:val="003E69EB"/>
    <w:rsid w:val="003F1164"/>
    <w:rsid w:val="003F7B5C"/>
    <w:rsid w:val="00410195"/>
    <w:rsid w:val="00413B21"/>
    <w:rsid w:val="00425365"/>
    <w:rsid w:val="00433112"/>
    <w:rsid w:val="004348BF"/>
    <w:rsid w:val="0044253B"/>
    <w:rsid w:val="004463FF"/>
    <w:rsid w:val="0044644D"/>
    <w:rsid w:val="00450F8F"/>
    <w:rsid w:val="004537AB"/>
    <w:rsid w:val="00467651"/>
    <w:rsid w:val="00471599"/>
    <w:rsid w:val="00483999"/>
    <w:rsid w:val="00484877"/>
    <w:rsid w:val="004961FC"/>
    <w:rsid w:val="004A124C"/>
    <w:rsid w:val="004A14B8"/>
    <w:rsid w:val="004B46F8"/>
    <w:rsid w:val="004C3B39"/>
    <w:rsid w:val="004C48A2"/>
    <w:rsid w:val="004E5604"/>
    <w:rsid w:val="004F5E00"/>
    <w:rsid w:val="00500A37"/>
    <w:rsid w:val="00500E50"/>
    <w:rsid w:val="00503467"/>
    <w:rsid w:val="0050536E"/>
    <w:rsid w:val="00513400"/>
    <w:rsid w:val="00516512"/>
    <w:rsid w:val="0052493D"/>
    <w:rsid w:val="0053644B"/>
    <w:rsid w:val="0055589A"/>
    <w:rsid w:val="0056091E"/>
    <w:rsid w:val="005622B5"/>
    <w:rsid w:val="00563234"/>
    <w:rsid w:val="00565D34"/>
    <w:rsid w:val="005711D6"/>
    <w:rsid w:val="00577D91"/>
    <w:rsid w:val="005817D8"/>
    <w:rsid w:val="0059404C"/>
    <w:rsid w:val="005A102B"/>
    <w:rsid w:val="005B0B36"/>
    <w:rsid w:val="005B4A4E"/>
    <w:rsid w:val="005B50ED"/>
    <w:rsid w:val="005C0252"/>
    <w:rsid w:val="005C0939"/>
    <w:rsid w:val="005C21C1"/>
    <w:rsid w:val="005C2E3D"/>
    <w:rsid w:val="005C7B0C"/>
    <w:rsid w:val="005D01F0"/>
    <w:rsid w:val="005D0B00"/>
    <w:rsid w:val="005E2640"/>
    <w:rsid w:val="005E5267"/>
    <w:rsid w:val="005F2916"/>
    <w:rsid w:val="005F78E9"/>
    <w:rsid w:val="006002DD"/>
    <w:rsid w:val="00615DC9"/>
    <w:rsid w:val="0062030E"/>
    <w:rsid w:val="00623BA4"/>
    <w:rsid w:val="006310F8"/>
    <w:rsid w:val="006343A4"/>
    <w:rsid w:val="00634A8D"/>
    <w:rsid w:val="00646DC6"/>
    <w:rsid w:val="006529EE"/>
    <w:rsid w:val="006549AF"/>
    <w:rsid w:val="00657173"/>
    <w:rsid w:val="006642B9"/>
    <w:rsid w:val="00672208"/>
    <w:rsid w:val="00681D53"/>
    <w:rsid w:val="00687985"/>
    <w:rsid w:val="006A4A77"/>
    <w:rsid w:val="006A4EBB"/>
    <w:rsid w:val="006B04D3"/>
    <w:rsid w:val="006B05CF"/>
    <w:rsid w:val="006B0DD8"/>
    <w:rsid w:val="006B43B3"/>
    <w:rsid w:val="006B4B41"/>
    <w:rsid w:val="006C1CD7"/>
    <w:rsid w:val="006C33AA"/>
    <w:rsid w:val="006C3CDA"/>
    <w:rsid w:val="006E03AC"/>
    <w:rsid w:val="006E2FED"/>
    <w:rsid w:val="006F3CD7"/>
    <w:rsid w:val="006F4917"/>
    <w:rsid w:val="006F537F"/>
    <w:rsid w:val="006F70CD"/>
    <w:rsid w:val="00702670"/>
    <w:rsid w:val="0070705A"/>
    <w:rsid w:val="0072133A"/>
    <w:rsid w:val="00721834"/>
    <w:rsid w:val="00733744"/>
    <w:rsid w:val="0073479A"/>
    <w:rsid w:val="007508D3"/>
    <w:rsid w:val="00753441"/>
    <w:rsid w:val="00757228"/>
    <w:rsid w:val="0076187F"/>
    <w:rsid w:val="0076707D"/>
    <w:rsid w:val="007868E4"/>
    <w:rsid w:val="00787995"/>
    <w:rsid w:val="007A4DEE"/>
    <w:rsid w:val="007A7304"/>
    <w:rsid w:val="007B440A"/>
    <w:rsid w:val="007B68D5"/>
    <w:rsid w:val="007C0234"/>
    <w:rsid w:val="007D2053"/>
    <w:rsid w:val="007D3DB8"/>
    <w:rsid w:val="007E387D"/>
    <w:rsid w:val="007F4872"/>
    <w:rsid w:val="007F7225"/>
    <w:rsid w:val="00806E3F"/>
    <w:rsid w:val="00823D3F"/>
    <w:rsid w:val="00824122"/>
    <w:rsid w:val="00831484"/>
    <w:rsid w:val="00841930"/>
    <w:rsid w:val="0084277D"/>
    <w:rsid w:val="00844E63"/>
    <w:rsid w:val="00845D26"/>
    <w:rsid w:val="00856C0B"/>
    <w:rsid w:val="008632BC"/>
    <w:rsid w:val="00864FA0"/>
    <w:rsid w:val="0086793F"/>
    <w:rsid w:val="008733F8"/>
    <w:rsid w:val="00885A5E"/>
    <w:rsid w:val="008941AB"/>
    <w:rsid w:val="008971C6"/>
    <w:rsid w:val="00897C1B"/>
    <w:rsid w:val="008A4494"/>
    <w:rsid w:val="008B077B"/>
    <w:rsid w:val="008B43C8"/>
    <w:rsid w:val="008B58A8"/>
    <w:rsid w:val="008C4861"/>
    <w:rsid w:val="008D0150"/>
    <w:rsid w:val="008D0D93"/>
    <w:rsid w:val="008E624C"/>
    <w:rsid w:val="008E7E14"/>
    <w:rsid w:val="008F05E4"/>
    <w:rsid w:val="008F0CFF"/>
    <w:rsid w:val="008F3E11"/>
    <w:rsid w:val="008F4B20"/>
    <w:rsid w:val="00907E49"/>
    <w:rsid w:val="00910349"/>
    <w:rsid w:val="00914419"/>
    <w:rsid w:val="009251DA"/>
    <w:rsid w:val="0093083B"/>
    <w:rsid w:val="00933FC3"/>
    <w:rsid w:val="00934AFF"/>
    <w:rsid w:val="00936BD2"/>
    <w:rsid w:val="0094375E"/>
    <w:rsid w:val="00950FCF"/>
    <w:rsid w:val="00960685"/>
    <w:rsid w:val="0098617D"/>
    <w:rsid w:val="00992421"/>
    <w:rsid w:val="00995705"/>
    <w:rsid w:val="009A4A62"/>
    <w:rsid w:val="009A5CCA"/>
    <w:rsid w:val="009B1FFF"/>
    <w:rsid w:val="009C0A9D"/>
    <w:rsid w:val="009C0EF2"/>
    <w:rsid w:val="009C20C6"/>
    <w:rsid w:val="009C2679"/>
    <w:rsid w:val="009C2D8D"/>
    <w:rsid w:val="009D169F"/>
    <w:rsid w:val="009D17FC"/>
    <w:rsid w:val="009D5382"/>
    <w:rsid w:val="009D69F6"/>
    <w:rsid w:val="009E369D"/>
    <w:rsid w:val="009F17DD"/>
    <w:rsid w:val="009F2032"/>
    <w:rsid w:val="00A07194"/>
    <w:rsid w:val="00A10694"/>
    <w:rsid w:val="00A11A28"/>
    <w:rsid w:val="00A128B9"/>
    <w:rsid w:val="00A158C4"/>
    <w:rsid w:val="00A200B6"/>
    <w:rsid w:val="00A20F91"/>
    <w:rsid w:val="00A25481"/>
    <w:rsid w:val="00A313AA"/>
    <w:rsid w:val="00A36110"/>
    <w:rsid w:val="00A50D78"/>
    <w:rsid w:val="00A512CC"/>
    <w:rsid w:val="00A5225B"/>
    <w:rsid w:val="00A639B3"/>
    <w:rsid w:val="00A65D9D"/>
    <w:rsid w:val="00A65FDC"/>
    <w:rsid w:val="00A660CD"/>
    <w:rsid w:val="00A6792A"/>
    <w:rsid w:val="00A80518"/>
    <w:rsid w:val="00A841DD"/>
    <w:rsid w:val="00A86EED"/>
    <w:rsid w:val="00A87CCB"/>
    <w:rsid w:val="00A90EDF"/>
    <w:rsid w:val="00A92CAF"/>
    <w:rsid w:val="00A93042"/>
    <w:rsid w:val="00A9740E"/>
    <w:rsid w:val="00AA5136"/>
    <w:rsid w:val="00AA5F72"/>
    <w:rsid w:val="00AC2FF9"/>
    <w:rsid w:val="00AC4B33"/>
    <w:rsid w:val="00AC7DC7"/>
    <w:rsid w:val="00AD15AF"/>
    <w:rsid w:val="00AD391F"/>
    <w:rsid w:val="00AD4EAE"/>
    <w:rsid w:val="00AE34C0"/>
    <w:rsid w:val="00B12724"/>
    <w:rsid w:val="00B1472C"/>
    <w:rsid w:val="00B160FB"/>
    <w:rsid w:val="00B16CAB"/>
    <w:rsid w:val="00B17395"/>
    <w:rsid w:val="00B21E29"/>
    <w:rsid w:val="00B24BB0"/>
    <w:rsid w:val="00B25DC1"/>
    <w:rsid w:val="00B4024A"/>
    <w:rsid w:val="00B45FC8"/>
    <w:rsid w:val="00B47F2E"/>
    <w:rsid w:val="00B515A4"/>
    <w:rsid w:val="00B834EA"/>
    <w:rsid w:val="00B83770"/>
    <w:rsid w:val="00B83DD2"/>
    <w:rsid w:val="00B91A7A"/>
    <w:rsid w:val="00B94D76"/>
    <w:rsid w:val="00BA2425"/>
    <w:rsid w:val="00BA3ED8"/>
    <w:rsid w:val="00BB486E"/>
    <w:rsid w:val="00BB5CC1"/>
    <w:rsid w:val="00BC30F6"/>
    <w:rsid w:val="00BC4D4F"/>
    <w:rsid w:val="00BC6C5A"/>
    <w:rsid w:val="00BF41FE"/>
    <w:rsid w:val="00C13118"/>
    <w:rsid w:val="00C25607"/>
    <w:rsid w:val="00C40200"/>
    <w:rsid w:val="00C4630E"/>
    <w:rsid w:val="00C56EBD"/>
    <w:rsid w:val="00C82873"/>
    <w:rsid w:val="00CA0A1C"/>
    <w:rsid w:val="00CB1824"/>
    <w:rsid w:val="00CD4642"/>
    <w:rsid w:val="00CE548D"/>
    <w:rsid w:val="00CF0FAD"/>
    <w:rsid w:val="00CF3DC4"/>
    <w:rsid w:val="00D1239B"/>
    <w:rsid w:val="00D12E29"/>
    <w:rsid w:val="00D24BE1"/>
    <w:rsid w:val="00D25F38"/>
    <w:rsid w:val="00D26BCC"/>
    <w:rsid w:val="00D37053"/>
    <w:rsid w:val="00D60A36"/>
    <w:rsid w:val="00D62FA3"/>
    <w:rsid w:val="00D6448E"/>
    <w:rsid w:val="00D73F34"/>
    <w:rsid w:val="00DA656B"/>
    <w:rsid w:val="00DA6E11"/>
    <w:rsid w:val="00DB07CF"/>
    <w:rsid w:val="00DB24C8"/>
    <w:rsid w:val="00DB4EF2"/>
    <w:rsid w:val="00DB712E"/>
    <w:rsid w:val="00DC272B"/>
    <w:rsid w:val="00DD0469"/>
    <w:rsid w:val="00DD0D1E"/>
    <w:rsid w:val="00DD2C59"/>
    <w:rsid w:val="00DD30C8"/>
    <w:rsid w:val="00DD699C"/>
    <w:rsid w:val="00DE485D"/>
    <w:rsid w:val="00DE7F5F"/>
    <w:rsid w:val="00DF3709"/>
    <w:rsid w:val="00DF416B"/>
    <w:rsid w:val="00E10DC5"/>
    <w:rsid w:val="00E116AD"/>
    <w:rsid w:val="00E11A74"/>
    <w:rsid w:val="00E260C7"/>
    <w:rsid w:val="00E414C3"/>
    <w:rsid w:val="00E419D0"/>
    <w:rsid w:val="00E44E0D"/>
    <w:rsid w:val="00E62D75"/>
    <w:rsid w:val="00E732DD"/>
    <w:rsid w:val="00E801D2"/>
    <w:rsid w:val="00EA7E71"/>
    <w:rsid w:val="00EB29D7"/>
    <w:rsid w:val="00EB7D2F"/>
    <w:rsid w:val="00EC29FC"/>
    <w:rsid w:val="00EC35A3"/>
    <w:rsid w:val="00EC5CC8"/>
    <w:rsid w:val="00EC7D3F"/>
    <w:rsid w:val="00ED17ED"/>
    <w:rsid w:val="00ED56CB"/>
    <w:rsid w:val="00EE05A0"/>
    <w:rsid w:val="00EE1519"/>
    <w:rsid w:val="00EE2B09"/>
    <w:rsid w:val="00EE2B9B"/>
    <w:rsid w:val="00EE7440"/>
    <w:rsid w:val="00EF0580"/>
    <w:rsid w:val="00EF0665"/>
    <w:rsid w:val="00EF6E5F"/>
    <w:rsid w:val="00F15B90"/>
    <w:rsid w:val="00F23C26"/>
    <w:rsid w:val="00F24BA4"/>
    <w:rsid w:val="00F337BE"/>
    <w:rsid w:val="00F379EE"/>
    <w:rsid w:val="00F413F7"/>
    <w:rsid w:val="00F44A81"/>
    <w:rsid w:val="00F4631F"/>
    <w:rsid w:val="00F50ED2"/>
    <w:rsid w:val="00F542DF"/>
    <w:rsid w:val="00F54526"/>
    <w:rsid w:val="00F55C14"/>
    <w:rsid w:val="00F65F67"/>
    <w:rsid w:val="00F66D00"/>
    <w:rsid w:val="00F75499"/>
    <w:rsid w:val="00F76AB9"/>
    <w:rsid w:val="00F77140"/>
    <w:rsid w:val="00F853FA"/>
    <w:rsid w:val="00F86247"/>
    <w:rsid w:val="00F90170"/>
    <w:rsid w:val="00F918FB"/>
    <w:rsid w:val="00F94580"/>
    <w:rsid w:val="00FA20FA"/>
    <w:rsid w:val="00FA5B68"/>
    <w:rsid w:val="00FA73AC"/>
    <w:rsid w:val="00FC50A0"/>
    <w:rsid w:val="00FC5892"/>
    <w:rsid w:val="00FD5D9C"/>
    <w:rsid w:val="00FE7E72"/>
    <w:rsid w:val="00FF2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60533D"/>
  <w15:docId w15:val="{DC50D7AC-834E-456B-9860-CEE5868A8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5FC8"/>
    <w:pPr>
      <w:spacing w:after="200" w:line="276" w:lineRule="auto"/>
    </w:pPr>
    <w:rPr>
      <w:lang w:val="es-ES"/>
    </w:rPr>
  </w:style>
  <w:style w:type="paragraph" w:styleId="Ttulo1">
    <w:name w:val="heading 1"/>
    <w:aliases w:val="Capítulo,1,11,12,13,14,15,111,121,131,16,112,122,132,17,113,123,133,18,114,124,134,141,151,1111,1211,1311,161,1121,1221,1321,171,1131,1231,1331,19,115,125,135,142,152,1112,1212,1312,162,1122,1222,1322,172,1132,1232,1332,Titulo1,110"/>
    <w:basedOn w:val="Normal"/>
    <w:next w:val="Normal"/>
    <w:link w:val="Ttulo1Car"/>
    <w:uiPriority w:val="99"/>
    <w:qFormat/>
    <w:rsid w:val="007E387D"/>
    <w:pPr>
      <w:keepNext/>
      <w:keepLines/>
      <w:spacing w:before="480" w:after="0"/>
      <w:outlineLvl w:val="0"/>
    </w:pPr>
    <w:rPr>
      <w:rFonts w:ascii="Cambria" w:eastAsia="Times New Roman" w:hAnsi="Cambria"/>
      <w:b/>
      <w:bCs/>
      <w:color w:val="365F91"/>
      <w:sz w:val="28"/>
      <w:szCs w:val="28"/>
      <w:lang w:val="en-US" w:eastAsia="ja-JP"/>
    </w:rPr>
  </w:style>
  <w:style w:type="paragraph" w:styleId="Ttulo2">
    <w:name w:val="heading 2"/>
    <w:aliases w:val="Sección"/>
    <w:basedOn w:val="Normal"/>
    <w:next w:val="Normal"/>
    <w:link w:val="Ttulo2Car"/>
    <w:uiPriority w:val="99"/>
    <w:qFormat/>
    <w:rsid w:val="00BF41FE"/>
    <w:pPr>
      <w:keepNext/>
      <w:spacing w:before="240" w:after="120" w:line="240" w:lineRule="auto"/>
      <w:jc w:val="both"/>
      <w:outlineLvl w:val="1"/>
    </w:pPr>
    <w:rPr>
      <w:rFonts w:ascii="Arial" w:eastAsia="Times New Roman" w:hAnsi="Arial" w:cs="Arial"/>
      <w:b/>
      <w:bCs/>
      <w:sz w:val="24"/>
      <w:szCs w:val="24"/>
      <w:lang w:val="es-ES_tradnl" w:eastAsia="es-ES"/>
    </w:rPr>
  </w:style>
  <w:style w:type="paragraph" w:styleId="Ttulo3">
    <w:name w:val="heading 3"/>
    <w:aliases w:val="SubSección"/>
    <w:basedOn w:val="Normal"/>
    <w:next w:val="Normal"/>
    <w:link w:val="Ttulo3Car"/>
    <w:uiPriority w:val="99"/>
    <w:qFormat/>
    <w:rsid w:val="00BF41FE"/>
    <w:pPr>
      <w:keepNext/>
      <w:spacing w:before="120" w:after="120" w:line="240" w:lineRule="auto"/>
      <w:ind w:right="-51"/>
      <w:jc w:val="both"/>
      <w:outlineLvl w:val="2"/>
    </w:pPr>
    <w:rPr>
      <w:rFonts w:ascii="Arial" w:eastAsia="Times New Roman" w:hAnsi="Arial" w:cs="Arial"/>
      <w:i/>
      <w:iCs/>
      <w:sz w:val="24"/>
      <w:szCs w:val="24"/>
      <w:lang w:val="es-ES_tradnl" w:eastAsia="es-ES"/>
    </w:rPr>
  </w:style>
  <w:style w:type="paragraph" w:styleId="Ttulo4">
    <w:name w:val="heading 4"/>
    <w:basedOn w:val="Normal"/>
    <w:next w:val="Normal"/>
    <w:link w:val="Ttulo4Car"/>
    <w:uiPriority w:val="99"/>
    <w:qFormat/>
    <w:rsid w:val="005D01F0"/>
    <w:pPr>
      <w:keepNext/>
      <w:keepLines/>
      <w:spacing w:before="200" w:after="0"/>
      <w:outlineLvl w:val="3"/>
    </w:pPr>
    <w:rPr>
      <w:rFonts w:ascii="Cambria" w:eastAsia="Times New Roman" w:hAnsi="Cambria"/>
      <w:b/>
      <w:bCs/>
      <w:i/>
      <w:i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aliases w:val="Capítulo Char,1 Char,11 Char,12 Char,13 Char,14 Char,15 Char,111 Char,121 Char,131 Char,16 Char,112 Char,122 Char,132 Char,17 Char,113 Char,123 Char,133 Char,18 Char,114 Char,124 Char,134 Char,141 Char,151 Char,1111 Char,1211 Char,19 Char"/>
    <w:basedOn w:val="Fuentedeprrafopredeter"/>
    <w:uiPriority w:val="9"/>
    <w:rsid w:val="00F74D8A"/>
    <w:rPr>
      <w:rFonts w:asciiTheme="majorHAnsi" w:eastAsiaTheme="majorEastAsia" w:hAnsiTheme="majorHAnsi" w:cstheme="majorBidi"/>
      <w:b/>
      <w:bCs/>
      <w:kern w:val="32"/>
      <w:sz w:val="32"/>
      <w:szCs w:val="32"/>
      <w:lang w:val="es-ES"/>
    </w:rPr>
  </w:style>
  <w:style w:type="character" w:customStyle="1" w:styleId="Ttulo2Car">
    <w:name w:val="Título 2 Car"/>
    <w:aliases w:val="Sección Car"/>
    <w:basedOn w:val="Fuentedeprrafopredeter"/>
    <w:link w:val="Ttulo2"/>
    <w:uiPriority w:val="99"/>
    <w:locked/>
    <w:rsid w:val="00BF41FE"/>
    <w:rPr>
      <w:rFonts w:ascii="Arial" w:hAnsi="Arial" w:cs="Arial"/>
      <w:b/>
      <w:bCs/>
      <w:sz w:val="24"/>
      <w:szCs w:val="24"/>
      <w:lang w:val="es-ES_tradnl"/>
    </w:rPr>
  </w:style>
  <w:style w:type="character" w:customStyle="1" w:styleId="Ttulo3Car">
    <w:name w:val="Título 3 Car"/>
    <w:aliases w:val="SubSección Car"/>
    <w:basedOn w:val="Fuentedeprrafopredeter"/>
    <w:link w:val="Ttulo3"/>
    <w:uiPriority w:val="99"/>
    <w:locked/>
    <w:rsid w:val="00BF41FE"/>
    <w:rPr>
      <w:rFonts w:ascii="Arial" w:hAnsi="Arial" w:cs="Arial"/>
      <w:i/>
      <w:iCs/>
      <w:sz w:val="24"/>
      <w:szCs w:val="24"/>
      <w:lang w:val="es-ES_tradnl"/>
    </w:rPr>
  </w:style>
  <w:style w:type="character" w:customStyle="1" w:styleId="Ttulo4Car">
    <w:name w:val="Título 4 Car"/>
    <w:basedOn w:val="Fuentedeprrafopredeter"/>
    <w:link w:val="Ttulo4"/>
    <w:uiPriority w:val="99"/>
    <w:locked/>
    <w:rsid w:val="005D01F0"/>
    <w:rPr>
      <w:rFonts w:ascii="Cambria" w:hAnsi="Cambria" w:cs="Times New Roman"/>
      <w:b/>
      <w:bCs/>
      <w:i/>
      <w:iCs/>
      <w:color w:val="4F81BD"/>
      <w:sz w:val="22"/>
      <w:szCs w:val="22"/>
      <w:lang w:eastAsia="en-US"/>
    </w:rPr>
  </w:style>
  <w:style w:type="table" w:styleId="Tablaconcuadrcula">
    <w:name w:val="Table Grid"/>
    <w:basedOn w:val="Tablanormal"/>
    <w:uiPriority w:val="99"/>
    <w:rsid w:val="005E264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rsid w:val="001B63C2"/>
    <w:pPr>
      <w:spacing w:after="0" w:line="240" w:lineRule="auto"/>
    </w:pPr>
    <w:rPr>
      <w:rFonts w:ascii="Tahoma" w:hAnsi="Tahoma"/>
      <w:sz w:val="16"/>
      <w:szCs w:val="16"/>
      <w:lang w:val="en-US" w:eastAsia="ja-JP"/>
    </w:rPr>
  </w:style>
  <w:style w:type="character" w:customStyle="1" w:styleId="TextodegloboCar">
    <w:name w:val="Texto de globo Car"/>
    <w:basedOn w:val="Fuentedeprrafopredeter"/>
    <w:link w:val="Textodeglobo"/>
    <w:uiPriority w:val="99"/>
    <w:semiHidden/>
    <w:locked/>
    <w:rsid w:val="001B63C2"/>
    <w:rPr>
      <w:rFonts w:ascii="Tahoma" w:hAnsi="Tahoma"/>
      <w:sz w:val="16"/>
    </w:rPr>
  </w:style>
  <w:style w:type="character" w:styleId="Textodelmarcadordeposicin">
    <w:name w:val="Placeholder Text"/>
    <w:basedOn w:val="Fuentedeprrafopredeter"/>
    <w:uiPriority w:val="99"/>
    <w:semiHidden/>
    <w:rsid w:val="00A10694"/>
    <w:rPr>
      <w:color w:val="808080"/>
    </w:rPr>
  </w:style>
  <w:style w:type="paragraph" w:styleId="Encabezado">
    <w:name w:val="header"/>
    <w:basedOn w:val="Normal"/>
    <w:link w:val="EncabezadoCar"/>
    <w:uiPriority w:val="99"/>
    <w:rsid w:val="0039264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locked/>
    <w:rsid w:val="00392644"/>
    <w:rPr>
      <w:rFonts w:cs="Times New Roman"/>
    </w:rPr>
  </w:style>
  <w:style w:type="paragraph" w:styleId="Piedepgina">
    <w:name w:val="footer"/>
    <w:basedOn w:val="Normal"/>
    <w:link w:val="PiedepginaCar"/>
    <w:uiPriority w:val="99"/>
    <w:rsid w:val="0039264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locked/>
    <w:rsid w:val="00392644"/>
    <w:rPr>
      <w:rFonts w:cs="Times New Roman"/>
    </w:rPr>
  </w:style>
  <w:style w:type="paragraph" w:styleId="Ttulo">
    <w:name w:val="Title"/>
    <w:basedOn w:val="Normal"/>
    <w:next w:val="Normal"/>
    <w:link w:val="TtuloCar"/>
    <w:uiPriority w:val="99"/>
    <w:qFormat/>
    <w:rsid w:val="006C3CDA"/>
    <w:pPr>
      <w:pBdr>
        <w:bottom w:val="single" w:sz="8" w:space="4" w:color="4F81BD"/>
      </w:pBdr>
      <w:spacing w:after="300" w:line="240" w:lineRule="auto"/>
      <w:contextualSpacing/>
    </w:pPr>
    <w:rPr>
      <w:rFonts w:ascii="Cambria" w:eastAsia="Times New Roman" w:hAnsi="Cambria"/>
      <w:color w:val="17365D"/>
      <w:spacing w:val="5"/>
      <w:kern w:val="28"/>
      <w:sz w:val="52"/>
      <w:szCs w:val="52"/>
      <w:lang w:val="en-US" w:eastAsia="es-ES"/>
    </w:rPr>
  </w:style>
  <w:style w:type="character" w:customStyle="1" w:styleId="TtuloCar">
    <w:name w:val="Título Car"/>
    <w:basedOn w:val="Fuentedeprrafopredeter"/>
    <w:link w:val="Ttulo"/>
    <w:uiPriority w:val="99"/>
    <w:locked/>
    <w:rsid w:val="006C3CDA"/>
    <w:rPr>
      <w:rFonts w:ascii="Cambria" w:hAnsi="Cambria"/>
      <w:color w:val="17365D"/>
      <w:spacing w:val="5"/>
      <w:kern w:val="28"/>
      <w:sz w:val="52"/>
      <w:lang w:eastAsia="es-ES"/>
    </w:rPr>
  </w:style>
  <w:style w:type="paragraph" w:styleId="Subttulo">
    <w:name w:val="Subtitle"/>
    <w:basedOn w:val="Normal"/>
    <w:next w:val="Normal"/>
    <w:link w:val="SubttuloCar"/>
    <w:uiPriority w:val="99"/>
    <w:qFormat/>
    <w:rsid w:val="006C3CDA"/>
    <w:pPr>
      <w:numPr>
        <w:ilvl w:val="1"/>
      </w:numPr>
    </w:pPr>
    <w:rPr>
      <w:rFonts w:ascii="Cambria" w:eastAsia="Times New Roman" w:hAnsi="Cambria"/>
      <w:i/>
      <w:iCs/>
      <w:color w:val="4F81BD"/>
      <w:spacing w:val="15"/>
      <w:sz w:val="24"/>
      <w:szCs w:val="24"/>
      <w:lang w:val="en-US" w:eastAsia="es-ES"/>
    </w:rPr>
  </w:style>
  <w:style w:type="character" w:customStyle="1" w:styleId="SubttuloCar">
    <w:name w:val="Subtítulo Car"/>
    <w:basedOn w:val="Fuentedeprrafopredeter"/>
    <w:link w:val="Subttulo"/>
    <w:uiPriority w:val="99"/>
    <w:locked/>
    <w:rsid w:val="006C3CDA"/>
    <w:rPr>
      <w:rFonts w:ascii="Cambria" w:hAnsi="Cambria"/>
      <w:i/>
      <w:color w:val="4F81BD"/>
      <w:spacing w:val="15"/>
      <w:sz w:val="24"/>
      <w:lang w:eastAsia="es-ES"/>
    </w:rPr>
  </w:style>
  <w:style w:type="character" w:customStyle="1" w:styleId="Ttulo1Car">
    <w:name w:val="Título 1 Car"/>
    <w:aliases w:val="Capítulo Car,1 Car,11 Car,12 Car,13 Car,14 Car,15 Car,111 Car,121 Car,131 Car,16 Car,112 Car,122 Car,132 Car,17 Car,113 Car,123 Car,133 Car,18 Car,114 Car,124 Car,134 Car,141 Car,151 Car,1111 Car,1211 Car,1311 Car,161 Car,1121 Car,1221 Car"/>
    <w:link w:val="Ttulo1"/>
    <w:uiPriority w:val="99"/>
    <w:locked/>
    <w:rsid w:val="007E387D"/>
    <w:rPr>
      <w:rFonts w:ascii="Cambria" w:hAnsi="Cambria"/>
      <w:b/>
      <w:color w:val="365F91"/>
      <w:sz w:val="28"/>
    </w:rPr>
  </w:style>
  <w:style w:type="character" w:styleId="Hipervnculo">
    <w:name w:val="Hyperlink"/>
    <w:basedOn w:val="Fuentedeprrafopredeter"/>
    <w:uiPriority w:val="99"/>
    <w:rsid w:val="00BF41FE"/>
    <w:rPr>
      <w:rFonts w:cs="Times New Roman"/>
      <w:color w:val="0000FF"/>
      <w:u w:val="single"/>
    </w:rPr>
  </w:style>
  <w:style w:type="paragraph" w:styleId="TDC1">
    <w:name w:val="toc 1"/>
    <w:basedOn w:val="Normal"/>
    <w:next w:val="Normal"/>
    <w:autoRedefine/>
    <w:uiPriority w:val="99"/>
    <w:rsid w:val="00BF41FE"/>
    <w:pPr>
      <w:tabs>
        <w:tab w:val="left" w:pos="480"/>
        <w:tab w:val="right" w:leader="dot" w:pos="9060"/>
      </w:tabs>
      <w:spacing w:before="120" w:after="120" w:line="480" w:lineRule="auto"/>
      <w:jc w:val="both"/>
    </w:pPr>
    <w:rPr>
      <w:rFonts w:ascii="Arial" w:eastAsia="Times New Roman" w:hAnsi="Arial" w:cs="Arial"/>
      <w:b/>
      <w:bCs/>
      <w:iCs/>
      <w:sz w:val="24"/>
      <w:szCs w:val="28"/>
      <w:lang w:eastAsia="es-ES"/>
    </w:rPr>
  </w:style>
  <w:style w:type="paragraph" w:styleId="TDC2">
    <w:name w:val="toc 2"/>
    <w:basedOn w:val="Normal"/>
    <w:next w:val="Normal"/>
    <w:autoRedefine/>
    <w:uiPriority w:val="99"/>
    <w:rsid w:val="00BF41FE"/>
    <w:pPr>
      <w:tabs>
        <w:tab w:val="right" w:leader="dot" w:pos="9060"/>
      </w:tabs>
      <w:spacing w:after="120" w:line="480" w:lineRule="auto"/>
      <w:ind w:left="426" w:hanging="188"/>
      <w:jc w:val="both"/>
    </w:pPr>
    <w:rPr>
      <w:rFonts w:ascii="Arial" w:eastAsia="Times New Roman" w:hAnsi="Arial"/>
      <w:b/>
      <w:bCs/>
      <w:noProof/>
      <w:sz w:val="24"/>
      <w:szCs w:val="26"/>
      <w:lang w:eastAsia="es-ES"/>
    </w:rPr>
  </w:style>
  <w:style w:type="paragraph" w:styleId="TDC3">
    <w:name w:val="toc 3"/>
    <w:basedOn w:val="Normal"/>
    <w:next w:val="Normal"/>
    <w:autoRedefine/>
    <w:uiPriority w:val="99"/>
    <w:rsid w:val="00BF41FE"/>
    <w:pPr>
      <w:tabs>
        <w:tab w:val="right" w:leader="dot" w:pos="9060"/>
      </w:tabs>
      <w:spacing w:after="120" w:line="480" w:lineRule="auto"/>
      <w:ind w:left="482"/>
      <w:jc w:val="both"/>
    </w:pPr>
    <w:rPr>
      <w:rFonts w:ascii="Arial" w:eastAsia="Times New Roman" w:hAnsi="Arial"/>
      <w:b/>
      <w:bCs/>
      <w:noProof/>
      <w:sz w:val="24"/>
      <w:szCs w:val="24"/>
      <w:lang w:eastAsia="es-ES"/>
    </w:rPr>
  </w:style>
  <w:style w:type="paragraph" w:customStyle="1" w:styleId="INDICE0">
    <w:name w:val="INDICE"/>
    <w:uiPriority w:val="99"/>
    <w:rsid w:val="00BF41FE"/>
    <w:pPr>
      <w:spacing w:after="240"/>
      <w:jc w:val="center"/>
    </w:pPr>
    <w:rPr>
      <w:rFonts w:ascii="Arial" w:eastAsia="Times New Roman" w:hAnsi="Arial"/>
      <w:b/>
      <w:caps/>
      <w:sz w:val="28"/>
      <w:szCs w:val="20"/>
      <w:lang w:val="es-ES" w:eastAsia="es-ES"/>
    </w:rPr>
  </w:style>
  <w:style w:type="paragraph" w:customStyle="1" w:styleId="indice">
    <w:name w:val="indice"/>
    <w:basedOn w:val="Ttulo1"/>
    <w:link w:val="indiceCar"/>
    <w:uiPriority w:val="99"/>
    <w:rsid w:val="007D2053"/>
    <w:pPr>
      <w:keepLines w:val="0"/>
      <w:numPr>
        <w:numId w:val="2"/>
      </w:numPr>
      <w:spacing w:before="240" w:after="240" w:line="240" w:lineRule="auto"/>
      <w:jc w:val="both"/>
    </w:pPr>
    <w:rPr>
      <w:rFonts w:ascii="Calibri" w:hAnsi="Calibri" w:cs="Calibri"/>
      <w:sz w:val="24"/>
      <w:szCs w:val="24"/>
    </w:rPr>
  </w:style>
  <w:style w:type="paragraph" w:customStyle="1" w:styleId="indicenivel2">
    <w:name w:val="indice nivel 2"/>
    <w:basedOn w:val="Ttulo2"/>
    <w:link w:val="indicenivel2Car"/>
    <w:uiPriority w:val="99"/>
    <w:rsid w:val="007D2053"/>
    <w:pPr>
      <w:numPr>
        <w:ilvl w:val="1"/>
        <w:numId w:val="2"/>
      </w:numPr>
    </w:pPr>
    <w:rPr>
      <w:color w:val="1F497D"/>
    </w:rPr>
  </w:style>
  <w:style w:type="character" w:customStyle="1" w:styleId="indiceCar">
    <w:name w:val="indice Car"/>
    <w:basedOn w:val="Ttulo1Car"/>
    <w:link w:val="indice"/>
    <w:uiPriority w:val="99"/>
    <w:locked/>
    <w:rsid w:val="007D2053"/>
    <w:rPr>
      <w:rFonts w:ascii="Cambria" w:eastAsia="Times New Roman" w:hAnsi="Cambria" w:cs="Calibri"/>
      <w:b/>
      <w:bCs/>
      <w:color w:val="365F91"/>
      <w:sz w:val="24"/>
      <w:szCs w:val="24"/>
      <w:lang w:eastAsia="ja-JP"/>
    </w:rPr>
  </w:style>
  <w:style w:type="character" w:customStyle="1" w:styleId="indicenivel2Car">
    <w:name w:val="indice nivel 2 Car"/>
    <w:basedOn w:val="Ttulo2Car"/>
    <w:link w:val="indicenivel2"/>
    <w:uiPriority w:val="99"/>
    <w:locked/>
    <w:rsid w:val="007D2053"/>
    <w:rPr>
      <w:rFonts w:ascii="Arial" w:eastAsia="Times New Roman" w:hAnsi="Arial" w:cs="Arial"/>
      <w:b/>
      <w:bCs/>
      <w:color w:val="1F497D"/>
      <w:sz w:val="24"/>
      <w:szCs w:val="24"/>
      <w:lang w:val="es-ES_tradnl" w:eastAsia="es-ES"/>
    </w:rPr>
  </w:style>
  <w:style w:type="paragraph" w:styleId="Descripcin">
    <w:name w:val="caption"/>
    <w:basedOn w:val="Normal"/>
    <w:next w:val="Normal"/>
    <w:qFormat/>
    <w:locked/>
    <w:rsid w:val="00AE34C0"/>
    <w:pPr>
      <w:suppressAutoHyphens/>
      <w:overflowPunct w:val="0"/>
      <w:autoSpaceDE w:val="0"/>
      <w:autoSpaceDN w:val="0"/>
      <w:adjustRightInd w:val="0"/>
      <w:spacing w:before="120" w:after="120" w:line="360" w:lineRule="auto"/>
      <w:ind w:left="680"/>
      <w:textAlignment w:val="baseline"/>
    </w:pPr>
    <w:rPr>
      <w:rFonts w:ascii="Arial" w:eastAsia="Times New Roman" w:hAnsi="Arial"/>
      <w:b/>
      <w:bCs/>
      <w:sz w:val="20"/>
      <w:szCs w:val="20"/>
      <w:lang w:val="es-ES_tradnl" w:eastAsia="es-ES"/>
    </w:rPr>
  </w:style>
  <w:style w:type="paragraph" w:customStyle="1" w:styleId="TIT1">
    <w:name w:val="TIT1"/>
    <w:basedOn w:val="Ttulo1"/>
    <w:rsid w:val="00AE34C0"/>
    <w:pPr>
      <w:keepLines w:val="0"/>
      <w:numPr>
        <w:numId w:val="3"/>
      </w:numPr>
      <w:spacing w:before="240" w:after="60" w:line="240" w:lineRule="auto"/>
    </w:pPr>
    <w:rPr>
      <w:rFonts w:ascii="Arial" w:hAnsi="Arial" w:cs="Arial"/>
      <w:color w:val="auto"/>
      <w:kern w:val="32"/>
      <w:lang w:val="es-ES_tradnl" w:eastAsia="es-ES"/>
    </w:rPr>
  </w:style>
  <w:style w:type="paragraph" w:styleId="Prrafodelista">
    <w:name w:val="List Paragraph"/>
    <w:basedOn w:val="Normal"/>
    <w:uiPriority w:val="34"/>
    <w:qFormat/>
    <w:rsid w:val="00500E50"/>
    <w:pPr>
      <w:ind w:left="720"/>
      <w:contextualSpacing/>
    </w:pPr>
  </w:style>
  <w:style w:type="character" w:styleId="Refdecomentario">
    <w:name w:val="annotation reference"/>
    <w:basedOn w:val="Fuentedeprrafopredeter"/>
    <w:uiPriority w:val="99"/>
    <w:semiHidden/>
    <w:unhideWhenUsed/>
    <w:rsid w:val="00E801D2"/>
    <w:rPr>
      <w:sz w:val="16"/>
      <w:szCs w:val="16"/>
    </w:rPr>
  </w:style>
  <w:style w:type="paragraph" w:styleId="Textocomentario">
    <w:name w:val="annotation text"/>
    <w:basedOn w:val="Normal"/>
    <w:link w:val="TextocomentarioCar"/>
    <w:uiPriority w:val="99"/>
    <w:semiHidden/>
    <w:unhideWhenUsed/>
    <w:rsid w:val="00E801D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801D2"/>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E801D2"/>
    <w:rPr>
      <w:b/>
      <w:bCs/>
    </w:rPr>
  </w:style>
  <w:style w:type="character" w:customStyle="1" w:styleId="AsuntodelcomentarioCar">
    <w:name w:val="Asunto del comentario Car"/>
    <w:basedOn w:val="TextocomentarioCar"/>
    <w:link w:val="Asuntodelcomentario"/>
    <w:uiPriority w:val="99"/>
    <w:semiHidden/>
    <w:rsid w:val="00E801D2"/>
    <w:rPr>
      <w:b/>
      <w:bCs/>
      <w:sz w:val="20"/>
      <w:szCs w:val="20"/>
      <w:lang w:val="es-ES"/>
    </w:rPr>
  </w:style>
  <w:style w:type="character" w:styleId="Hipervnculovisitado">
    <w:name w:val="FollowedHyperlink"/>
    <w:basedOn w:val="Fuentedeprrafopredeter"/>
    <w:uiPriority w:val="99"/>
    <w:semiHidden/>
    <w:unhideWhenUsed/>
    <w:rsid w:val="00356AF5"/>
    <w:rPr>
      <w:color w:val="800080" w:themeColor="followedHyperlink"/>
      <w:u w:val="single"/>
    </w:rPr>
  </w:style>
  <w:style w:type="paragraph" w:customStyle="1" w:styleId="Default">
    <w:name w:val="Default"/>
    <w:rsid w:val="002F2648"/>
    <w:pPr>
      <w:autoSpaceDE w:val="0"/>
      <w:autoSpaceDN w:val="0"/>
      <w:adjustRightInd w:val="0"/>
    </w:pPr>
    <w:rPr>
      <w:rFonts w:ascii="MS Gothic" w:eastAsia="MS Gothic" w:cs="MS Gothic"/>
      <w:color w:val="000000"/>
      <w:sz w:val="24"/>
      <w:szCs w:val="24"/>
      <w:lang w:val="es-ES"/>
    </w:rPr>
  </w:style>
  <w:style w:type="paragraph" w:customStyle="1" w:styleId="Pa12">
    <w:name w:val="Pa12"/>
    <w:basedOn w:val="Default"/>
    <w:next w:val="Default"/>
    <w:uiPriority w:val="99"/>
    <w:rsid w:val="00EE7440"/>
    <w:pPr>
      <w:spacing w:line="201" w:lineRule="atLeast"/>
    </w:pPr>
    <w:rPr>
      <w:rFonts w:ascii="Arial" w:eastAsia="Calibri" w:hAnsi="Arial" w:cs="Arial"/>
      <w:color w:val="auto"/>
    </w:rPr>
  </w:style>
  <w:style w:type="paragraph" w:customStyle="1" w:styleId="parrafo1">
    <w:name w:val="parrafo1"/>
    <w:basedOn w:val="Normal"/>
    <w:rsid w:val="00CF3DC4"/>
    <w:pPr>
      <w:spacing w:before="180" w:after="180" w:line="240" w:lineRule="auto"/>
      <w:ind w:firstLine="360"/>
      <w:jc w:val="both"/>
    </w:pPr>
    <w:rPr>
      <w:rFonts w:ascii="Times New Roman" w:eastAsia="Times New Roman" w:hAnsi="Times New Roman"/>
      <w:sz w:val="24"/>
      <w:szCs w:val="24"/>
      <w:lang w:eastAsia="es-ES"/>
    </w:rPr>
  </w:style>
  <w:style w:type="paragraph" w:customStyle="1" w:styleId="parrafo22">
    <w:name w:val="parrafo_22"/>
    <w:basedOn w:val="Normal"/>
    <w:rsid w:val="00CF3DC4"/>
    <w:pPr>
      <w:spacing w:before="360" w:after="180" w:line="240" w:lineRule="auto"/>
      <w:ind w:firstLine="360"/>
      <w:jc w:val="both"/>
    </w:pPr>
    <w:rPr>
      <w:rFonts w:ascii="Times New Roman" w:eastAsia="Times New Roman" w:hAnsi="Times New Roman"/>
      <w:sz w:val="24"/>
      <w:szCs w:val="24"/>
      <w:lang w:eastAsia="es-ES"/>
    </w:rPr>
  </w:style>
  <w:style w:type="paragraph" w:styleId="Revisin">
    <w:name w:val="Revision"/>
    <w:hidden/>
    <w:uiPriority w:val="99"/>
    <w:semiHidden/>
    <w:rsid w:val="00634A8D"/>
    <w:rPr>
      <w:lang w:val="es-ES"/>
    </w:rPr>
  </w:style>
  <w:style w:type="paragraph" w:styleId="Textonotapie">
    <w:name w:val="footnote text"/>
    <w:basedOn w:val="Normal"/>
    <w:link w:val="TextonotapieCar"/>
    <w:uiPriority w:val="99"/>
    <w:semiHidden/>
    <w:unhideWhenUsed/>
    <w:rsid w:val="00297AD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97ADC"/>
    <w:rPr>
      <w:sz w:val="20"/>
      <w:szCs w:val="20"/>
      <w:lang w:val="es-ES"/>
    </w:rPr>
  </w:style>
  <w:style w:type="character" w:styleId="Refdenotaalpie">
    <w:name w:val="footnote reference"/>
    <w:basedOn w:val="Fuentedeprrafopredeter"/>
    <w:uiPriority w:val="99"/>
    <w:semiHidden/>
    <w:unhideWhenUsed/>
    <w:rsid w:val="00297A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44795">
      <w:bodyDiv w:val="1"/>
      <w:marLeft w:val="0"/>
      <w:marRight w:val="0"/>
      <w:marTop w:val="0"/>
      <w:marBottom w:val="0"/>
      <w:divBdr>
        <w:top w:val="none" w:sz="0" w:space="0" w:color="auto"/>
        <w:left w:val="none" w:sz="0" w:space="0" w:color="auto"/>
        <w:bottom w:val="none" w:sz="0" w:space="0" w:color="auto"/>
        <w:right w:val="none" w:sz="0" w:space="0" w:color="auto"/>
      </w:divBdr>
    </w:div>
    <w:div w:id="47385194">
      <w:bodyDiv w:val="1"/>
      <w:marLeft w:val="0"/>
      <w:marRight w:val="0"/>
      <w:marTop w:val="0"/>
      <w:marBottom w:val="0"/>
      <w:divBdr>
        <w:top w:val="none" w:sz="0" w:space="0" w:color="auto"/>
        <w:left w:val="none" w:sz="0" w:space="0" w:color="auto"/>
        <w:bottom w:val="none" w:sz="0" w:space="0" w:color="auto"/>
        <w:right w:val="none" w:sz="0" w:space="0" w:color="auto"/>
      </w:divBdr>
      <w:divsChild>
        <w:div w:id="1402144445">
          <w:marLeft w:val="0"/>
          <w:marRight w:val="0"/>
          <w:marTop w:val="720"/>
          <w:marBottom w:val="720"/>
          <w:divBdr>
            <w:top w:val="none" w:sz="0" w:space="0" w:color="auto"/>
            <w:left w:val="none" w:sz="0" w:space="0" w:color="auto"/>
            <w:bottom w:val="none" w:sz="0" w:space="0" w:color="auto"/>
            <w:right w:val="none" w:sz="0" w:space="0" w:color="auto"/>
          </w:divBdr>
          <w:divsChild>
            <w:div w:id="1288121256">
              <w:marLeft w:val="0"/>
              <w:marRight w:val="0"/>
              <w:marTop w:val="0"/>
              <w:marBottom w:val="0"/>
              <w:divBdr>
                <w:top w:val="none" w:sz="0" w:space="0" w:color="auto"/>
                <w:left w:val="none" w:sz="0" w:space="0" w:color="auto"/>
                <w:bottom w:val="none" w:sz="0" w:space="0" w:color="auto"/>
                <w:right w:val="none" w:sz="0" w:space="0" w:color="auto"/>
              </w:divBdr>
              <w:divsChild>
                <w:div w:id="1770154380">
                  <w:marLeft w:val="0"/>
                  <w:marRight w:val="0"/>
                  <w:marTop w:val="0"/>
                  <w:marBottom w:val="0"/>
                  <w:divBdr>
                    <w:top w:val="single" w:sz="6" w:space="12" w:color="CCCCCC"/>
                    <w:left w:val="none" w:sz="0" w:space="0" w:color="auto"/>
                    <w:bottom w:val="none" w:sz="0" w:space="0" w:color="auto"/>
                    <w:right w:val="none" w:sz="0" w:space="0" w:color="auto"/>
                  </w:divBdr>
                </w:div>
              </w:divsChild>
            </w:div>
          </w:divsChild>
        </w:div>
      </w:divsChild>
    </w:div>
    <w:div w:id="51972661">
      <w:bodyDiv w:val="1"/>
      <w:marLeft w:val="0"/>
      <w:marRight w:val="0"/>
      <w:marTop w:val="0"/>
      <w:marBottom w:val="0"/>
      <w:divBdr>
        <w:top w:val="none" w:sz="0" w:space="0" w:color="auto"/>
        <w:left w:val="none" w:sz="0" w:space="0" w:color="auto"/>
        <w:bottom w:val="none" w:sz="0" w:space="0" w:color="auto"/>
        <w:right w:val="none" w:sz="0" w:space="0" w:color="auto"/>
      </w:divBdr>
    </w:div>
    <w:div w:id="649287894">
      <w:bodyDiv w:val="1"/>
      <w:marLeft w:val="0"/>
      <w:marRight w:val="0"/>
      <w:marTop w:val="0"/>
      <w:marBottom w:val="0"/>
      <w:divBdr>
        <w:top w:val="none" w:sz="0" w:space="0" w:color="auto"/>
        <w:left w:val="none" w:sz="0" w:space="0" w:color="auto"/>
        <w:bottom w:val="none" w:sz="0" w:space="0" w:color="auto"/>
        <w:right w:val="none" w:sz="0" w:space="0" w:color="auto"/>
      </w:divBdr>
    </w:div>
    <w:div w:id="819200706">
      <w:bodyDiv w:val="1"/>
      <w:marLeft w:val="0"/>
      <w:marRight w:val="0"/>
      <w:marTop w:val="0"/>
      <w:marBottom w:val="0"/>
      <w:divBdr>
        <w:top w:val="none" w:sz="0" w:space="0" w:color="auto"/>
        <w:left w:val="none" w:sz="0" w:space="0" w:color="auto"/>
        <w:bottom w:val="none" w:sz="0" w:space="0" w:color="auto"/>
        <w:right w:val="none" w:sz="0" w:space="0" w:color="auto"/>
      </w:divBdr>
      <w:divsChild>
        <w:div w:id="136001001">
          <w:marLeft w:val="0"/>
          <w:marRight w:val="0"/>
          <w:marTop w:val="0"/>
          <w:marBottom w:val="0"/>
          <w:divBdr>
            <w:top w:val="none" w:sz="0" w:space="0" w:color="auto"/>
            <w:left w:val="none" w:sz="0" w:space="0" w:color="auto"/>
            <w:bottom w:val="none" w:sz="0" w:space="0" w:color="auto"/>
            <w:right w:val="none" w:sz="0" w:space="0" w:color="auto"/>
          </w:divBdr>
          <w:divsChild>
            <w:div w:id="1487932901">
              <w:marLeft w:val="0"/>
              <w:marRight w:val="0"/>
              <w:marTop w:val="0"/>
              <w:marBottom w:val="0"/>
              <w:divBdr>
                <w:top w:val="none" w:sz="0" w:space="0" w:color="auto"/>
                <w:left w:val="none" w:sz="0" w:space="0" w:color="auto"/>
                <w:bottom w:val="none" w:sz="0" w:space="0" w:color="auto"/>
                <w:right w:val="none" w:sz="0" w:space="0" w:color="auto"/>
              </w:divBdr>
              <w:divsChild>
                <w:div w:id="1935505879">
                  <w:marLeft w:val="0"/>
                  <w:marRight w:val="0"/>
                  <w:marTop w:val="0"/>
                  <w:marBottom w:val="0"/>
                  <w:divBdr>
                    <w:top w:val="none" w:sz="0" w:space="0" w:color="auto"/>
                    <w:left w:val="none" w:sz="0" w:space="0" w:color="auto"/>
                    <w:bottom w:val="none" w:sz="0" w:space="0" w:color="auto"/>
                    <w:right w:val="none" w:sz="0" w:space="0" w:color="auto"/>
                  </w:divBdr>
                  <w:divsChild>
                    <w:div w:id="1080298346">
                      <w:marLeft w:val="0"/>
                      <w:marRight w:val="0"/>
                      <w:marTop w:val="0"/>
                      <w:marBottom w:val="0"/>
                      <w:divBdr>
                        <w:top w:val="none" w:sz="0" w:space="0" w:color="auto"/>
                        <w:left w:val="none" w:sz="0" w:space="0" w:color="auto"/>
                        <w:bottom w:val="none" w:sz="0" w:space="0" w:color="auto"/>
                        <w:right w:val="none" w:sz="0" w:space="0" w:color="auto"/>
                      </w:divBdr>
                      <w:divsChild>
                        <w:div w:id="1604528229">
                          <w:marLeft w:val="0"/>
                          <w:marRight w:val="0"/>
                          <w:marTop w:val="0"/>
                          <w:marBottom w:val="0"/>
                          <w:divBdr>
                            <w:top w:val="none" w:sz="0" w:space="0" w:color="auto"/>
                            <w:left w:val="none" w:sz="0" w:space="0" w:color="auto"/>
                            <w:bottom w:val="none" w:sz="0" w:space="0" w:color="auto"/>
                            <w:right w:val="none" w:sz="0" w:space="0" w:color="auto"/>
                          </w:divBdr>
                          <w:divsChild>
                            <w:div w:id="784278446">
                              <w:marLeft w:val="0"/>
                              <w:marRight w:val="0"/>
                              <w:marTop w:val="0"/>
                              <w:marBottom w:val="0"/>
                              <w:divBdr>
                                <w:top w:val="none" w:sz="0" w:space="0" w:color="auto"/>
                                <w:left w:val="none" w:sz="0" w:space="0" w:color="auto"/>
                                <w:bottom w:val="none" w:sz="0" w:space="0" w:color="auto"/>
                                <w:right w:val="none" w:sz="0" w:space="0" w:color="auto"/>
                              </w:divBdr>
                              <w:divsChild>
                                <w:div w:id="1582136330">
                                  <w:marLeft w:val="0"/>
                                  <w:marRight w:val="0"/>
                                  <w:marTop w:val="0"/>
                                  <w:marBottom w:val="0"/>
                                  <w:divBdr>
                                    <w:top w:val="none" w:sz="0" w:space="0" w:color="auto"/>
                                    <w:left w:val="none" w:sz="0" w:space="0" w:color="auto"/>
                                    <w:bottom w:val="none" w:sz="0" w:space="0" w:color="auto"/>
                                    <w:right w:val="none" w:sz="0" w:space="0" w:color="auto"/>
                                  </w:divBdr>
                                  <w:divsChild>
                                    <w:div w:id="2079474955">
                                      <w:marLeft w:val="0"/>
                                      <w:marRight w:val="0"/>
                                      <w:marTop w:val="0"/>
                                      <w:marBottom w:val="0"/>
                                      <w:divBdr>
                                        <w:top w:val="none" w:sz="0" w:space="0" w:color="auto"/>
                                        <w:left w:val="none" w:sz="0" w:space="0" w:color="auto"/>
                                        <w:bottom w:val="none" w:sz="0" w:space="0" w:color="auto"/>
                                        <w:right w:val="none" w:sz="0" w:space="0" w:color="auto"/>
                                      </w:divBdr>
                                      <w:divsChild>
                                        <w:div w:id="98187758">
                                          <w:marLeft w:val="0"/>
                                          <w:marRight w:val="0"/>
                                          <w:marTop w:val="0"/>
                                          <w:marBottom w:val="0"/>
                                          <w:divBdr>
                                            <w:top w:val="none" w:sz="0" w:space="0" w:color="auto"/>
                                            <w:left w:val="none" w:sz="0" w:space="0" w:color="auto"/>
                                            <w:bottom w:val="none" w:sz="0" w:space="0" w:color="auto"/>
                                            <w:right w:val="none" w:sz="0" w:space="0" w:color="auto"/>
                                          </w:divBdr>
                                          <w:divsChild>
                                            <w:div w:id="2110813289">
                                              <w:marLeft w:val="0"/>
                                              <w:marRight w:val="0"/>
                                              <w:marTop w:val="600"/>
                                              <w:marBottom w:val="0"/>
                                              <w:divBdr>
                                                <w:top w:val="single" w:sz="6" w:space="0" w:color="DDDDDD"/>
                                                <w:left w:val="none" w:sz="0" w:space="0" w:color="auto"/>
                                                <w:bottom w:val="none" w:sz="0" w:space="0" w:color="auto"/>
                                                <w:right w:val="none" w:sz="0" w:space="0" w:color="auto"/>
                                              </w:divBdr>
                                              <w:divsChild>
                                                <w:div w:id="17785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61935035">
      <w:bodyDiv w:val="1"/>
      <w:marLeft w:val="0"/>
      <w:marRight w:val="0"/>
      <w:marTop w:val="0"/>
      <w:marBottom w:val="0"/>
      <w:divBdr>
        <w:top w:val="none" w:sz="0" w:space="0" w:color="auto"/>
        <w:left w:val="none" w:sz="0" w:space="0" w:color="auto"/>
        <w:bottom w:val="none" w:sz="0" w:space="0" w:color="auto"/>
        <w:right w:val="none" w:sz="0" w:space="0" w:color="auto"/>
      </w:divBdr>
      <w:divsChild>
        <w:div w:id="370305446">
          <w:marLeft w:val="0"/>
          <w:marRight w:val="0"/>
          <w:marTop w:val="720"/>
          <w:marBottom w:val="720"/>
          <w:divBdr>
            <w:top w:val="none" w:sz="0" w:space="0" w:color="auto"/>
            <w:left w:val="none" w:sz="0" w:space="0" w:color="auto"/>
            <w:bottom w:val="none" w:sz="0" w:space="0" w:color="auto"/>
            <w:right w:val="none" w:sz="0" w:space="0" w:color="auto"/>
          </w:divBdr>
          <w:divsChild>
            <w:div w:id="1977418259">
              <w:marLeft w:val="0"/>
              <w:marRight w:val="0"/>
              <w:marTop w:val="0"/>
              <w:marBottom w:val="0"/>
              <w:divBdr>
                <w:top w:val="none" w:sz="0" w:space="0" w:color="auto"/>
                <w:left w:val="none" w:sz="0" w:space="0" w:color="auto"/>
                <w:bottom w:val="none" w:sz="0" w:space="0" w:color="auto"/>
                <w:right w:val="none" w:sz="0" w:space="0" w:color="auto"/>
              </w:divBdr>
              <w:divsChild>
                <w:div w:id="1217401230">
                  <w:marLeft w:val="0"/>
                  <w:marRight w:val="0"/>
                  <w:marTop w:val="0"/>
                  <w:marBottom w:val="0"/>
                  <w:divBdr>
                    <w:top w:val="single" w:sz="6" w:space="12" w:color="CCCCCC"/>
                    <w:left w:val="none" w:sz="0" w:space="0" w:color="auto"/>
                    <w:bottom w:val="none" w:sz="0" w:space="0" w:color="auto"/>
                    <w:right w:val="none" w:sz="0" w:space="0" w:color="auto"/>
                  </w:divBdr>
                </w:div>
              </w:divsChild>
            </w:div>
          </w:divsChild>
        </w:div>
      </w:divsChild>
    </w:div>
    <w:div w:id="925185890">
      <w:bodyDiv w:val="1"/>
      <w:marLeft w:val="0"/>
      <w:marRight w:val="0"/>
      <w:marTop w:val="0"/>
      <w:marBottom w:val="0"/>
      <w:divBdr>
        <w:top w:val="none" w:sz="0" w:space="0" w:color="auto"/>
        <w:left w:val="none" w:sz="0" w:space="0" w:color="auto"/>
        <w:bottom w:val="none" w:sz="0" w:space="0" w:color="auto"/>
        <w:right w:val="none" w:sz="0" w:space="0" w:color="auto"/>
      </w:divBdr>
    </w:div>
    <w:div w:id="1269771956">
      <w:bodyDiv w:val="1"/>
      <w:marLeft w:val="0"/>
      <w:marRight w:val="0"/>
      <w:marTop w:val="0"/>
      <w:marBottom w:val="0"/>
      <w:divBdr>
        <w:top w:val="none" w:sz="0" w:space="0" w:color="auto"/>
        <w:left w:val="none" w:sz="0" w:space="0" w:color="auto"/>
        <w:bottom w:val="none" w:sz="0" w:space="0" w:color="auto"/>
        <w:right w:val="none" w:sz="0" w:space="0" w:color="auto"/>
      </w:divBdr>
    </w:div>
    <w:div w:id="1565600591">
      <w:marLeft w:val="0"/>
      <w:marRight w:val="0"/>
      <w:marTop w:val="0"/>
      <w:marBottom w:val="0"/>
      <w:divBdr>
        <w:top w:val="none" w:sz="0" w:space="0" w:color="auto"/>
        <w:left w:val="none" w:sz="0" w:space="0" w:color="auto"/>
        <w:bottom w:val="none" w:sz="0" w:space="0" w:color="auto"/>
        <w:right w:val="none" w:sz="0" w:space="0" w:color="auto"/>
      </w:divBdr>
    </w:div>
    <w:div w:id="1592161283">
      <w:bodyDiv w:val="1"/>
      <w:marLeft w:val="0"/>
      <w:marRight w:val="0"/>
      <w:marTop w:val="0"/>
      <w:marBottom w:val="0"/>
      <w:divBdr>
        <w:top w:val="none" w:sz="0" w:space="0" w:color="auto"/>
        <w:left w:val="none" w:sz="0" w:space="0" w:color="auto"/>
        <w:bottom w:val="none" w:sz="0" w:space="0" w:color="auto"/>
        <w:right w:val="none" w:sz="0" w:space="0" w:color="auto"/>
      </w:divBdr>
      <w:divsChild>
        <w:div w:id="486091167">
          <w:marLeft w:val="0"/>
          <w:marRight w:val="0"/>
          <w:marTop w:val="720"/>
          <w:marBottom w:val="720"/>
          <w:divBdr>
            <w:top w:val="none" w:sz="0" w:space="0" w:color="auto"/>
            <w:left w:val="none" w:sz="0" w:space="0" w:color="auto"/>
            <w:bottom w:val="none" w:sz="0" w:space="0" w:color="auto"/>
            <w:right w:val="none" w:sz="0" w:space="0" w:color="auto"/>
          </w:divBdr>
          <w:divsChild>
            <w:div w:id="1841698134">
              <w:marLeft w:val="0"/>
              <w:marRight w:val="0"/>
              <w:marTop w:val="0"/>
              <w:marBottom w:val="0"/>
              <w:divBdr>
                <w:top w:val="none" w:sz="0" w:space="0" w:color="auto"/>
                <w:left w:val="none" w:sz="0" w:space="0" w:color="auto"/>
                <w:bottom w:val="none" w:sz="0" w:space="0" w:color="auto"/>
                <w:right w:val="none" w:sz="0" w:space="0" w:color="auto"/>
              </w:divBdr>
              <w:divsChild>
                <w:div w:id="951590436">
                  <w:marLeft w:val="0"/>
                  <w:marRight w:val="0"/>
                  <w:marTop w:val="0"/>
                  <w:marBottom w:val="0"/>
                  <w:divBdr>
                    <w:top w:val="single" w:sz="6" w:space="12" w:color="CCCCCC"/>
                    <w:left w:val="none" w:sz="0" w:space="0" w:color="auto"/>
                    <w:bottom w:val="none" w:sz="0" w:space="0" w:color="auto"/>
                    <w:right w:val="none" w:sz="0" w:space="0" w:color="auto"/>
                  </w:divBdr>
                </w:div>
              </w:divsChild>
            </w:div>
          </w:divsChild>
        </w:div>
      </w:divsChild>
    </w:div>
    <w:div w:id="1593776679">
      <w:bodyDiv w:val="1"/>
      <w:marLeft w:val="0"/>
      <w:marRight w:val="0"/>
      <w:marTop w:val="0"/>
      <w:marBottom w:val="0"/>
      <w:divBdr>
        <w:top w:val="none" w:sz="0" w:space="0" w:color="auto"/>
        <w:left w:val="none" w:sz="0" w:space="0" w:color="auto"/>
        <w:bottom w:val="none" w:sz="0" w:space="0" w:color="auto"/>
        <w:right w:val="none" w:sz="0" w:space="0" w:color="auto"/>
      </w:divBdr>
    </w:div>
    <w:div w:id="1769501062">
      <w:bodyDiv w:val="1"/>
      <w:marLeft w:val="0"/>
      <w:marRight w:val="0"/>
      <w:marTop w:val="0"/>
      <w:marBottom w:val="0"/>
      <w:divBdr>
        <w:top w:val="none" w:sz="0" w:space="0" w:color="auto"/>
        <w:left w:val="none" w:sz="0" w:space="0" w:color="auto"/>
        <w:bottom w:val="none" w:sz="0" w:space="0" w:color="auto"/>
        <w:right w:val="none" w:sz="0" w:space="0" w:color="auto"/>
      </w:divBdr>
      <w:divsChild>
        <w:div w:id="1292128214">
          <w:marLeft w:val="0"/>
          <w:marRight w:val="0"/>
          <w:marTop w:val="720"/>
          <w:marBottom w:val="720"/>
          <w:divBdr>
            <w:top w:val="none" w:sz="0" w:space="0" w:color="auto"/>
            <w:left w:val="none" w:sz="0" w:space="0" w:color="auto"/>
            <w:bottom w:val="none" w:sz="0" w:space="0" w:color="auto"/>
            <w:right w:val="none" w:sz="0" w:space="0" w:color="auto"/>
          </w:divBdr>
          <w:divsChild>
            <w:div w:id="1480149883">
              <w:marLeft w:val="0"/>
              <w:marRight w:val="0"/>
              <w:marTop w:val="0"/>
              <w:marBottom w:val="0"/>
              <w:divBdr>
                <w:top w:val="none" w:sz="0" w:space="0" w:color="auto"/>
                <w:left w:val="none" w:sz="0" w:space="0" w:color="auto"/>
                <w:bottom w:val="none" w:sz="0" w:space="0" w:color="auto"/>
                <w:right w:val="none" w:sz="0" w:space="0" w:color="auto"/>
              </w:divBdr>
              <w:divsChild>
                <w:div w:id="1110474456">
                  <w:marLeft w:val="0"/>
                  <w:marRight w:val="0"/>
                  <w:marTop w:val="0"/>
                  <w:marBottom w:val="0"/>
                  <w:divBdr>
                    <w:top w:val="single" w:sz="6" w:space="12" w:color="CCCCCC"/>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WKcnbACFT6Rf3dkaHiEmuNDZ4tQHlLdYRB6onBjGylo=</DigestValue>
    </Reference>
    <Reference Type="http://www.w3.org/2000/09/xmldsig#Object" URI="#idOfficeObject">
      <DigestMethod Algorithm="http://www.w3.org/2001/04/xmlenc#sha256"/>
      <DigestValue>FAouhI2iUNNHWee6HNqvOuB/UzrgsU7lYt1Rjlf9a8M=</DigestValue>
    </Reference>
    <Reference Type="http://uri.etsi.org/01903#SignedProperties" URI="#idSignedProperties">
      <Transforms>
        <Transform Algorithm="http://www.w3.org/TR/2001/REC-xml-c14n-20010315"/>
      </Transforms>
      <DigestMethod Algorithm="http://www.w3.org/2001/04/xmlenc#sha256"/>
      <DigestValue>QXf88Ot9T6yZe6BB3akRYit4qRebI/Bxs9BeZ3+AHEY=</DigestValue>
    </Reference>
  </SignedInfo>
  <SignatureValue>XWc3fJ6/MO6pQbmVhMulj6nvsBqbbBQuTU9oo9HH8zagktFhCmJoYFAYPWMrcKtM4ZzjfKDp7NAQ
AET680cVLlm/Gf2jmRHgJeDL+ucMNj8G7+CkYvx1gw8cEJhYIPklCifbZXLptghPKKqEBOg6kImL
YBU6HLYfCOqlHcrQaKGAlFoJ58qfKxTpXWkukWSI58vynyx2GoixEQEIxLLitwVqZw2Hu0hfkaYw
IgZjczYhDIuWN7e9J33HPzCXg5kmXIPL6B+gMnd/qIuVW/dISeG3kzU5YTplap18OYu1ZNJEPre3
1oUIhvRw4ob6m800LemNnOvvtscX4LHpzBFTzQ==</SignatureValue>
  <KeyInfo>
    <X509Data>
      <X509Certificate>MIIGqjCCBZKgAwIBAgIQcNZ5RpsoeUhX/Is3N31RbjANBgkqhkiG9w0BAQsFADBLMQswCQYDVQQGEwJFUzERMA8GA1UECgwIRk5NVC1SQ00xDjAMBgNVBAsMBUNlcmVzMRkwFwYDVQQDDBBBQyBGTk1UIFVzdWFyaW9zMB4XDTE2MTAxMTA2NDgyM1oXDTIwMTAxMTA2NDgyM1owdzELMAkGA1UEBhMCRVMxEjAQBgNVBAUTCTAyNjAxNTgwRzEXMBUGA1UEBAwOQ1VBRFJBRE8gUEFWT04xDzANBgNVBCoMBkNBUkxPUzEqMCgGA1UEAwwhQ1VBRFJBRE8gUEFWT04gQ0FSTE9TIC0gMDI2MDE1ODBHMIIBIjANBgkqhkiG9w0BAQEFAAOCAQ8AMIIBCgKCAQEAsmFZ4L5pQKV3ZGeN14SoebhtvI2aEOfHwfpN3TrrgAw6oTeMZt6Xs+EoWNFcu5x9KXRe54B3Os/ZiCBZAlzHLCeLVO2T1zm9J5cweepzpn5R4zgWWVsWrtr1vqgPSeLgrGM92/CaY18BLlAIRhlYv+yRqa8o/gFz2kHVktLGyhst0qMBIx3MQVxHRh//TpiHUH8qRchIva3iY2104L53C82bmCYp0r8wwvg24BIFbHN2l0ex3KhL1m6BlXqmsbPYbUhJn+VYldADml1mDnmweF54rR/VNL2WeoKcOTPMu+evJDNvwZ1XaWdvnyGhTSxucQabXl6tsp/d2ME9mqOE4wIDAQABo4IDXDCCA1gwgY8GA1UdEQSBhzCBhIEeQ0FSTE9TLkNVQURSQURPQE1FVFJPTUFEUklELkVTpGIwYDEYMBYGCSsGAQQBrGYBBAwJMDI2MDE1ODBHMRQwEgYJKwYBBAGsZgEDDAVQQVZPTjEXMBUGCSsGAQQBrGYBAgwIQ1VBRFJBRE8xFTATBgkrBgEEAaxmAQEMBkNBUkxPUzAMBgNVHRMBAf8EAjAAMA4GA1UdDwEB/wQEAwIF4DAjBgNVHSUEHDAaBggrBgEFBQcDBAYIKwYBBQUHAwIGBFUdJQAwHQYDVR0OBBYEFKZtuX4o9LF72Zlc/V7PQ94zGfSDMB8GA1UdIwQYMBaAFLHUT8QjefpEBQnG6znP6DWwuCBkMIGCBggrBgEFBQcBAQR2MHQwPQYIKwYBBQUHMAGGMWh0dHA6Ly9vY3NwdXN1LmNlcnQuZm5tdC5lcy9vY3NwdXN1L09jc3BSZXNwb25kZXIwMwYIKwYBBQUHMAKGJ2h0dHA6Ly93d3cuY2VydC5mbm10LmVzL2NlcnRzL0FDVVNVLmNydDCB3QYDVR0gBIHVMIHSMIHPBgorBgEEAaxmAwoBMIHAMCkGCCsGAQUFBwIBFh1odHRwOi8vd3d3LmNlcnQuZm5tdC5lcy9kcGNzLzCBkgYIKwYBBQUHAgIwgYUMgYJDZXJ0aWZpY2FkbyByZWNvbm9jaWRvLiBTdWpldG8gYSBsYXMgY29uZGljaW9uZXMgZGUgdXNvIGV4cHVlc3RhcyBlbiBsYSBEUEMgZGUgbGEgRk5NVC1SQ00gKEMvSm9yZ2UgSnVhbiAxMDYtMjgwMDktTWFkcmlkLUVzcGHDsWEpMCUGCCsGAQUFBwEDBBkwFzAIBgYEAI5GAQEwCwYGBACORgEDAgEPMIG0BgNVHR8EgawwgakwgaaggaOggaCGgZ1sZGFwOi8vbGRhcHVzdS5jZXJ0LmZubXQuZXMvY249Q1JMODI4LGNuPUFDJTIwRk5NVCUyMFVzdWFyaW9zLG91PUNFUkVTLG89Rk5NVC1SQ00sYz1FUz9jZXJ0aWZpY2F0ZVJldm9jYXRpb25MaXN0O2JpbmFyeT9iYXNlP29iamVjdGNsYXNzPWNSTERpc3RyaWJ1dGlvblBvaW50MA0GCSqGSIb3DQEBCwUAA4IBAQCKIJ0DnAHmtY7BtNs1S34gPD4o1zayg4oP/3xO9AglPDRY4CscaxixoaztQNvWC0HmEWLuFexnIr3weqxGSZksweimGpVO8b8o/MFKRetYmymqFNgiMvoU7YqFMGeRhPlLvcAxGGXn9Sth3hJlVvMg51JHaURhctsu9j33G+x02UKQJPfL7L1Xeak52Ndo2R4ZHx6kCj/APA98VtjmvRpMzuCDt9gEN1Mokqh+Ed8QKByrpPiaUGIaiBIfCPkfGzCv6Nb1NQdumGHuIb65FCK76wMojeQNIbvKxUF9eDiPOzFx5rbKjVPF5odqHRY4B0lCk+XB3vJu2I0XnEshMByB</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Transform>
          <Transform Algorithm="http://www.w3.org/TR/2001/REC-xml-c14n-20010315"/>
        </Transforms>
        <DigestMethod Algorithm="http://www.w3.org/2001/04/xmlenc#sha256"/>
        <DigestValue>UbkumppZLOvzFe14O2s0fjO/p+TQhoncD6oWnP5ebXc=</DigestValue>
      </Reference>
      <Reference URI="/word/document.xml?ContentType=application/vnd.openxmlformats-officedocument.wordprocessingml.document.main+xml">
        <DigestMethod Algorithm="http://www.w3.org/2001/04/xmlenc#sha256"/>
        <DigestValue>Fb/CvpjJNmAfG0MTCzZDEGdaStf81NnJusIsJOfDLJ8=</DigestValue>
      </Reference>
      <Reference URI="/word/embeddings/oleObject1.bin?ContentType=application/vnd.openxmlformats-officedocument.oleObject">
        <DigestMethod Algorithm="http://www.w3.org/2001/04/xmlenc#sha256"/>
        <DigestValue>nTmAW3YL1jtyhoInUzUVpdK0n+MX2iC59pMWRZp3CH0=</DigestValue>
      </Reference>
      <Reference URI="/word/endnotes.xml?ContentType=application/vnd.openxmlformats-officedocument.wordprocessingml.endnotes+xml">
        <DigestMethod Algorithm="http://www.w3.org/2001/04/xmlenc#sha256"/>
        <DigestValue>n6Vj2Wsof4Tg/+6Y8Src4PmglZKRCFgHWT8dEEfMVE8=</DigestValue>
      </Reference>
      <Reference URI="/word/fontTable.xml?ContentType=application/vnd.openxmlformats-officedocument.wordprocessingml.fontTable+xml">
        <DigestMethod Algorithm="http://www.w3.org/2001/04/xmlenc#sha256"/>
        <DigestValue>fz5MElUW75MjWN+Agyz66B7Nomr5j+RHJL1rVOUkQeE=</DigestValue>
      </Reference>
      <Reference URI="/word/footer1.xml?ContentType=application/vnd.openxmlformats-officedocument.wordprocessingml.footer+xml">
        <DigestMethod Algorithm="http://www.w3.org/2001/04/xmlenc#sha256"/>
        <DigestValue>HIRILC5WMuxyxO9fRA0HW9v3KsEII5QBVE8Iehuv8Hk=</DigestValue>
      </Reference>
      <Reference URI="/word/footnotes.xml?ContentType=application/vnd.openxmlformats-officedocument.wordprocessingml.footnotes+xml">
        <DigestMethod Algorithm="http://www.w3.org/2001/04/xmlenc#sha256"/>
        <DigestValue>fbVfwv6SyDrlokAcZF3x2sW7pvUcORmwapi/xXS6NiQ=</DigestValue>
      </Reference>
      <Reference URI="/word/media/image1.png?ContentType=image/png">
        <DigestMethod Algorithm="http://www.w3.org/2001/04/xmlenc#sha256"/>
        <DigestValue>hI73dSPT2ZlQPePKK2V9yt8FZd3A1rG+Dly/IyWGUyA=</DigestValue>
      </Reference>
      <Reference URI="/word/media/image2.jpeg?ContentType=image/jpeg">
        <DigestMethod Algorithm="http://www.w3.org/2001/04/xmlenc#sha256"/>
        <DigestValue>lIgCrkFlRRw3lYnHPF/o2iua1t34L2bsyscx4vQsxg8=</DigestValue>
      </Reference>
      <Reference URI="/word/media/image3.jpeg?ContentType=image/jpeg">
        <DigestMethod Algorithm="http://www.w3.org/2001/04/xmlenc#sha256"/>
        <DigestValue>EbOQjxkJv8KEbcxvhuU6y1hcZpUYV6J+48OoD/rNXww=</DigestValue>
      </Reference>
      <Reference URI="/word/numbering.xml?ContentType=application/vnd.openxmlformats-officedocument.wordprocessingml.numbering+xml">
        <DigestMethod Algorithm="http://www.w3.org/2001/04/xmlenc#sha256"/>
        <DigestValue>iWJO1MHS2Hp4e8SHY90jxiFSSMD1NmoQfYse2kS/iuA=</DigestValue>
      </Reference>
      <Reference URI="/word/settings.xml?ContentType=application/vnd.openxmlformats-officedocument.wordprocessingml.settings+xml">
        <DigestMethod Algorithm="http://www.w3.org/2001/04/xmlenc#sha256"/>
        <DigestValue>fb2RUK7lFB637jVAlOpmJWa8IlM4G3JtyTMYNzJa3pM=</DigestValue>
      </Reference>
      <Reference URI="/word/styles.xml?ContentType=application/vnd.openxmlformats-officedocument.wordprocessingml.styles+xml">
        <DigestMethod Algorithm="http://www.w3.org/2001/04/xmlenc#sha256"/>
        <DigestValue>9zveJR6Rwz14LJsRZckk97qJR6iAMaJG80CIzpl8OFo=</DigestValue>
      </Reference>
      <Reference URI="/word/theme/theme1.xml?ContentType=application/vnd.openxmlformats-officedocument.theme+xml">
        <DigestMethod Algorithm="http://www.w3.org/2001/04/xmlenc#sha256"/>
        <DigestValue>v0mS4/p4MuXGj9vE7FGJyOXTR/7wPFuiUirXBL3lB48=</DigestValue>
      </Reference>
      <Reference URI="/word/webSettings.xml?ContentType=application/vnd.openxmlformats-officedocument.wordprocessingml.webSettings+xml">
        <DigestMethod Algorithm="http://www.w3.org/2001/04/xmlenc#sha256"/>
        <DigestValue>VJt+lBGEB7gCrf7OYezfU1Glzu2ftE11JRczMeJBTQA=</DigestValue>
      </Reference>
    </Manifest>
    <SignatureProperties>
      <SignatureProperty Id="idSignatureTime" Target="#idPackageSignature">
        <mdssi:SignatureTime xmlns:mdssi="http://schemas.openxmlformats.org/package/2006/digital-signature">
          <mdssi:Format>YYYY-MM-DDThh:mm:ssTZD</mdssi:Format>
          <mdssi:Value>2018-05-25T11:29:28Z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2018-05-25T11:29:28Z</xd:SigningTime>
          <xd:SigningCertificate>
            <xd:Cert>
              <xd:CertDigest>
                <DigestMethod Algorithm="http://www.w3.org/2001/04/xmlenc#sha256"/>
                <DigestValue>+FMLTosIRn8Hq7wTntwZ87WxVREdNJWMm4Um755BRQA=</DigestValue>
              </xd:CertDigest>
              <xd:IssuerSerial>
                <X509IssuerName>CN=AC FNMT Usuarios, OU=Ceres, O=FNMT-RCM, C=ES</X509IssuerName>
                <X509SerialNumber>149987146821189555024300012929522946414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2jCCBMKgAwIBAgIQRV864VwhzbpUT4KqR1Hr2zANBgkqhkiG9w0BAQsFADA7MQswCQYDVQQGEwJFUzERMA8GA1UECgwIRk5NVC1SQ00xGTAXBgNVBAsMEEFDIFJBSVogRk5NVC1SQ00wHhcNMTQxMDI4MTE0ODU4WhcNMjkxMDI4MTE0ODU4WjBLMQswCQYDVQQGEwJFUzERMA8GA1UECgwIRk5NVC1SQ00xDjAMBgNVBAsMBUNlcmVzMRkwFwYDVQQDDBBBQyBGTk1UIFVzdWFyaW9zMIIBIjANBgkqhkiG9w0BAQEFAAOCAQ8AMIIBCgKCAQEAnSAEJi37LWkwy9mTf6XlrtRwcu+UvkVr5Y+yC/m6M4Ylr4bxwNjbtj++8b6JBab9wyHhktVSIBa+diYhfsHsWVWgkOlSzNIPqTPKOmjYtL3UJuoW3AbpDNZJEVFgEolkCg51wXKMjO7O5CfJwIA3iV2fbeeR4YAOms/1mqm0LSkrWiwwlYF9Vn8aqr/eAnT/d8KdYC5Z/9Mc1azWHWN7zJ6MTduZ9PcVjMm70iviHaohgEUu979by23acx69q7qLPjHkYoGhf2ft1tQqYmjs9icgwPhrzLyy1zzXYy0HoeFns4bi2N+MBTmpf/i8HZOK6By3MS2UlCsjXhHhzamwRwIDAQABo4ICyDCCAsQwEgYDVR0TAQH/BAgwBgEB/wIBADAOBgNVHQ8BAf8EBAMCAQYwHQYDVR0OBBYEFLHUT8QjefpEBQnG6znP6DWwuCBkMIGYBggrBgEFBQcBAQSBizCBiDBJBggrBgEFBQcwAYY9aHR0cDovL29jc3Bmbm10cmNtY2EuY2VydC5mbm10LmVzL29jc3Bmbm10cmNtY2EvT2NzcFJlc3BvbmRlcjA7BggrBgEFBQcwAoYvaHR0cDovL3d3dy5jZXJ0LmZubXQuZXMvY2VydHMvQUNSQUlaRk5NVFJDTS5jcnQwHwYDVR0jBBgwFoAU933F/cTomht3ZKf1HaDMv4dgmm0wgesGA1UdIASB4zCB4DCB3QYEVR0gADCB1DApBggrBgEFBQcCARYdaHR0cDovL3d3dy5jZXJ0LmZubXQuZXMvZHBjcy8wgaYGCCsGAQUFBwICMIGZDIGWU3VqZXRvIGEgbGFzIGNvbmRpY2lvbmVzIGRlIHVzbyBleHB1ZXN0YXMgZW4gbGEgRGVjbGFyYWNpw7NuIGRlIFByw6FjdGljYXMgZGUgQ2VydGlmaWNhY2nDs24gZGUgbGEgRk5NVC1SQ00gKCBDLyBKb3JnZSBKdWFuLCAxMDYtMjgwMDktTWFkcmlkLUVzcGHDsWEpMIHUBgNVHR8EgcwwgckwgcaggcOggcCGgZBsZGFwOi8vbGRhcGZubXQuY2VydC5mbm10LmVzL0NOPUNSTCxPVT1BQyUyMFJBSVolMjBGTk1ULVJDTSxPPUZOTVQtUkNNLEM9RVM/YXV0aG9yaXR5UmV2b2NhdGlvbkxpc3Q7YmluYXJ5P2Jhc2U/b2JqZWN0Y2xhc3M9Y1JMRGlzdHJpYnV0aW9uUG9pbnSGK2h0dHA6Ly93d3cuY2VydC5mbm10LmVzL2NybHMvQVJMRk5NVFJDTS5jcmwwDQYJKoZIhvcNAQELBQADggIBAIw9KLTgfg3zblzaXHc9gGQeTukSuMnmsv8rgKB4PYRMLGWLL9zxYyvn3VJB26/8FwuMmoTyCdRdVqKe+YJmwIVenF7qg+d8Ro5+X+Zj7ati70ZOJ2GVgb1NAj2pNA+Z+eZrVpUDn31L+3ziThLvpAtEtTx6ATFbJmEgkpR1AnbWzvuswwUIMUBspR02niCIzqCJVm2u2Uy9kHw+diBJRuwVYppBZavgn7ECNO+vKeIAKZme+WMd0ZQThkDRYIxFFwYhWFoc1TE+Lf0nVbEa5j/v6oVcauP+2dyLjH/rTdVhh4LnI/DKPGKHduQ8qXuhbxgbIiu8jBT/0n3dWQPFB3ou9+sHllT9uSUVGrtK+KyjgGLH5oe8i4GObH7GJUthkUwEYzGijg/WmKvm+jg0gnlWT7HiU0K4fEWldIBl9nNah12ySPVN63q/8kCXS3JR8cM82ZeszLVntPs64itV2WKrkrNA+Ltu4Z/UTY4luH+IRevo9reT6790MQvYrCwjSsuND4fXI86/mGESGvhbwECmphe8L/jV0uZ01yI5mmghedBr5WqKv64EmIXNFVZ23+mh8RFCgqPZsatVaVoBQq1FevOhPMjEvxiMgzPXve2A3gSmng/UKDcKGzFbyL+veSZhdP854mPk3IPECYZENqAYWXjBltm8UDRmUBt1wpgR</xd:EncapsulatedX509Certificate>
            <xd:EncapsulatedX509Certificate>MIIFgzCCA2ugAwIBAgIPXZONMGc2yAYdGsdUhGkHMA0GCSqGSIb3DQEBCwUAMDsxCzAJBgNVBAYTAkVTMREwDwYDVQQKDAhGTk1ULVJDTTEZMBcGA1UECwwQQUMgUkFJWiBGTk1ULVJDTTAeFw0wODEwMjkxNTU5NTZaFw0zMDAxMDEwMDAwMDBaMDsxCzAJBgNVBAYTAkVTMREwDwYDVQQKDAhGTk1ULVJDTTEZMBcGA1UECwwQQUMgUkFJWiBGTk1ULVJDTTCCAiIwDQYJKoZIhvcNAQEBBQADggIPADCCAgoCggIBALpxgHpMhm5/yBNtwMZ9HACXjywMI7sQmkCpGreHiPibVmr75nuOi5KOpyVdWRHbNi63URcfqQgfBBckWKo3Shjf5TnUV/3XwSyRAZHiItQDwFj8d0fsjz50Q7qsNI1NOHZnjrDIbzAzWHFctPVrbtQBULgTfmxKo0nRIBnuvMApGGWn3v7v3QqQIecaZ5JCEJhfTzC8PhxFtBDXaEAUwED653cXeuYLj2VbPNmaUtu1vZ5Gzz3rkQUCwJaydkxNEJY7kvqcfw+Z374jNUUeAlz+taibmSXaXvMiwzn15Cou08YfxGyqxRxqAQVKL9LFwag0Jl1mpdICIfkYtwb1TplvqKtMUejPUBjFd8g5CSxJkjKZqLsXF3mwWsXmo8RZZUc1g16p6DULmbvkzSDGm0oGObVo/CK67lWMK07q87Hj/LaZmtVC+nFNCM+HHmpxffnTtOmlcYF7wk5HlqX2doWjKI/pgG6BU6VtX7hI+cL5NqYuSf+4lsKMB7ObiFj86xsc3i1w4peSMKGJ47xVqCfWS+2QrYv6YyVZLag13cqXM7zlzced0ezvXg5KkAYmY6252TUtB7p2ZSysV4999AeU14ECll2jB0nVetBX+RvnU0Z1qrB5QstocQjpYL05ac70r8NWQMetUqIJ5G+GR4of6ygnXYMgrwTJbFaai0b1AgMBAAGjgYMwgYAwDwYDVR0TAQH/BAUwAwEB/zAOBgNVHQ8BAf8EBAMCAQYwHQYDVR0OBBYEFPd9xf3E6Jobd2Sn9R2gzL+HYJptMD4GA1UdIAQ3MDUwMwYEVR0gADArMCkGCCsGAQUFBwIBFh1odHRwOi8vd3d3LmNlcnQuZm5tdC5lcy9kcGNzLzANBgkqhkiG9w0BAQsFAAOCAgEAB5BK3/MjTvDDnFFlm5wioooMhfNzKWtN/gHiqQxjAb8EZ6WdmF/9ARP67Jpi6Yb+tmLSbkyU+8B1RXxlDPiyN8+sD8+Nb/kZ94/sHvJwnvDKuO+3/3Y3dlv2bojzr2IyIpMNOmqOFGYMLVN0V2Ue1bLdI4E7pWYjJ2cJj+F3qkPNZVEI7VFY/uY5+ctHhKQV8Xa7pO6kO8Rf77IzlhEYt8llvhjho6Tc+hj507wTmzl6NLrTQfv6MooqtyuGC2mDOL7Nii4LcK2NJpLuHvUBKwrZ1pebbuCoGRw6IYsMHkCtA+fdZn71uSANA+iW+YJF1DngoABd15jmfZ5nc8OaKveri6E6FO80vFIOiZiaBECEHX5FaZNXzuvO+FB8TxxuBEOb+dY7Ixjp6o7RTUaN8Tvkasq6+yO3m/qZASlaWFot4/nUbQ4mrcFuNLwy+AwF+mWj2zs3gyLp1txyM/1d8iC9djwj2ij3+RvrWWTV3F9yfiD8zYm1kGdNYno/Tq0dwzn+evQoFt9B9kiABdcPUXmsEKvU7ANm5mqwujGSQkBqvjrTcuFqN1W8rB2Vt2lh8kORdOag0wokRqEIr9baRRmW1FMdW4R58MD3R++Lj8UGrp1MYp3/RgT408m2ECVAdf4WqslKYIYvuu8wd+RU4riEmViAqhOLUTpPSPaLtrM=</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E3249-0ED8-4A7E-8B03-D814FD1A7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1069</Words>
  <Characters>5885</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Metro de Madrid, S.A.</Company>
  <LinksUpToDate>false</LinksUpToDate>
  <CharactersWithSpaces>6941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Bartolomé Barca, José Isidro</dc:creator>
  <cp:lastModifiedBy>Cuadrado Pavón, Carlos</cp:lastModifiedBy>
  <cp:revision>2</cp:revision>
  <cp:lastPrinted>2018-02-09T07:49:00Z</cp:lastPrinted>
  <dcterms:created xsi:type="dcterms:W3CDTF">2018-05-25T11:29:00Z</dcterms:created>
  <dcterms:modified xsi:type="dcterms:W3CDTF">2018-05-25T11:29:00Z</dcterms:modified>
</cp:coreProperties>
</file>