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8DF3" w14:textId="5D983A29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bookmarkStart w:id="2" w:name="_GoBack"/>
      <w:bookmarkEnd w:id="2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</w:p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2926560A" w14:textId="6514677F" w:rsidR="00A65940" w:rsidRDefault="00A65940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781E85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781E85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034E4A">
        <w:rPr>
          <w:rFonts w:asciiTheme="minorHAnsi" w:hAnsiTheme="minorHAnsi" w:cstheme="minorHAnsi"/>
          <w:sz w:val="22"/>
          <w:szCs w:val="22"/>
          <w:u w:val="single"/>
        </w:rPr>
        <w:t>actualmente homologadas</w:t>
      </w:r>
      <w:r w:rsidR="008B55BC">
        <w:rPr>
          <w:rFonts w:asciiTheme="minorHAnsi" w:hAnsiTheme="minorHAnsi" w:cstheme="minorHAnsi"/>
          <w:sz w:val="22"/>
          <w:szCs w:val="22"/>
        </w:rPr>
        <w:t>, siendo é</w:t>
      </w:r>
      <w:r>
        <w:rPr>
          <w:rFonts w:asciiTheme="minorHAnsi" w:hAnsiTheme="minorHAnsi" w:cstheme="minorHAnsi"/>
          <w:sz w:val="22"/>
          <w:szCs w:val="22"/>
        </w:rPr>
        <w:t>sta</w:t>
      </w:r>
      <w:r w:rsidR="00781E85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la</w:t>
      </w:r>
      <w:r w:rsidR="00781E85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citada</w:t>
      </w:r>
      <w:r w:rsidR="00781E85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906AF">
        <w:rPr>
          <w:rFonts w:asciiTheme="minorHAnsi" w:hAnsiTheme="minorHAnsi" w:cstheme="minorHAnsi"/>
          <w:sz w:val="22"/>
          <w:szCs w:val="22"/>
        </w:rPr>
        <w:t>en el pliego técnico</w:t>
      </w:r>
      <w:r w:rsidR="00E9453D">
        <w:rPr>
          <w:rFonts w:asciiTheme="minorHAnsi" w:hAnsiTheme="minorHAnsi" w:cstheme="minorHAnsi"/>
          <w:sz w:val="22"/>
          <w:szCs w:val="22"/>
        </w:rPr>
        <w:t>, y según los requeri</w:t>
      </w:r>
      <w:r w:rsidR="003E1C82">
        <w:rPr>
          <w:rFonts w:asciiTheme="minorHAnsi" w:hAnsiTheme="minorHAnsi" w:cstheme="minorHAnsi"/>
          <w:sz w:val="22"/>
          <w:szCs w:val="22"/>
        </w:rPr>
        <w:t>mientos establecidos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BF77C7" w14:textId="487AEEDC" w:rsidR="00A65940" w:rsidRPr="00741056" w:rsidRDefault="00541746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plazo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de suministro</w:t>
      </w:r>
      <w:r w:rsidR="00D2557A">
        <w:rPr>
          <w:rFonts w:asciiTheme="minorHAnsi" w:hAnsiTheme="minorHAnsi" w:cstheme="minorHAnsi"/>
          <w:sz w:val="22"/>
          <w:szCs w:val="22"/>
        </w:rPr>
        <w:t xml:space="preserve"> de cada entrega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 xml:space="preserve">no </w:t>
      </w:r>
      <w:r>
        <w:rPr>
          <w:rFonts w:asciiTheme="minorHAnsi" w:hAnsiTheme="minorHAnsi" w:cstheme="minorHAnsi"/>
          <w:sz w:val="22"/>
          <w:szCs w:val="22"/>
        </w:rPr>
        <w:t>superará</w:t>
      </w:r>
      <w:r w:rsidR="00A65940">
        <w:rPr>
          <w:rFonts w:asciiTheme="minorHAnsi" w:hAnsiTheme="minorHAnsi" w:cstheme="minorHAnsi"/>
          <w:sz w:val="22"/>
          <w:szCs w:val="22"/>
        </w:rPr>
        <w:t xml:space="preserve"> las </w:t>
      </w:r>
      <w:r w:rsidR="00622773">
        <w:rPr>
          <w:rFonts w:asciiTheme="minorHAnsi" w:hAnsiTheme="minorHAnsi" w:cstheme="minorHAnsi"/>
          <w:sz w:val="22"/>
          <w:szCs w:val="22"/>
        </w:rPr>
        <w:t>dieciséis</w:t>
      </w:r>
      <w:r w:rsidR="006511F9">
        <w:rPr>
          <w:rFonts w:asciiTheme="minorHAnsi" w:hAnsiTheme="minorHAnsi" w:cstheme="minorHAnsi"/>
          <w:sz w:val="22"/>
          <w:szCs w:val="22"/>
        </w:rPr>
        <w:t xml:space="preserve"> (</w:t>
      </w:r>
      <w:r w:rsidR="004241E4">
        <w:rPr>
          <w:rFonts w:asciiTheme="minorHAnsi" w:hAnsiTheme="minorHAnsi" w:cstheme="minorHAnsi"/>
          <w:sz w:val="22"/>
          <w:szCs w:val="22"/>
        </w:rPr>
        <w:t>1</w:t>
      </w:r>
      <w:r w:rsidR="00622773">
        <w:rPr>
          <w:rFonts w:asciiTheme="minorHAnsi" w:hAnsiTheme="minorHAnsi" w:cstheme="minorHAnsi"/>
          <w:sz w:val="22"/>
          <w:szCs w:val="22"/>
        </w:rPr>
        <w:t>6</w:t>
      </w:r>
      <w:r w:rsidR="006511F9">
        <w:rPr>
          <w:rFonts w:asciiTheme="minorHAnsi" w:hAnsiTheme="minorHAnsi" w:cstheme="minorHAnsi"/>
          <w:sz w:val="22"/>
          <w:szCs w:val="22"/>
        </w:rPr>
        <w:t>)</w:t>
      </w:r>
      <w:r w:rsidR="00A65940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corresponderá a </w:t>
      </w:r>
      <w:r w:rsidR="00A65940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a que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741056">
        <w:rPr>
          <w:rFonts w:asciiTheme="minorHAnsi" w:hAnsiTheme="minorHAnsi" w:cstheme="minorHAnsi"/>
          <w:sz w:val="22"/>
          <w:szCs w:val="22"/>
        </w:rPr>
        <w:t>continuación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>se indica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262E555" w14:textId="26CF0566" w:rsidR="00A65940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(Se deb</w:t>
      </w:r>
      <w:r>
        <w:rPr>
          <w:rFonts w:asciiTheme="minorHAnsi" w:hAnsiTheme="minorHAnsi" w:cstheme="minorHAnsi"/>
          <w:i/>
          <w:sz w:val="22"/>
          <w:szCs w:val="22"/>
        </w:rPr>
        <w:t>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cumplimentar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únicamente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47882" w:rsidRPr="00741056">
        <w:rPr>
          <w:rFonts w:asciiTheme="minorHAnsi" w:hAnsiTheme="minorHAnsi" w:cstheme="minorHAnsi"/>
          <w:i/>
          <w:sz w:val="22"/>
          <w:szCs w:val="22"/>
        </w:rPr>
        <w:t>la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columna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habilitada</w:t>
      </w:r>
      <w:r w:rsidR="00DC141F"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para tal efecto).</w:t>
      </w:r>
    </w:p>
    <w:p w14:paraId="0D11687E" w14:textId="77777777" w:rsidR="00A47882" w:rsidRPr="00741056" w:rsidRDefault="00A47882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33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4111"/>
        <w:gridCol w:w="1559"/>
        <w:gridCol w:w="1134"/>
        <w:gridCol w:w="1134"/>
        <w:gridCol w:w="1276"/>
      </w:tblGrid>
      <w:tr w:rsidR="00C9780F" w:rsidRPr="0074730D" w14:paraId="6DCBA769" w14:textId="77777777" w:rsidTr="00C9780F">
        <w:trPr>
          <w:trHeight w:val="1203"/>
          <w:jc w:val="center"/>
        </w:trPr>
        <w:tc>
          <w:tcPr>
            <w:tcW w:w="111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692B7B87" w14:textId="77777777" w:rsidR="00C9780F" w:rsidRPr="0074730D" w:rsidRDefault="00C9780F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REFERENCIA INTERNA  METRO</w:t>
            </w:r>
          </w:p>
        </w:tc>
        <w:tc>
          <w:tcPr>
            <w:tcW w:w="411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442ED20B" w14:textId="77777777" w:rsidR="00C9780F" w:rsidRPr="0074730D" w:rsidRDefault="00C9780F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155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533CCE54" w14:textId="0FC3617D" w:rsidR="00C9780F" w:rsidRPr="00E9453D" w:rsidRDefault="00C9780F" w:rsidP="00657F6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highlight w:val="yellow"/>
              </w:rPr>
            </w:pPr>
            <w:r w:rsidRPr="00BA5C21"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br/>
              <w:t xml:space="preserve">ESTIMADA </w:t>
            </w:r>
            <w:r>
              <w:rPr>
                <w:rFonts w:eastAsia="Times New Roman" w:cs="Calibri"/>
                <w:b/>
                <w:bCs/>
                <w:color w:val="FFFFFF"/>
              </w:rPr>
              <w:t>24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t xml:space="preserve"> MESES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br/>
              <w:t>(Unidades)</w:t>
            </w:r>
          </w:p>
        </w:tc>
        <w:tc>
          <w:tcPr>
            <w:tcW w:w="1134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</w:tcPr>
          <w:p w14:paraId="0E9E4097" w14:textId="7AD15EE1" w:rsidR="00C9780F" w:rsidRPr="0074730D" w:rsidRDefault="00C9780F" w:rsidP="00C978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Número de Entregas</w:t>
            </w:r>
          </w:p>
        </w:tc>
        <w:tc>
          <w:tcPr>
            <w:tcW w:w="1134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</w:tcPr>
          <w:p w14:paraId="18F6C857" w14:textId="0BCE9106" w:rsidR="00C9780F" w:rsidRPr="0074730D" w:rsidRDefault="00C9780F" w:rsidP="0022126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Plazo 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máximo 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1D5128F3" w14:textId="590E699E" w:rsidR="00C9780F" w:rsidRPr="0074730D" w:rsidRDefault="00C9780F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(Semanas) 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C9780F" w:rsidRPr="0074730D" w14:paraId="7E3F66D9" w14:textId="77777777" w:rsidTr="00C9780F">
        <w:trPr>
          <w:trHeight w:val="300"/>
          <w:jc w:val="center"/>
        </w:trPr>
        <w:tc>
          <w:tcPr>
            <w:tcW w:w="111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0E266F5" w14:textId="7E75ABD3" w:rsidR="00C9780F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73620</w:t>
            </w:r>
          </w:p>
        </w:tc>
        <w:tc>
          <w:tcPr>
            <w:tcW w:w="4111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894A523" w14:textId="57850E4D" w:rsidR="00C9780F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ZAPATA LIMPIADOR BANDAJE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900B48" w14:textId="76E6E4F7" w:rsidR="00C9780F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3.200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5548DA3" w14:textId="4D31E954" w:rsidR="00C9780F" w:rsidRDefault="00C9780F" w:rsidP="00C9780F">
            <w:pPr>
              <w:spacing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4BEF2DF" w14:textId="6820972D" w:rsidR="00C9780F" w:rsidRPr="00181092" w:rsidRDefault="00C9780F" w:rsidP="00567A56">
            <w:pPr>
              <w:spacing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760D7B48" w14:textId="309EBCD5" w:rsidR="00C9780F" w:rsidRPr="0074730D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C9780F" w:rsidRPr="0074730D" w14:paraId="274CD84C" w14:textId="77777777" w:rsidTr="00C9780F">
        <w:trPr>
          <w:trHeight w:val="300"/>
          <w:jc w:val="center"/>
        </w:trPr>
        <w:tc>
          <w:tcPr>
            <w:tcW w:w="111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3349457" w14:textId="579B6FDD" w:rsidR="00C9780F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88519</w:t>
            </w:r>
          </w:p>
        </w:tc>
        <w:tc>
          <w:tcPr>
            <w:tcW w:w="4111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532BA0DA" w14:textId="2752CAA7" w:rsidR="00C9780F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ZAPATA JURID 300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C69D77" w14:textId="4BC3F838" w:rsidR="00C9780F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4.880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E1570F8" w14:textId="0ED124A5" w:rsidR="00C9780F" w:rsidRDefault="00C9780F" w:rsidP="00C9780F">
            <w:pPr>
              <w:spacing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D93C901" w14:textId="57CA7C75" w:rsidR="00C9780F" w:rsidRPr="00181092" w:rsidRDefault="00C9780F" w:rsidP="00567A56">
            <w:pPr>
              <w:spacing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4992FEFC" w14:textId="77777777" w:rsidR="00C9780F" w:rsidRPr="0074730D" w:rsidRDefault="00C9780F" w:rsidP="00567A5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3704D821" w14:textId="77777777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4D3A08D" w14:textId="57266950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77A312AD" w14:textId="57EFB156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5B10921D">
                <wp:simplePos x="0" y="0"/>
                <wp:positionH relativeFrom="margin">
                  <wp:align>left</wp:align>
                </wp:positionH>
                <wp:positionV relativeFrom="paragraph">
                  <wp:posOffset>349250</wp:posOffset>
                </wp:positionV>
                <wp:extent cx="5811520" cy="749300"/>
                <wp:effectExtent l="0" t="0" r="17780" b="127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P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3BA4790B" w14:textId="138AB6E3" w:rsidR="0074730D" w:rsidRDefault="006511F9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="0012151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Según el punto 2</w:t>
                            </w:r>
                            <w:r w:rsidR="007C7F6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del documento PPT,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B03A03"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e</w:t>
                            </w:r>
                            <w:r w:rsidR="0074730D"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l 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plazo de suministro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tras el envío de la correspondiente orden de entrega no podrá ser superior a</w:t>
                            </w:r>
                            <w:r w:rsidR="005A773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62277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dieciséis</w:t>
                            </w:r>
                            <w:r w:rsidR="00BA5C21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74730D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4241E4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1</w:t>
                            </w:r>
                            <w:r w:rsidR="0062277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6</w:t>
                            </w:r>
                            <w:r w:rsidR="0074730D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semanas.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26168E41" w14:textId="047B7C21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5pt;width:457.6pt;height:59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">
                <v:textbox>
                  <w:txbxContent>
                    <w:p w14:paraId="6EE0A846" w14:textId="7E35B0B2" w:rsidR="0074730D" w:rsidRP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3BA4790B" w14:textId="138AB6E3" w:rsidR="0074730D" w:rsidRDefault="006511F9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="0012151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Según el punto 2</w:t>
                      </w:r>
                      <w:r w:rsidR="007C7F6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del documento PPT,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B03A03"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e</w:t>
                      </w:r>
                      <w:r w:rsidR="0074730D"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l </w:t>
                      </w:r>
                      <w:r w:rsidR="0074730D"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plazo de suministro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tras el envío de la correspondiente orden de entrega no podrá ser superior a</w:t>
                      </w:r>
                      <w:r w:rsidR="005A773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622773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dieciséis</w:t>
                      </w:r>
                      <w:r w:rsidR="00BA5C21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74730D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4241E4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1</w:t>
                      </w:r>
                      <w:r w:rsidR="00622773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6</w:t>
                      </w:r>
                      <w:r w:rsidR="0074730D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semanas.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</w:p>
                    <w:p w14:paraId="26168E41" w14:textId="047B7C21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</w:p>
    <w:p w14:paraId="49B99449" w14:textId="0A938205" w:rsidR="0074730D" w:rsidRPr="00BA5C21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428206" w14:textId="3C241473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8A679D" w14:textId="2A9F1635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Madrid a ………   de …………    de  20</w:t>
      </w:r>
      <w:r w:rsidR="00F20A3F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314F80" w14:textId="4DDF7E1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1F6428E" w14:textId="4D302341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C56288" w14:textId="459FE82E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29B0C9F" w14:textId="57152DC0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p w14:paraId="08D5A92E" w14:textId="58DBC7A0" w:rsidR="00A65940" w:rsidRPr="00C52BC4" w:rsidRDefault="00A65940" w:rsidP="00DC141F">
      <w:pPr>
        <w:ind w:right="2556" w:firstLine="720"/>
        <w:jc w:val="right"/>
        <w:rPr>
          <w:rFonts w:asciiTheme="minorHAnsi" w:hAnsiTheme="minorHAnsi"/>
          <w:sz w:val="22"/>
          <w:szCs w:val="22"/>
        </w:rPr>
      </w:pPr>
    </w:p>
    <w:sectPr w:rsidR="00A65940" w:rsidRPr="00C52BC4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CB6DD" w14:textId="77777777" w:rsidR="009F3EB3" w:rsidRDefault="009F3EB3" w:rsidP="006026D8">
      <w:pPr>
        <w:spacing w:line="240" w:lineRule="auto"/>
      </w:pPr>
      <w:r>
        <w:separator/>
      </w:r>
    </w:p>
  </w:endnote>
  <w:endnote w:type="continuationSeparator" w:id="0">
    <w:p w14:paraId="494AFBD1" w14:textId="77777777" w:rsidR="009F3EB3" w:rsidRDefault="009F3EB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7FFE9" w14:textId="77777777" w:rsidR="009F3EB3" w:rsidRDefault="009F3EB3" w:rsidP="006026D8">
      <w:pPr>
        <w:spacing w:line="240" w:lineRule="auto"/>
      </w:pPr>
      <w:r>
        <w:separator/>
      </w:r>
    </w:p>
  </w:footnote>
  <w:footnote w:type="continuationSeparator" w:id="0">
    <w:p w14:paraId="75590266" w14:textId="77777777" w:rsidR="009F3EB3" w:rsidRDefault="009F3EB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9E24F" w14:textId="49AEC9D4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7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9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2"/>
  </w:num>
  <w:num w:numId="4">
    <w:abstractNumId w:val="13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21"/>
  </w:num>
  <w:num w:numId="8">
    <w:abstractNumId w:val="7"/>
  </w:num>
  <w:num w:numId="9">
    <w:abstractNumId w:val="10"/>
  </w:num>
  <w:num w:numId="10">
    <w:abstractNumId w:val="1"/>
  </w:num>
  <w:num w:numId="11">
    <w:abstractNumId w:val="16"/>
  </w:num>
  <w:num w:numId="12">
    <w:abstractNumId w:val="22"/>
  </w:num>
  <w:num w:numId="13">
    <w:abstractNumId w:val="3"/>
  </w:num>
  <w:num w:numId="14">
    <w:abstractNumId w:val="18"/>
  </w:num>
  <w:num w:numId="15">
    <w:abstractNumId w:val="0"/>
  </w:num>
  <w:num w:numId="16">
    <w:abstractNumId w:val="4"/>
  </w:num>
  <w:num w:numId="1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  <w:num w:numId="20">
    <w:abstractNumId w:val="6"/>
  </w:num>
  <w:num w:numId="21">
    <w:abstractNumId w:val="9"/>
  </w:num>
  <w:num w:numId="22">
    <w:abstractNumId w:val="8"/>
  </w:num>
  <w:num w:numId="23">
    <w:abstractNumId w:val="2"/>
  </w:num>
  <w:num w:numId="24">
    <w:abstractNumId w:val="19"/>
  </w:num>
  <w:num w:numId="25">
    <w:abstractNumId w:val="15"/>
  </w:num>
  <w:num w:numId="26">
    <w:abstractNumId w:val="24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comments" w:enforcement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3FB2"/>
    <w:rsid w:val="00024E69"/>
    <w:rsid w:val="00032A66"/>
    <w:rsid w:val="000346E6"/>
    <w:rsid w:val="00034E4A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05CA"/>
    <w:rsid w:val="000E2531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1930"/>
    <w:rsid w:val="0011220E"/>
    <w:rsid w:val="00114F7C"/>
    <w:rsid w:val="001158B3"/>
    <w:rsid w:val="00121517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3A08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1092"/>
    <w:rsid w:val="00185628"/>
    <w:rsid w:val="001906AF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2A31"/>
    <w:rsid w:val="00204383"/>
    <w:rsid w:val="002048B3"/>
    <w:rsid w:val="00210F4F"/>
    <w:rsid w:val="0021476D"/>
    <w:rsid w:val="00214A56"/>
    <w:rsid w:val="00215C0F"/>
    <w:rsid w:val="00215CE6"/>
    <w:rsid w:val="0022126B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1D64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1C82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241E4"/>
    <w:rsid w:val="00436348"/>
    <w:rsid w:val="00437778"/>
    <w:rsid w:val="00437F32"/>
    <w:rsid w:val="0044075F"/>
    <w:rsid w:val="004430FB"/>
    <w:rsid w:val="004443F8"/>
    <w:rsid w:val="00444DCD"/>
    <w:rsid w:val="00447906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274"/>
    <w:rsid w:val="00490DE1"/>
    <w:rsid w:val="00493391"/>
    <w:rsid w:val="00494A24"/>
    <w:rsid w:val="004A0FC4"/>
    <w:rsid w:val="004A0FE1"/>
    <w:rsid w:val="004A290A"/>
    <w:rsid w:val="004A566C"/>
    <w:rsid w:val="004A61F5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5FE0"/>
    <w:rsid w:val="0055738A"/>
    <w:rsid w:val="00557F04"/>
    <w:rsid w:val="00561C07"/>
    <w:rsid w:val="0056247A"/>
    <w:rsid w:val="00562738"/>
    <w:rsid w:val="00567A56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A7731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C74EC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2773"/>
    <w:rsid w:val="006234A8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1F9"/>
    <w:rsid w:val="006514EB"/>
    <w:rsid w:val="0065186D"/>
    <w:rsid w:val="006528D8"/>
    <w:rsid w:val="006559B2"/>
    <w:rsid w:val="006577CA"/>
    <w:rsid w:val="00657F61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502"/>
    <w:rsid w:val="00703B40"/>
    <w:rsid w:val="00703E9B"/>
    <w:rsid w:val="007044A7"/>
    <w:rsid w:val="00704D16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5817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1E85"/>
    <w:rsid w:val="00782CAD"/>
    <w:rsid w:val="00784D3B"/>
    <w:rsid w:val="00784DD2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C7F6F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709B"/>
    <w:rsid w:val="007F648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139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55BC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FAB"/>
    <w:rsid w:val="008E6A1D"/>
    <w:rsid w:val="008F144E"/>
    <w:rsid w:val="008F50C0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443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5644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0B9"/>
    <w:rsid w:val="00995A1A"/>
    <w:rsid w:val="009964B9"/>
    <w:rsid w:val="00996B47"/>
    <w:rsid w:val="00996C44"/>
    <w:rsid w:val="00996CDE"/>
    <w:rsid w:val="00997198"/>
    <w:rsid w:val="009A193B"/>
    <w:rsid w:val="009A4594"/>
    <w:rsid w:val="009B039C"/>
    <w:rsid w:val="009C5E4B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3EB3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054A"/>
    <w:rsid w:val="00A32864"/>
    <w:rsid w:val="00A3391C"/>
    <w:rsid w:val="00A34751"/>
    <w:rsid w:val="00A37C1D"/>
    <w:rsid w:val="00A40058"/>
    <w:rsid w:val="00A409AF"/>
    <w:rsid w:val="00A47882"/>
    <w:rsid w:val="00A50466"/>
    <w:rsid w:val="00A50CB4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A2887"/>
    <w:rsid w:val="00AB0B94"/>
    <w:rsid w:val="00AB25AD"/>
    <w:rsid w:val="00AB2A0A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3A03"/>
    <w:rsid w:val="00B04676"/>
    <w:rsid w:val="00B102F4"/>
    <w:rsid w:val="00B227AA"/>
    <w:rsid w:val="00B22B9D"/>
    <w:rsid w:val="00B24A22"/>
    <w:rsid w:val="00B25208"/>
    <w:rsid w:val="00B25476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5C21"/>
    <w:rsid w:val="00BA6022"/>
    <w:rsid w:val="00BA6A89"/>
    <w:rsid w:val="00BA7968"/>
    <w:rsid w:val="00BA7CF5"/>
    <w:rsid w:val="00BB0404"/>
    <w:rsid w:val="00BB208D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1A8"/>
    <w:rsid w:val="00BF490C"/>
    <w:rsid w:val="00BF58FD"/>
    <w:rsid w:val="00BF6166"/>
    <w:rsid w:val="00C01111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9780F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557A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13CD"/>
    <w:rsid w:val="00DF3094"/>
    <w:rsid w:val="00DF5888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699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6F5"/>
    <w:rsid w:val="00E91CBD"/>
    <w:rsid w:val="00E92E7C"/>
    <w:rsid w:val="00E9453D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0A3F"/>
    <w:rsid w:val="00F21A13"/>
    <w:rsid w:val="00F21D96"/>
    <w:rsid w:val="00F22845"/>
    <w:rsid w:val="00F23BF8"/>
    <w:rsid w:val="00F276FA"/>
    <w:rsid w:val="00F3354A"/>
    <w:rsid w:val="00F34247"/>
    <w:rsid w:val="00F379DB"/>
    <w:rsid w:val="00F413F8"/>
    <w:rsid w:val="00F43F5F"/>
    <w:rsid w:val="00F448B6"/>
    <w:rsid w:val="00F470D4"/>
    <w:rsid w:val="00F47E46"/>
    <w:rsid w:val="00F51514"/>
    <w:rsid w:val="00F53B41"/>
    <w:rsid w:val="00F56D9B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61111C"/>
  <w15:docId w15:val="{CD8C6E18-73DB-48FA-9886-5018ECD2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37B8-AA63-4708-BAEC-D9F68C16C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838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978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4</cp:revision>
  <cp:lastPrinted>2020-05-21T06:39:00Z</cp:lastPrinted>
  <dcterms:created xsi:type="dcterms:W3CDTF">2020-05-20T11:18:00Z</dcterms:created>
  <dcterms:modified xsi:type="dcterms:W3CDTF">2020-05-21T06:40:00Z</dcterms:modified>
</cp:coreProperties>
</file>