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C53" w:rsidRDefault="002C7C53" w:rsidP="002C7C53">
      <w:pPr>
        <w:pStyle w:val="Ttulo1"/>
        <w:numPr>
          <w:ilvl w:val="0"/>
          <w:numId w:val="0"/>
        </w:numPr>
        <w:ind w:left="1985" w:hanging="1985"/>
        <w:jc w:val="left"/>
      </w:pPr>
      <w:bookmarkStart w:id="0" w:name="_Toc410826350"/>
      <w:bookmarkStart w:id="1" w:name="_GoBack"/>
      <w:bookmarkEnd w:id="1"/>
    </w:p>
    <w:p w:rsidR="000F4282" w:rsidRPr="00741E19" w:rsidRDefault="00E06159" w:rsidP="002C7C53">
      <w:pPr>
        <w:pStyle w:val="Ttulo1"/>
        <w:numPr>
          <w:ilvl w:val="0"/>
          <w:numId w:val="0"/>
        </w:numPr>
        <w:ind w:left="1985" w:hanging="1985"/>
        <w:jc w:val="left"/>
      </w:pPr>
      <w:r>
        <w:t>ANEXO 9</w:t>
      </w:r>
      <w:r w:rsidR="000F4282" w:rsidRPr="00741E19">
        <w:t>.</w:t>
      </w:r>
      <w:r>
        <w:t>-</w:t>
      </w:r>
      <w:r w:rsidR="002C7C53">
        <w:tab/>
      </w:r>
      <w:bookmarkEnd w:id="0"/>
      <w:r w:rsidR="002C7C53">
        <w:t>PROCEDIMIENTOS PARA LIMPIEZA TÉCNICA DE ESCALERAS MECÁNICAS</w:t>
      </w:r>
      <w:r w:rsidR="00926F3B">
        <w:t>.</w:t>
      </w:r>
    </w:p>
    <w:p w:rsidR="000F4282" w:rsidRPr="00E20F7C" w:rsidRDefault="000F4282" w:rsidP="000F4282">
      <w:pPr>
        <w:rPr>
          <w:b/>
        </w:rPr>
      </w:pPr>
    </w:p>
    <w:p w:rsidR="002C7C53" w:rsidRDefault="002C7C53" w:rsidP="002C7C53">
      <w:pPr>
        <w:pStyle w:val="Ttulo1"/>
        <w:numPr>
          <w:ilvl w:val="0"/>
          <w:numId w:val="0"/>
        </w:numPr>
      </w:pPr>
      <w:r w:rsidRPr="008D0419">
        <w:t>Procedimiento para limpieza de fosos y zonas horizontales de los embarques.</w:t>
      </w: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1533"/>
        <w:gridCol w:w="3107"/>
        <w:gridCol w:w="3000"/>
      </w:tblGrid>
      <w:tr w:rsidR="002C7C53" w:rsidRPr="008D0419" w:rsidTr="00CE4F37">
        <w:trPr>
          <w:trHeight w:val="607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8D0419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419">
              <w:rPr>
                <w:rFonts w:cs="Arial"/>
                <w:b/>
                <w:bCs/>
                <w:color w:val="000000"/>
                <w:sz w:val="20"/>
                <w:szCs w:val="20"/>
              </w:rPr>
              <w:t>Nº OPER.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8D0419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419">
              <w:rPr>
                <w:rFonts w:cs="Arial"/>
                <w:b/>
                <w:bCs/>
                <w:color w:val="000000"/>
                <w:sz w:val="20"/>
                <w:szCs w:val="20"/>
              </w:rPr>
              <w:t>PERSONAL QUE LA REALIZA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8D0419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419">
              <w:rPr>
                <w:rFonts w:cs="Arial"/>
                <w:b/>
                <w:bCs/>
                <w:color w:val="000000"/>
                <w:sz w:val="20"/>
                <w:szCs w:val="20"/>
              </w:rPr>
              <w:t>DESCRIPCIÓN DE LA OPERACIÓN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8D0419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419">
              <w:rPr>
                <w:rFonts w:cs="Arial"/>
                <w:b/>
                <w:bCs/>
                <w:color w:val="000000"/>
                <w:sz w:val="20"/>
                <w:szCs w:val="20"/>
              </w:rPr>
              <w:t>MEDIDAS COMPLEMENTARIAS</w:t>
            </w: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Avisar al personal del PCL sobre la parada e intervención en la escalera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Poner las barreras de protección y señalización de la dotación de la estación en embarque superior e inferior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Parar la escalera mecánica si está en funcionamiento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Comprobar que no hay viajeros en la misma</w:t>
            </w: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Poner la maniobra en estado de "Mantenimiento"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Levantar las tapas del foso inferior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Disponer los dispositivos de protección en fosos de la dotación de la escalera en horas de servicio al público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Desmontar los peldaños necesarios para la limpieza de fosos (</w:t>
            </w:r>
            <w:r w:rsidR="004C540B">
              <w:rPr>
                <w:rFonts w:cs="Arial"/>
                <w:color w:val="000000"/>
                <w:sz w:val="20"/>
                <w:szCs w:val="20"/>
              </w:rPr>
              <w:t xml:space="preserve">mínimo </w:t>
            </w:r>
            <w:r>
              <w:rPr>
                <w:rFonts w:cs="Arial"/>
                <w:color w:val="000000"/>
                <w:sz w:val="20"/>
                <w:szCs w:val="20"/>
              </w:rPr>
              <w:t>4 peldaños)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Situar el hueco de peldaños en el foso inferior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Realizar la maniobra situándose fuera del foso</w:t>
            </w: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Accionar pulsador de paro en foso "seta de stop"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Abrir interruptor general en armario de maniobra, montar cancela y señalizar cuando sea necesario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Verificar la imposibilidad de arranque</w:t>
            </w:r>
          </w:p>
        </w:tc>
      </w:tr>
      <w:tr w:rsidR="002C7C53" w:rsidTr="00CE4F37">
        <w:trPr>
          <w:trHeight w:val="6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Comunicar fehacientemente al personal de limpieza que la instalación esta lista para empezar los trabajos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Retirar las rejillas antideslizantes en el suelo del foso para poder barrer la basura depositada bajo las mismas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9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Recoger la basura depositada en la zona y sacarla al exterior de la estación para su posterior traslado a vertedero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Evitar que queden restos en el entorno que provoquen resbalamientos o caídas</w:t>
            </w: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Montar las rejillas antideslizantes en el suelo del/los fosos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6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3366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66FF"/>
                <w:sz w:val="20"/>
                <w:szCs w:val="20"/>
              </w:rPr>
              <w:t>Comunicar fehacientemente al personal técnico en escaleras mecánicas que la limpieza ha sido terminada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Cerrar interruptor general en armario de maniobra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Desenclavar pulsador de paro en foso "seta de stop"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Mover el hueco de peldaños hasta situarlo en el foso superior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Realizar la maniobra situándose fuera del foso</w:t>
            </w: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Levantar las tapas del foso superior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Disponer los dispositivos de protección en fosos de la dotación de la escalera en horas de servicio al público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Accionar pulsador de paro en foso "seta de stop"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Abrir interruptor general en armario de maniobra, montar cancela y señalizar cuando sea necesario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Verificar la imposibilidad de arranque</w:t>
            </w:r>
          </w:p>
        </w:tc>
      </w:tr>
      <w:tr w:rsidR="002C7C53" w:rsidTr="00CE4F37">
        <w:trPr>
          <w:trHeight w:val="6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Comunicar fehacientemente al personal de </w:t>
            </w:r>
            <w:r w:rsidR="004C540B">
              <w:rPr>
                <w:rFonts w:cs="Arial"/>
                <w:b/>
                <w:bCs/>
                <w:color w:val="000000"/>
                <w:sz w:val="20"/>
                <w:szCs w:val="20"/>
              </w:rPr>
              <w:t>limpieza que la instalación está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lista para empezar los trabajos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Retirar las rejillas antideslizantes en el suelo del foso para poder barrer la basura depositada bajo las mismas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9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Recoger la basura depositada en la zona y sacarla al exterior de la estación para su posterior traslado a vertedero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Evitar que queden restos en el entorno que provoquen resbalamientos o caídas</w:t>
            </w: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Montar las rejillas antideslizantes en el suelo del/los fosos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6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3366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66FF"/>
                <w:sz w:val="20"/>
                <w:szCs w:val="20"/>
              </w:rPr>
              <w:t>Comunicar fehacientemente al personal técnico en escaleras mecánicas que la limpieza ha sido terminada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Cerrar interruptor general en armario de maniobra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Desenclavar pulsador de paro en foso "seta de stop"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Mover los huecos de peldaños a la zona de montaje en fosos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Realizar la maniobra situándose fuera del foso</w:t>
            </w: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Montar los peldaños que se retiraron previamente a la limpieza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Retirar los dispositivos de protección en fosos de la dotación de la escalera: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Cerrar las tapas de los fosos en ambos embarques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Poner la maniobra en estado de "Local" / "Remoto"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6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Poner la escalera en marcha y comprobar su funcionamiento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Comprobar que no hay viajeros en las inmediaciones</w:t>
            </w: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Retirar las barreras de protección y señalización de la dotación de la estación en embarque superior e inferior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Avisar al personal del PCL sobre la terminación de los trabajos y disponibilidad de la escalera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689"/>
        </w:trPr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Queda prohibido terminantemente al personal ajeno al propio técnico en escaleras mecánicas mover la escalera o manipular sus elementos.</w:t>
            </w:r>
          </w:p>
        </w:tc>
      </w:tr>
    </w:tbl>
    <w:p w:rsidR="00F171FA" w:rsidRDefault="00F171FA"/>
    <w:p w:rsidR="002C7C53" w:rsidRDefault="002C7C53"/>
    <w:p w:rsidR="002C7C53" w:rsidRDefault="002C7C53"/>
    <w:p w:rsidR="002C7C53" w:rsidRDefault="002C7C53"/>
    <w:p w:rsidR="002C7C53" w:rsidRPr="0013449D" w:rsidRDefault="002C7C53" w:rsidP="002C7C53">
      <w:pPr>
        <w:pStyle w:val="Ttulo1"/>
        <w:numPr>
          <w:ilvl w:val="0"/>
          <w:numId w:val="0"/>
        </w:numPr>
      </w:pPr>
      <w:r w:rsidRPr="0013449D">
        <w:t>Procedimiento para limpieza de fosos y la rampa o zona inclinada entre cabezales</w:t>
      </w:r>
      <w:r>
        <w:t>.</w:t>
      </w:r>
    </w:p>
    <w:p w:rsidR="002C7C53" w:rsidRPr="002C7C53" w:rsidRDefault="002C7C53">
      <w:pPr>
        <w:rPr>
          <w:lang w:val="es-ES_tradn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1516"/>
        <w:gridCol w:w="3212"/>
        <w:gridCol w:w="10"/>
        <w:gridCol w:w="3098"/>
      </w:tblGrid>
      <w:tr w:rsidR="002C7C53" w:rsidRPr="0013449D" w:rsidTr="00CE4F37">
        <w:trPr>
          <w:trHeight w:val="413"/>
          <w:tblHeader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13449D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3449D">
              <w:rPr>
                <w:rFonts w:cs="Arial"/>
                <w:b/>
                <w:bCs/>
                <w:color w:val="000000"/>
                <w:sz w:val="20"/>
                <w:szCs w:val="20"/>
              </w:rPr>
              <w:t>Nº OPER.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13449D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3449D">
              <w:rPr>
                <w:rFonts w:cs="Arial"/>
                <w:b/>
                <w:bCs/>
                <w:color w:val="000000"/>
                <w:sz w:val="20"/>
                <w:szCs w:val="20"/>
              </w:rPr>
              <w:t>PERSONAL QUE LA REALIZA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13449D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3449D">
              <w:rPr>
                <w:rFonts w:cs="Arial"/>
                <w:b/>
                <w:bCs/>
                <w:color w:val="000000"/>
                <w:sz w:val="20"/>
                <w:szCs w:val="20"/>
              </w:rPr>
              <w:t>DESCRIPCIÓN DE LA OPERACIÓN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2C7C53" w:rsidRPr="0013449D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3449D">
              <w:rPr>
                <w:rFonts w:cs="Arial"/>
                <w:b/>
                <w:bCs/>
                <w:color w:val="000000"/>
                <w:sz w:val="20"/>
                <w:szCs w:val="20"/>
              </w:rPr>
              <w:t>MEDIDAS COMPLEMENTARIAS</w:t>
            </w: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1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Avisar al personal del PCL sobre la parada e intervención en la escalera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2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Poner las barreras de protección y señalización de la dotación de la estación en embarque superior e inferior 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3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Parar la escalera mecánica si está en funcionamiento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Comprobar que no hay viajeros en la misma</w:t>
            </w: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4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Poner la maniobra en estado de "Mantenimiento"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5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Levantar las tapas de fosos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6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Disponer los dispositivos de protección en fosos de la dotación de la escalera en horas de servicio al público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7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Desmontar los peldaños necesarios para la limpieza de fosos (4 peldaños en cada cabezal)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8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Desmontar peldaños alternos en todo el recorrido superior (3 si, 2 no) e inferior (2 si, 2 no)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9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Situar los huecos de peldaños para limpieza de fosos en la posición coincidente en ambos recorridos y fosos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Realizar la maniobra situándose fuera del foso</w:t>
            </w: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10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Accionar pulsador de paro en foso "seta de stop"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691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 w:rsidRPr="00031DA7">
              <w:t>11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Abrir interruptor general en armario de maniobra, montar cancela y señalizar cuando sea necesario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Verificar la imposibilidad de arranque y falta de tensión en equipos auxiliares de alumbrado.</w:t>
            </w:r>
          </w:p>
        </w:tc>
      </w:tr>
      <w:tr w:rsidR="002C7C53" w:rsidTr="00CE4F37">
        <w:trPr>
          <w:trHeight w:val="706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lastRenderedPageBreak/>
              <w:t>12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Pr="004A6B45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4A6B45">
              <w:rPr>
                <w:rFonts w:cs="Arial"/>
                <w:bCs/>
                <w:color w:val="000000"/>
                <w:sz w:val="20"/>
                <w:szCs w:val="20"/>
              </w:rPr>
              <w:t>Comprobar actuación del sistema de frenado de la escalera, bloquear movimiento de la banda de peldaños con dispositivo específico si lo hay o con otros medios efectivos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706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13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Comunicar fehacientemente al personal de limpieza que la instalación esta lista para empezar los trabajos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</w:tcBorders>
            <w:vAlign w:val="center"/>
          </w:tcPr>
          <w:p w:rsidR="002C7C53" w:rsidRDefault="002C7C53" w:rsidP="00CE4F37">
            <w:pPr>
              <w:jc w:val="center"/>
            </w:pPr>
          </w:p>
        </w:tc>
        <w:tc>
          <w:tcPr>
            <w:tcW w:w="877" w:type="pct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</w:p>
        </w:tc>
        <w:tc>
          <w:tcPr>
            <w:tcW w:w="1864" w:type="pct"/>
            <w:gridSpan w:val="2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</w:p>
        </w:tc>
        <w:tc>
          <w:tcPr>
            <w:tcW w:w="1792" w:type="pct"/>
            <w:tcBorders>
              <w:top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14</w:t>
            </w:r>
          </w:p>
        </w:tc>
        <w:tc>
          <w:tcPr>
            <w:tcW w:w="87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1864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Retirar las rejillas antideslizantes en el suelo del foso para poder barrer la basura depositada bajo las mismas</w:t>
            </w:r>
          </w:p>
        </w:tc>
        <w:tc>
          <w:tcPr>
            <w:tcW w:w="17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706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15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Recoger la basura depositada en la zona y sacarla al exterior de la estación para su posterior traslado a vertedero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Evitar que queden restos en el entorno que provoquen resbalamientos o caídas</w:t>
            </w: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16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Montar las rejillas antideslizantes en el suelo del/los fosos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706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17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3366FF"/>
                <w:sz w:val="20"/>
                <w:szCs w:val="20"/>
              </w:rPr>
            </w:pPr>
            <w:r>
              <w:rPr>
                <w:rFonts w:cs="Arial"/>
                <w:color w:val="3366FF"/>
                <w:sz w:val="20"/>
                <w:szCs w:val="20"/>
              </w:rPr>
              <w:t>Contrata de limpieza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3366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66FF"/>
                <w:sz w:val="20"/>
                <w:szCs w:val="20"/>
              </w:rPr>
              <w:t>Comunicar fehacientemente al personal técnico en escaleras mecánicas que la limpieza ha sido terminada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color w:val="3366FF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18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Pr="004A6B45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4A6B45">
              <w:rPr>
                <w:rFonts w:cs="Arial"/>
                <w:color w:val="000000"/>
                <w:sz w:val="20"/>
                <w:szCs w:val="20"/>
              </w:rPr>
              <w:t>Retirar los dispositivos de blocaje de la banda de peldaños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19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Cerrar interruptor general en armario de maniobra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20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Desenclavar pulsador de paro en foso "seta de stop"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21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Mover los huecos de peldaños a la zona de montaje en fosos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Realizar la maniobra situándose fuera del foso</w:t>
            </w: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22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Montar los peldaños que se retiraron previamente a la limpieza 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23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Retirar los dispositivos de protección en fosos de la dotación de la escalera: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Default="002C7C53" w:rsidP="00CE4F37">
            <w:pPr>
              <w:jc w:val="center"/>
            </w:pPr>
            <w:r>
              <w:t>24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Montar las tapas de los fosos en ambos embarques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25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Poner la maniobra en estado de "Local" / "Remoto"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706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26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Poner la escalera en marcha y comprobar su funcionamiento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Comprobar que no hay viajeros en las inmediaciones</w:t>
            </w: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Pr="00031DA7" w:rsidRDefault="002C7C53" w:rsidP="00CE4F37">
            <w:pPr>
              <w:jc w:val="center"/>
            </w:pPr>
            <w:r>
              <w:t>27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Retirar las barreras de protección y señalización de la dotación de la estación en embarque superior e inferior 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470"/>
        </w:trPr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C53" w:rsidRDefault="002C7C53" w:rsidP="00CE4F37">
            <w:pPr>
              <w:jc w:val="center"/>
            </w:pPr>
            <w:r w:rsidRPr="00031DA7">
              <w:t>2</w:t>
            </w:r>
            <w:r>
              <w:t>8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Técnicos en escaleras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Avisar al personal del PCL sobre la terminación de los trabajos y disponibilidad de la escalera</w:t>
            </w: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35"/>
        </w:trPr>
        <w:tc>
          <w:tcPr>
            <w:tcW w:w="46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98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250"/>
        </w:trPr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9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C7C53" w:rsidTr="00CE4F37">
        <w:trPr>
          <w:trHeight w:val="718"/>
        </w:trPr>
        <w:tc>
          <w:tcPr>
            <w:tcW w:w="467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53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7C53" w:rsidRDefault="002C7C53" w:rsidP="00CE4F3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Queda prohibido terminantemente al personal ajeno al propio técnico en escaleras mecánicas mover la escalera o manipular sus elementos.</w:t>
            </w:r>
          </w:p>
        </w:tc>
      </w:tr>
    </w:tbl>
    <w:p w:rsidR="00F171FA" w:rsidRDefault="00F171FA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p w:rsidR="002C7C53" w:rsidRDefault="002C7C53"/>
    <w:sectPr w:rsidR="002C7C5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FA" w:rsidRDefault="00F171FA" w:rsidP="000F4282">
      <w:pPr>
        <w:spacing w:before="0" w:after="0"/>
      </w:pPr>
      <w:r>
        <w:separator/>
      </w:r>
    </w:p>
  </w:endnote>
  <w:endnote w:type="continuationSeparator" w:id="0">
    <w:p w:rsidR="00F171FA" w:rsidRDefault="00F171FA" w:rsidP="000F4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FA" w:rsidRDefault="00F171FA" w:rsidP="000F4282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314ABB">
      <w:rPr>
        <w:b/>
        <w:bCs/>
        <w:color w:val="0038A8"/>
        <w:sz w:val="18"/>
        <w:szCs w:val="18"/>
        <w:lang w:val="es-ES_tradnl"/>
      </w:rPr>
      <w:t>19-00-0041</w:t>
    </w:r>
    <w:r w:rsidR="00E06159">
      <w:rPr>
        <w:b/>
        <w:bCs/>
        <w:color w:val="0038A8"/>
        <w:sz w:val="18"/>
        <w:szCs w:val="18"/>
        <w:lang w:val="es-ES_tradnl"/>
      </w:rPr>
      <w:t xml:space="preserve">   (ANEXO 9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BE6283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BE6283">
      <w:rPr>
        <w:b/>
        <w:bCs/>
        <w:noProof/>
        <w:color w:val="0038A8"/>
        <w:sz w:val="18"/>
        <w:szCs w:val="18"/>
        <w:lang w:val="es-ES_tradnl"/>
      </w:rPr>
      <w:t>6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F171FA" w:rsidRPr="000F4282" w:rsidRDefault="00F171FA" w:rsidP="000F4282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FA" w:rsidRDefault="00F171FA" w:rsidP="000F4282">
      <w:pPr>
        <w:spacing w:before="0" w:after="0"/>
      </w:pPr>
      <w:r>
        <w:separator/>
      </w:r>
    </w:p>
  </w:footnote>
  <w:footnote w:type="continuationSeparator" w:id="0">
    <w:p w:rsidR="00F171FA" w:rsidRDefault="00F171FA" w:rsidP="000F4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FA" w:rsidRDefault="00F171FA" w:rsidP="000F4282">
    <w:pPr>
      <w:pStyle w:val="Encabezado"/>
      <w:spacing w:after="0"/>
      <w:ind w:left="2268"/>
      <w:jc w:val="both"/>
      <w:rPr>
        <w:b/>
        <w:bCs/>
        <w:sz w:val="18"/>
        <w:szCs w:val="18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814F72C" wp14:editId="575B41CD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62F84830" wp14:editId="69F636CC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1FA" w:rsidRPr="00263CE5" w:rsidRDefault="00E06159" w:rsidP="000F4282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F171FA" w:rsidRPr="001471A1">
                            <w:t xml:space="preserve">IÓN DE </w:t>
                          </w:r>
                          <w:r w:rsidR="00F171FA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84830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F171FA" w:rsidRPr="00263CE5" w:rsidRDefault="00E06159" w:rsidP="000F4282">
                    <w:pPr>
                      <w:pStyle w:val="Entidades"/>
                    </w:pPr>
                    <w:r>
                      <w:t>DIVIS</w:t>
                    </w:r>
                    <w:r w:rsidR="00F171FA" w:rsidRPr="001471A1">
                      <w:t xml:space="preserve">IÓN DE </w:t>
                    </w:r>
                    <w:r w:rsidR="00F171FA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171FA" w:rsidRDefault="00F171FA" w:rsidP="000F4282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val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1FDD1C" wp14:editId="24724E0B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1FA" w:rsidRPr="00FF46C3" w:rsidRDefault="00E06159" w:rsidP="00E06159">
                          <w:pPr>
                            <w:pStyle w:val="Entidades"/>
                          </w:pPr>
                          <w:r w:rsidRPr="00E06159">
                            <w:t>CONTRATACIÓN DE REVISIONES MODULARES Y LIMPIEZA DE FOSOS EN ESCALERAS MECÁNICAS MANTENIDAS POR METRO (2 LOTES).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1FDD1C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F171FA" w:rsidRPr="00FF46C3" w:rsidRDefault="00E06159" w:rsidP="00E06159">
                    <w:pPr>
                      <w:pStyle w:val="Entidades"/>
                    </w:pPr>
                    <w:r w:rsidRPr="00E06159">
                      <w:t>CONTRATACIÓN DE REVISIONES MODULARES Y LIMPIEZA DE FOSOS EN ESCALERAS MECÁNICAS MANTENIDAS POR METRO (2 LOTES).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171FA" w:rsidRPr="00897608" w:rsidRDefault="00F171FA" w:rsidP="000F4282">
    <w:pPr>
      <w:rPr>
        <w:lang w:val="es-ES_tradnl"/>
      </w:rPr>
    </w:pPr>
  </w:p>
  <w:p w:rsidR="00F171FA" w:rsidRDefault="00F171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32D"/>
    <w:multiLevelType w:val="hybridMultilevel"/>
    <w:tmpl w:val="7BD641E2"/>
    <w:lvl w:ilvl="0" w:tplc="01B25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54BE"/>
    <w:multiLevelType w:val="hybridMultilevel"/>
    <w:tmpl w:val="E474FBC0"/>
    <w:lvl w:ilvl="0" w:tplc="F940D83A">
      <w:start w:val="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155216"/>
    <w:multiLevelType w:val="hybridMultilevel"/>
    <w:tmpl w:val="BE92576E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E4734"/>
    <w:multiLevelType w:val="hybridMultilevel"/>
    <w:tmpl w:val="0D70E338"/>
    <w:lvl w:ilvl="0" w:tplc="21E0FDDC">
      <w:start w:val="1"/>
      <w:numFmt w:val="bullet"/>
      <w:lvlText w:val=""/>
      <w:lvlJc w:val="left"/>
      <w:pPr>
        <w:tabs>
          <w:tab w:val="num" w:pos="1500"/>
        </w:tabs>
        <w:ind w:left="1480" w:hanging="34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12E93536"/>
    <w:multiLevelType w:val="multilevel"/>
    <w:tmpl w:val="BC907ED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D55A3A"/>
    <w:multiLevelType w:val="multilevel"/>
    <w:tmpl w:val="91E47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79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615F16"/>
    <w:multiLevelType w:val="hybridMultilevel"/>
    <w:tmpl w:val="53D8003C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22DCB"/>
    <w:multiLevelType w:val="multilevel"/>
    <w:tmpl w:val="7A6CFF18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E142D45"/>
    <w:multiLevelType w:val="hybridMultilevel"/>
    <w:tmpl w:val="F518374E"/>
    <w:lvl w:ilvl="0" w:tplc="769E1430">
      <w:start w:val="1"/>
      <w:numFmt w:val="bullet"/>
      <w:pStyle w:val="Listasformato"/>
      <w:lvlText w:val=""/>
      <w:lvlJc w:val="left"/>
      <w:pPr>
        <w:tabs>
          <w:tab w:val="num" w:pos="984"/>
        </w:tabs>
        <w:ind w:left="964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4F92"/>
    <w:multiLevelType w:val="hybridMultilevel"/>
    <w:tmpl w:val="16A877DA"/>
    <w:lvl w:ilvl="0" w:tplc="70F29496">
      <w:start w:val="1"/>
      <w:numFmt w:val="decimal"/>
      <w:lvlText w:val="%1."/>
      <w:lvlJc w:val="left"/>
      <w:pPr>
        <w:ind w:left="720" w:hanging="360"/>
      </w:pPr>
    </w:lvl>
    <w:lvl w:ilvl="1" w:tplc="B8123A6A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85529"/>
    <w:multiLevelType w:val="hybridMultilevel"/>
    <w:tmpl w:val="3536AF4C"/>
    <w:lvl w:ilvl="0" w:tplc="FD541852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4671AFF"/>
    <w:multiLevelType w:val="hybridMultilevel"/>
    <w:tmpl w:val="8D2A19C2"/>
    <w:lvl w:ilvl="0" w:tplc="8EBAE576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92CA2"/>
    <w:multiLevelType w:val="hybridMultilevel"/>
    <w:tmpl w:val="0672C6E0"/>
    <w:lvl w:ilvl="0" w:tplc="39B8C762">
      <w:start w:val="1"/>
      <w:numFmt w:val="decimal"/>
      <w:lvlText w:val="%1.2"/>
      <w:lvlJc w:val="left"/>
      <w:pPr>
        <w:ind w:left="43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050" w:hanging="360"/>
      </w:pPr>
    </w:lvl>
    <w:lvl w:ilvl="2" w:tplc="0C0A001B" w:tentative="1">
      <w:start w:val="1"/>
      <w:numFmt w:val="lowerRoman"/>
      <w:lvlText w:val="%3."/>
      <w:lvlJc w:val="right"/>
      <w:pPr>
        <w:ind w:left="5770" w:hanging="180"/>
      </w:pPr>
    </w:lvl>
    <w:lvl w:ilvl="3" w:tplc="0C0A000F" w:tentative="1">
      <w:start w:val="1"/>
      <w:numFmt w:val="decimal"/>
      <w:lvlText w:val="%4."/>
      <w:lvlJc w:val="left"/>
      <w:pPr>
        <w:ind w:left="6490" w:hanging="360"/>
      </w:pPr>
    </w:lvl>
    <w:lvl w:ilvl="4" w:tplc="0C0A0019" w:tentative="1">
      <w:start w:val="1"/>
      <w:numFmt w:val="lowerLetter"/>
      <w:lvlText w:val="%5."/>
      <w:lvlJc w:val="left"/>
      <w:pPr>
        <w:ind w:left="7210" w:hanging="360"/>
      </w:pPr>
    </w:lvl>
    <w:lvl w:ilvl="5" w:tplc="0C0A001B" w:tentative="1">
      <w:start w:val="1"/>
      <w:numFmt w:val="lowerRoman"/>
      <w:lvlText w:val="%6."/>
      <w:lvlJc w:val="right"/>
      <w:pPr>
        <w:ind w:left="7930" w:hanging="180"/>
      </w:pPr>
    </w:lvl>
    <w:lvl w:ilvl="6" w:tplc="0C0A000F" w:tentative="1">
      <w:start w:val="1"/>
      <w:numFmt w:val="decimal"/>
      <w:lvlText w:val="%7."/>
      <w:lvlJc w:val="left"/>
      <w:pPr>
        <w:ind w:left="8650" w:hanging="360"/>
      </w:pPr>
    </w:lvl>
    <w:lvl w:ilvl="7" w:tplc="0C0A0019" w:tentative="1">
      <w:start w:val="1"/>
      <w:numFmt w:val="lowerLetter"/>
      <w:lvlText w:val="%8."/>
      <w:lvlJc w:val="left"/>
      <w:pPr>
        <w:ind w:left="9370" w:hanging="360"/>
      </w:pPr>
    </w:lvl>
    <w:lvl w:ilvl="8" w:tplc="0C0A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4" w15:restartNumberingAfterBreak="0">
    <w:nsid w:val="412A1CCE"/>
    <w:multiLevelType w:val="multilevel"/>
    <w:tmpl w:val="9B8609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Estilo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1620AAE"/>
    <w:multiLevelType w:val="hybridMultilevel"/>
    <w:tmpl w:val="BA6430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50A60"/>
    <w:multiLevelType w:val="hybridMultilevel"/>
    <w:tmpl w:val="49C0D610"/>
    <w:lvl w:ilvl="0" w:tplc="697E7D5A">
      <w:start w:val="2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Tahoma" w:hint="default"/>
        <w:sz w:val="22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735E33"/>
    <w:multiLevelType w:val="hybridMultilevel"/>
    <w:tmpl w:val="6D48D4E6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2341E"/>
    <w:multiLevelType w:val="hybridMultilevel"/>
    <w:tmpl w:val="55C4C7A2"/>
    <w:lvl w:ilvl="0" w:tplc="059220F2">
      <w:start w:val="9"/>
      <w:numFmt w:val="decimal"/>
      <w:lvlText w:val="%1.2.3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C767D"/>
    <w:multiLevelType w:val="multilevel"/>
    <w:tmpl w:val="12BE6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A06C00"/>
    <w:multiLevelType w:val="multilevel"/>
    <w:tmpl w:val="540A9D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 Negrita" w:hAnsi="Arial Negrita" w:hint="default"/>
        <w:b/>
        <w:i w:val="0"/>
        <w:strike w:val="0"/>
        <w:sz w:val="28"/>
        <w:lang w:val="es-E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64A14E6"/>
    <w:multiLevelType w:val="hybridMultilevel"/>
    <w:tmpl w:val="F7E812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85E04"/>
    <w:multiLevelType w:val="hybridMultilevel"/>
    <w:tmpl w:val="EEB2D30C"/>
    <w:lvl w:ilvl="0" w:tplc="1AE29B0E">
      <w:start w:val="1"/>
      <w:numFmt w:val="upperLetter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11E03"/>
    <w:multiLevelType w:val="hybridMultilevel"/>
    <w:tmpl w:val="336ACE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F12A91"/>
    <w:multiLevelType w:val="hybridMultilevel"/>
    <w:tmpl w:val="0B9800D2"/>
    <w:lvl w:ilvl="0" w:tplc="CB0C0E2E">
      <w:start w:val="1"/>
      <w:numFmt w:val="bullet"/>
      <w:pStyle w:val="Listas"/>
      <w:lvlText w:val="o"/>
      <w:lvlJc w:val="left"/>
      <w:pPr>
        <w:tabs>
          <w:tab w:val="num" w:pos="984"/>
        </w:tabs>
        <w:ind w:left="964" w:hanging="340"/>
      </w:pPr>
      <w:rPr>
        <w:rFonts w:ascii="Courier New" w:hAnsi="Courier New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F23C0"/>
    <w:multiLevelType w:val="hybridMultilevel"/>
    <w:tmpl w:val="CF2EBF2A"/>
    <w:lvl w:ilvl="0" w:tplc="2E88A22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4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8"/>
  </w:num>
  <w:num w:numId="16">
    <w:abstractNumId w:val="21"/>
  </w:num>
  <w:num w:numId="17">
    <w:abstractNumId w:val="2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3"/>
  </w:num>
  <w:num w:numId="21">
    <w:abstractNumId w:val="0"/>
  </w:num>
  <w:num w:numId="22">
    <w:abstractNumId w:val="6"/>
  </w:num>
  <w:num w:numId="23">
    <w:abstractNumId w:val="18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7"/>
  </w:num>
  <w:num w:numId="29">
    <w:abstractNumId w:val="7"/>
    <w:lvlOverride w:ilvl="0">
      <w:lvl w:ilvl="0" w:tplc="ACD6FDC4">
        <w:start w:val="1"/>
        <w:numFmt w:val="decimal"/>
        <w:lvlText w:val="3.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26"/>
  </w:num>
  <w:num w:numId="31">
    <w:abstractNumId w:val="19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82"/>
    <w:rsid w:val="00035F0D"/>
    <w:rsid w:val="000F4282"/>
    <w:rsid w:val="002C7C53"/>
    <w:rsid w:val="002F77FF"/>
    <w:rsid w:val="00314ABB"/>
    <w:rsid w:val="004C540B"/>
    <w:rsid w:val="008070CE"/>
    <w:rsid w:val="00926F3B"/>
    <w:rsid w:val="00AB5EA3"/>
    <w:rsid w:val="00AC4F79"/>
    <w:rsid w:val="00B21C8F"/>
    <w:rsid w:val="00BE6283"/>
    <w:rsid w:val="00C64117"/>
    <w:rsid w:val="00D83330"/>
    <w:rsid w:val="00E06159"/>
    <w:rsid w:val="00E667C3"/>
    <w:rsid w:val="00E76196"/>
    <w:rsid w:val="00F1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C80D-83C5-44F8-9BF2-B7B420D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82"/>
    <w:pPr>
      <w:spacing w:before="120" w:after="120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aliases w:val="Capítulo"/>
    <w:basedOn w:val="Normal"/>
    <w:next w:val="Normal"/>
    <w:link w:val="Ttulo1Car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aliases w:val="Sub_capítulo"/>
    <w:basedOn w:val="Normal"/>
    <w:next w:val="Normal"/>
    <w:link w:val="Ttulo2Car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aliases w:val="SubSección"/>
    <w:basedOn w:val="Normal"/>
    <w:next w:val="Normal"/>
    <w:link w:val="Ttulo3Car"/>
    <w:qFormat/>
    <w:rsid w:val="00D83330"/>
    <w:pPr>
      <w:keepNext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aliases w:val="SubSubSección"/>
    <w:basedOn w:val="Normal"/>
    <w:next w:val="Normal"/>
    <w:link w:val="Ttulo4Car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pítulo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aliases w:val="Sub_capítulo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aliases w:val="SubSección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aliases w:val="SubSubSección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D83330"/>
    <w:pPr>
      <w:ind w:left="720"/>
    </w:pPr>
  </w:style>
  <w:style w:type="paragraph" w:customStyle="1" w:styleId="Codigo">
    <w:name w:val="Codigo"/>
    <w:basedOn w:val="Normal"/>
    <w:next w:val="Normal"/>
    <w:rsid w:val="000F4282"/>
    <w:pPr>
      <w:jc w:val="center"/>
    </w:pPr>
    <w:rPr>
      <w:b/>
      <w:caps/>
      <w:color w:val="0038A8"/>
      <w:sz w:val="28"/>
    </w:rPr>
  </w:style>
  <w:style w:type="paragraph" w:customStyle="1" w:styleId="Edicion">
    <w:name w:val="Edicion"/>
    <w:basedOn w:val="Normal"/>
    <w:next w:val="Normal"/>
    <w:rsid w:val="000F4282"/>
    <w:pPr>
      <w:jc w:val="center"/>
    </w:pPr>
    <w:rPr>
      <w:b/>
      <w:color w:val="0038A8"/>
    </w:rPr>
  </w:style>
  <w:style w:type="paragraph" w:styleId="Encabezado">
    <w:name w:val="header"/>
    <w:basedOn w:val="Normal"/>
    <w:next w:val="Normal"/>
    <w:link w:val="EncabezadoCar"/>
    <w:rsid w:val="000F4282"/>
    <w:pPr>
      <w:tabs>
        <w:tab w:val="left" w:pos="-1134"/>
        <w:tab w:val="left" w:pos="3828"/>
        <w:tab w:val="left" w:pos="6663"/>
        <w:tab w:val="right" w:pos="8504"/>
      </w:tabs>
      <w:jc w:val="center"/>
    </w:pPr>
    <w:rPr>
      <w:color w:val="0038A8"/>
      <w:sz w:val="16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0F4282"/>
    <w:rPr>
      <w:rFonts w:ascii="Arial" w:hAnsi="Arial"/>
      <w:color w:val="0038A8"/>
      <w:sz w:val="16"/>
      <w:szCs w:val="24"/>
      <w:lang w:val="es-ES_tradnl" w:eastAsia="es-ES"/>
    </w:rPr>
  </w:style>
  <w:style w:type="paragraph" w:customStyle="1" w:styleId="Encabezadottulo">
    <w:name w:val="Encabezado título"/>
    <w:basedOn w:val="Encabezado"/>
    <w:rsid w:val="000F4282"/>
  </w:style>
  <w:style w:type="paragraph" w:customStyle="1" w:styleId="Entidades">
    <w:name w:val="Entidades"/>
    <w:autoRedefine/>
    <w:rsid w:val="000F4282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paragraph" w:customStyle="1" w:styleId="Franja">
    <w:name w:val="Franja"/>
    <w:basedOn w:val="Normal"/>
    <w:next w:val="Normal"/>
    <w:rsid w:val="000F4282"/>
    <w:rPr>
      <w:rFonts w:ascii="Georgia" w:hAnsi="Georgia"/>
      <w:color w:val="BCACFE"/>
      <w:spacing w:val="-40"/>
      <w:sz w:val="170"/>
    </w:rPr>
  </w:style>
  <w:style w:type="character" w:styleId="Hipervnculo">
    <w:name w:val="Hyperlink"/>
    <w:uiPriority w:val="99"/>
    <w:rsid w:val="000F4282"/>
    <w:rPr>
      <w:color w:val="0000FF"/>
      <w:u w:val="single"/>
    </w:rPr>
  </w:style>
  <w:style w:type="paragraph" w:customStyle="1" w:styleId="Listas">
    <w:name w:val="Listas"/>
    <w:basedOn w:val="Normal"/>
    <w:next w:val="Normal"/>
    <w:rsid w:val="000F4282"/>
    <w:pPr>
      <w:numPr>
        <w:numId w:val="8"/>
      </w:numPr>
    </w:pPr>
    <w:rPr>
      <w:i/>
      <w:lang w:val="es-ES_tradnl"/>
    </w:rPr>
  </w:style>
  <w:style w:type="paragraph" w:customStyle="1" w:styleId="Listasformato">
    <w:name w:val="Listas formato"/>
    <w:basedOn w:val="Listas"/>
    <w:next w:val="Normal"/>
    <w:rsid w:val="000F4282"/>
    <w:pPr>
      <w:numPr>
        <w:numId w:val="9"/>
      </w:numPr>
    </w:pPr>
  </w:style>
  <w:style w:type="paragraph" w:customStyle="1" w:styleId="rotulostabla">
    <w:name w:val="rotulos tabla"/>
    <w:basedOn w:val="Normal"/>
    <w:rsid w:val="000F4282"/>
    <w:pPr>
      <w:ind w:left="-70"/>
      <w:jc w:val="center"/>
    </w:pPr>
    <w:rPr>
      <w:b/>
      <w:bCs/>
      <w:sz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F4282"/>
    <w:pPr>
      <w:tabs>
        <w:tab w:val="left" w:pos="480"/>
        <w:tab w:val="right" w:leader="dot" w:pos="9060"/>
      </w:tabs>
      <w:spacing w:after="0"/>
    </w:pPr>
    <w:rPr>
      <w:rFonts w:cs="Arial"/>
      <w:bCs/>
      <w:iCs/>
      <w:noProof/>
    </w:rPr>
  </w:style>
  <w:style w:type="paragraph" w:styleId="TDC2">
    <w:name w:val="toc 2"/>
    <w:basedOn w:val="Normal"/>
    <w:next w:val="Normal"/>
    <w:autoRedefine/>
    <w:uiPriority w:val="39"/>
    <w:rsid w:val="000F4282"/>
    <w:pPr>
      <w:tabs>
        <w:tab w:val="left" w:pos="960"/>
        <w:tab w:val="right" w:leader="dot" w:pos="9060"/>
      </w:tabs>
      <w:spacing w:after="0" w:line="480" w:lineRule="auto"/>
      <w:ind w:left="426"/>
    </w:pPr>
    <w:rPr>
      <w:b/>
      <w:bCs/>
      <w:noProof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0F4282"/>
    <w:pPr>
      <w:tabs>
        <w:tab w:val="left" w:pos="1440"/>
        <w:tab w:val="right" w:leader="dot" w:pos="9060"/>
      </w:tabs>
      <w:spacing w:after="0"/>
      <w:ind w:left="1418" w:hanging="992"/>
    </w:pPr>
    <w:rPr>
      <w:noProof/>
    </w:rPr>
  </w:style>
  <w:style w:type="paragraph" w:styleId="TDC4">
    <w:name w:val="toc 4"/>
    <w:basedOn w:val="Normal"/>
    <w:next w:val="Normal"/>
    <w:autoRedefine/>
    <w:semiHidden/>
    <w:rsid w:val="000F4282"/>
    <w:pPr>
      <w:ind w:left="720"/>
    </w:pPr>
  </w:style>
  <w:style w:type="paragraph" w:styleId="TDC5">
    <w:name w:val="toc 5"/>
    <w:basedOn w:val="Normal"/>
    <w:next w:val="Normal"/>
    <w:autoRedefine/>
    <w:semiHidden/>
    <w:rsid w:val="000F4282"/>
    <w:pPr>
      <w:ind w:left="960"/>
    </w:pPr>
  </w:style>
  <w:style w:type="paragraph" w:styleId="TDC6">
    <w:name w:val="toc 6"/>
    <w:basedOn w:val="Normal"/>
    <w:next w:val="Normal"/>
    <w:autoRedefine/>
    <w:semiHidden/>
    <w:rsid w:val="000F4282"/>
    <w:pPr>
      <w:ind w:left="1200"/>
    </w:pPr>
  </w:style>
  <w:style w:type="paragraph" w:styleId="TDC7">
    <w:name w:val="toc 7"/>
    <w:basedOn w:val="Normal"/>
    <w:next w:val="Normal"/>
    <w:autoRedefine/>
    <w:semiHidden/>
    <w:rsid w:val="000F4282"/>
    <w:pPr>
      <w:ind w:left="1440"/>
    </w:pPr>
  </w:style>
  <w:style w:type="paragraph" w:styleId="TDC8">
    <w:name w:val="toc 8"/>
    <w:basedOn w:val="Normal"/>
    <w:next w:val="Normal"/>
    <w:autoRedefine/>
    <w:semiHidden/>
    <w:rsid w:val="000F4282"/>
    <w:pPr>
      <w:ind w:left="1680"/>
    </w:pPr>
  </w:style>
  <w:style w:type="paragraph" w:styleId="TDC9">
    <w:name w:val="toc 9"/>
    <w:basedOn w:val="Normal"/>
    <w:next w:val="Normal"/>
    <w:autoRedefine/>
    <w:semiHidden/>
    <w:rsid w:val="000F4282"/>
    <w:pPr>
      <w:ind w:left="1920"/>
    </w:pPr>
  </w:style>
  <w:style w:type="paragraph" w:customStyle="1" w:styleId="Titulodedocumento">
    <w:name w:val="Titulo de documento"/>
    <w:basedOn w:val="Normal"/>
    <w:next w:val="Normal"/>
    <w:rsid w:val="000F4282"/>
    <w:pPr>
      <w:jc w:val="center"/>
    </w:pPr>
    <w:rPr>
      <w:b/>
      <w:caps/>
      <w:color w:val="0038A8"/>
      <w:sz w:val="36"/>
    </w:rPr>
  </w:style>
  <w:style w:type="paragraph" w:styleId="Piedepgina">
    <w:name w:val="footer"/>
    <w:basedOn w:val="Normal"/>
    <w:link w:val="PiedepginaCar"/>
    <w:rsid w:val="000F42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F4282"/>
    <w:rPr>
      <w:rFonts w:ascii="Arial" w:hAnsi="Arial"/>
      <w:sz w:val="24"/>
      <w:szCs w:val="24"/>
      <w:lang w:eastAsia="es-ES"/>
    </w:rPr>
  </w:style>
  <w:style w:type="paragraph" w:customStyle="1" w:styleId="INDICE">
    <w:name w:val="INDICE"/>
    <w:rsid w:val="000F4282"/>
    <w:pPr>
      <w:spacing w:after="240"/>
      <w:jc w:val="center"/>
    </w:pPr>
    <w:rPr>
      <w:rFonts w:ascii="Arial" w:hAnsi="Arial"/>
      <w:b/>
      <w:caps/>
      <w:sz w:val="28"/>
      <w:szCs w:val="20"/>
      <w:lang w:eastAsia="es-ES"/>
    </w:rPr>
  </w:style>
  <w:style w:type="paragraph" w:customStyle="1" w:styleId="tablasinteriores">
    <w:name w:val="tablas interiores"/>
    <w:rsid w:val="000F4282"/>
    <w:rPr>
      <w:rFonts w:ascii="Arial" w:hAnsi="Arial"/>
      <w:b/>
      <w:bCs/>
      <w:sz w:val="20"/>
      <w:szCs w:val="24"/>
      <w:lang w:val="es-ES_tradnl" w:eastAsia="es-ES"/>
    </w:rPr>
  </w:style>
  <w:style w:type="paragraph" w:customStyle="1" w:styleId="Tablasinteriores0">
    <w:name w:val="Tablas interiores"/>
    <w:rsid w:val="000F4282"/>
    <w:rPr>
      <w:rFonts w:ascii="Arial" w:hAnsi="Arial"/>
      <w:b/>
      <w:sz w:val="18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0F4282"/>
    <w:pPr>
      <w:ind w:firstLine="709"/>
      <w:jc w:val="left"/>
    </w:pPr>
    <w:rPr>
      <w:lang w:val="es-ES_tradnl" w:eastAsia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4282"/>
    <w:rPr>
      <w:rFonts w:ascii="Arial" w:hAnsi="Arial"/>
      <w:sz w:val="24"/>
      <w:szCs w:val="24"/>
      <w:lang w:val="es-ES_tradnl" w:eastAsia="es-ES_tradnl"/>
    </w:rPr>
  </w:style>
  <w:style w:type="paragraph" w:styleId="Textoindependiente">
    <w:name w:val="Body Text"/>
    <w:basedOn w:val="Normal"/>
    <w:link w:val="TextoindependienteCar"/>
    <w:rsid w:val="000F4282"/>
    <w:pPr>
      <w:jc w:val="left"/>
    </w:pPr>
    <w:rPr>
      <w:lang w:val="es-ES_tradnl"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F4282"/>
    <w:rPr>
      <w:rFonts w:ascii="Arial" w:hAnsi="Arial"/>
      <w:sz w:val="24"/>
      <w:szCs w:val="24"/>
      <w:lang w:val="es-ES_tradnl" w:eastAsia="es-ES_tradnl"/>
    </w:rPr>
  </w:style>
  <w:style w:type="table" w:styleId="Tablaweb3">
    <w:name w:val="Table Web 3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next w:val="Normal"/>
    <w:rsid w:val="000F4282"/>
    <w:pPr>
      <w:spacing w:after="0"/>
      <w:ind w:left="1080" w:firstLine="360"/>
    </w:pPr>
    <w:rPr>
      <w:rFonts w:cs="Tahoma"/>
      <w:color w:val="000000"/>
      <w:sz w:val="22"/>
      <w:szCs w:val="22"/>
    </w:rPr>
  </w:style>
  <w:style w:type="paragraph" w:customStyle="1" w:styleId="Helve">
    <w:name w:val="Helve"/>
    <w:basedOn w:val="Normal"/>
    <w:rsid w:val="000F4282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Helvetica" w:hAnsi="Helvetica"/>
      <w:spacing w:val="-3"/>
      <w:sz w:val="22"/>
      <w:szCs w:val="20"/>
      <w:lang w:val="es-ES_tradnl"/>
    </w:rPr>
  </w:style>
  <w:style w:type="paragraph" w:customStyle="1" w:styleId="parrafo">
    <w:name w:val="parrafo"/>
    <w:basedOn w:val="Normal"/>
    <w:rsid w:val="000F428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Cs/>
      <w:sz w:val="22"/>
      <w:szCs w:val="20"/>
      <w:lang w:val="es-AR"/>
    </w:rPr>
  </w:style>
  <w:style w:type="character" w:customStyle="1" w:styleId="estilocorreo17">
    <w:name w:val="estilocorreo17"/>
    <w:semiHidden/>
    <w:rsid w:val="000F4282"/>
    <w:rPr>
      <w:rFonts w:ascii="Arial" w:hAnsi="Arial" w:cs="Arial" w:hint="default"/>
      <w:color w:val="auto"/>
      <w:sz w:val="20"/>
      <w:szCs w:val="20"/>
    </w:rPr>
  </w:style>
  <w:style w:type="paragraph" w:customStyle="1" w:styleId="msolistparagraph0">
    <w:name w:val="msolistparagraph"/>
    <w:basedOn w:val="Normal"/>
    <w:rsid w:val="000F4282"/>
    <w:pPr>
      <w:spacing w:after="0"/>
      <w:ind w:left="720"/>
      <w:jc w:val="left"/>
    </w:pPr>
    <w:rPr>
      <w:rFonts w:ascii="Calibri" w:hAnsi="Calibri"/>
      <w:sz w:val="22"/>
      <w:szCs w:val="22"/>
    </w:rPr>
  </w:style>
  <w:style w:type="paragraph" w:styleId="Mapadeldocumento">
    <w:name w:val="Document Map"/>
    <w:basedOn w:val="Normal"/>
    <w:link w:val="MapadeldocumentoCar"/>
    <w:semiHidden/>
    <w:rsid w:val="000F42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4282"/>
    <w:rPr>
      <w:rFonts w:ascii="Tahoma" w:hAnsi="Tahoma" w:cs="Tahoma"/>
      <w:sz w:val="20"/>
      <w:szCs w:val="20"/>
      <w:shd w:val="clear" w:color="auto" w:fill="000080"/>
      <w:lang w:eastAsia="es-ES"/>
    </w:rPr>
  </w:style>
  <w:style w:type="paragraph" w:customStyle="1" w:styleId="Default">
    <w:name w:val="Default"/>
    <w:rsid w:val="000F42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ES"/>
    </w:rPr>
  </w:style>
  <w:style w:type="character" w:customStyle="1" w:styleId="estilocorreo20">
    <w:name w:val="estilocorreo20"/>
    <w:semiHidden/>
    <w:rsid w:val="000F4282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bolo">
    <w:name w:val="bolo"/>
    <w:basedOn w:val="parrafo"/>
    <w:rsid w:val="000F4282"/>
    <w:pPr>
      <w:ind w:left="567" w:hanging="283"/>
    </w:pPr>
    <w:rPr>
      <w:bCs w:val="0"/>
      <w:lang w:val="es-ES_tradnl"/>
    </w:rPr>
  </w:style>
  <w:style w:type="paragraph" w:customStyle="1" w:styleId="tabla">
    <w:name w:val="tabla"/>
    <w:basedOn w:val="parrafo"/>
    <w:rsid w:val="000F4282"/>
    <w:pPr>
      <w:spacing w:before="0" w:after="0"/>
      <w:ind w:left="113"/>
      <w:jc w:val="left"/>
    </w:pPr>
    <w:rPr>
      <w:bCs w:val="0"/>
      <w:lang w:val="es-ES_tradnl"/>
    </w:rPr>
  </w:style>
  <w:style w:type="paragraph" w:customStyle="1" w:styleId="interiordetablas">
    <w:name w:val="interior de tablas"/>
    <w:rsid w:val="000F4282"/>
    <w:pPr>
      <w:spacing w:after="120"/>
    </w:pPr>
    <w:rPr>
      <w:rFonts w:ascii="Arial" w:hAnsi="Arial"/>
      <w:sz w:val="20"/>
      <w:szCs w:val="24"/>
      <w:lang w:eastAsia="es-ES"/>
    </w:rPr>
  </w:style>
  <w:style w:type="paragraph" w:styleId="ndice1">
    <w:name w:val="index 1"/>
    <w:basedOn w:val="Normal"/>
    <w:next w:val="Normal"/>
    <w:autoRedefine/>
    <w:semiHidden/>
    <w:rsid w:val="000F4282"/>
    <w:pPr>
      <w:ind w:left="240" w:hanging="240"/>
    </w:pPr>
  </w:style>
  <w:style w:type="paragraph" w:customStyle="1" w:styleId="EstiloTtulo4">
    <w:name w:val="Estilo Título 4"/>
    <w:aliases w:val="SubSubSección + Justificado Antes:  12 pto Después..."/>
    <w:basedOn w:val="Ttulo4"/>
    <w:rsid w:val="000F4282"/>
    <w:pPr>
      <w:numPr>
        <w:numId w:val="12"/>
      </w:numPr>
      <w:spacing w:before="240" w:after="60"/>
      <w:ind w:right="-51"/>
      <w:jc w:val="both"/>
    </w:pPr>
    <w:rPr>
      <w:rFonts w:ascii="Arial" w:eastAsia="Times New Roman" w:hAnsi="Arial" w:cs="Times New Roman"/>
      <w:i/>
      <w:iCs/>
      <w:sz w:val="24"/>
      <w:szCs w:val="20"/>
      <w:u w:val="single"/>
      <w:lang w:val="es-ES_tradnl"/>
    </w:rPr>
  </w:style>
  <w:style w:type="character" w:styleId="Nmerodepgina">
    <w:name w:val="page number"/>
    <w:basedOn w:val="Fuentedeprrafopredeter"/>
    <w:rsid w:val="000F4282"/>
  </w:style>
  <w:style w:type="character" w:styleId="Hipervnculovisitado">
    <w:name w:val="FollowedHyperlink"/>
    <w:uiPriority w:val="99"/>
    <w:rsid w:val="000F4282"/>
    <w:rPr>
      <w:color w:val="800080"/>
      <w:u w:val="single"/>
    </w:rPr>
  </w:style>
  <w:style w:type="paragraph" w:customStyle="1" w:styleId="xl25">
    <w:name w:val="xl25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6">
    <w:name w:val="xl26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7">
    <w:name w:val="xl27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2">
    <w:name w:val="xl2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">
    <w:name w:val="xl23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">
    <w:name w:val="xl24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semiHidden/>
    <w:rsid w:val="000F42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F4282"/>
    <w:rPr>
      <w:rFonts w:ascii="Tahoma" w:hAnsi="Tahoma" w:cs="Tahoma"/>
      <w:sz w:val="16"/>
      <w:szCs w:val="16"/>
      <w:lang w:eastAsia="es-ES"/>
    </w:rPr>
  </w:style>
  <w:style w:type="paragraph" w:styleId="Textocomentario">
    <w:name w:val="annotation text"/>
    <w:basedOn w:val="Normal"/>
    <w:link w:val="TextocomentarioCar"/>
    <w:semiHidden/>
    <w:rsid w:val="000F42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4282"/>
    <w:rPr>
      <w:rFonts w:ascii="Arial" w:hAnsi="Arial"/>
      <w:sz w:val="20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0F4282"/>
    <w:pPr>
      <w:overflowPunct w:val="0"/>
      <w:autoSpaceDE w:val="0"/>
      <w:autoSpaceDN w:val="0"/>
      <w:adjustRightInd w:val="0"/>
      <w:ind w:left="1800"/>
      <w:textAlignment w:val="baseline"/>
    </w:pPr>
    <w:rPr>
      <w:rFonts w:cs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4282"/>
    <w:rPr>
      <w:rFonts w:ascii="Arial" w:hAnsi="Arial" w:cs="Tahoma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0F4282"/>
    <w:pPr>
      <w:ind w:left="1080"/>
    </w:pPr>
    <w:rPr>
      <w:rFonts w:cs="Tahoma"/>
      <w:b/>
      <w:bCs/>
      <w:color w:val="FF000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4282"/>
    <w:rPr>
      <w:rFonts w:ascii="Arial" w:hAnsi="Arial" w:cs="Tahoma"/>
      <w:b/>
      <w:bCs/>
      <w:color w:val="FF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0F42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282"/>
    <w:rPr>
      <w:rFonts w:ascii="Arial" w:hAnsi="Arial"/>
      <w:sz w:val="20"/>
      <w:szCs w:val="20"/>
      <w:lang w:eastAsia="es-ES"/>
    </w:rPr>
  </w:style>
  <w:style w:type="paragraph" w:customStyle="1" w:styleId="xl28">
    <w:name w:val="xl28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9">
    <w:name w:val="xl29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0">
    <w:name w:val="xl30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1">
    <w:name w:val="xl31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2">
    <w:name w:val="xl3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3">
    <w:name w:val="xl33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4">
    <w:name w:val="xl34"/>
    <w:basedOn w:val="Normal"/>
    <w:rsid w:val="000F42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35">
    <w:name w:val="xl35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xl36">
    <w:name w:val="xl36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EstiloTDC1Despus3pto">
    <w:name w:val="Estilo TDC 1 + Después:  3 pto"/>
    <w:basedOn w:val="TDC1"/>
    <w:rsid w:val="000F4282"/>
    <w:pPr>
      <w:jc w:val="left"/>
    </w:pPr>
    <w:rPr>
      <w:rFonts w:cs="Times New Roman"/>
      <w:iCs w:val="0"/>
      <w:noProof w:val="0"/>
      <w:szCs w:val="20"/>
    </w:rPr>
  </w:style>
  <w:style w:type="character" w:styleId="Refdecomentario">
    <w:name w:val="annotation reference"/>
    <w:semiHidden/>
    <w:rsid w:val="000F4282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42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4282"/>
    <w:rPr>
      <w:rFonts w:ascii="Arial" w:hAnsi="Arial"/>
      <w:b/>
      <w:bCs/>
      <w:sz w:val="20"/>
      <w:szCs w:val="20"/>
      <w:lang w:eastAsia="es-ES"/>
    </w:rPr>
  </w:style>
  <w:style w:type="paragraph" w:customStyle="1" w:styleId="estiloarial10ptjustificadodespus12ptointerlineadoe">
    <w:name w:val="estiloarial10ptjustificadodespus12ptointerlineadoe"/>
    <w:basedOn w:val="Normal"/>
    <w:rsid w:val="000F4282"/>
    <w:pPr>
      <w:spacing w:after="240"/>
    </w:pPr>
    <w:rPr>
      <w:rFonts w:cs="Arial"/>
      <w:sz w:val="22"/>
      <w:szCs w:val="22"/>
    </w:rPr>
  </w:style>
  <w:style w:type="paragraph" w:styleId="Ttulo">
    <w:name w:val="Title"/>
    <w:basedOn w:val="Normal"/>
    <w:next w:val="Normal"/>
    <w:link w:val="TtuloCar"/>
    <w:qFormat/>
    <w:locked/>
    <w:rsid w:val="000F42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0F4282"/>
    <w:rPr>
      <w:rFonts w:ascii="Cambria" w:hAnsi="Cambria"/>
      <w:b/>
      <w:bCs/>
      <w:kern w:val="28"/>
      <w:sz w:val="32"/>
      <w:szCs w:val="32"/>
      <w:lang w:eastAsia="es-ES"/>
    </w:rPr>
  </w:style>
  <w:style w:type="table" w:styleId="Cuadrculaclara-nfasis1">
    <w:name w:val="Light Grid Accent 1"/>
    <w:basedOn w:val="Tablanormal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n">
    <w:name w:val="Revision"/>
    <w:hidden/>
    <w:uiPriority w:val="99"/>
    <w:semiHidden/>
    <w:rsid w:val="000F4282"/>
    <w:rPr>
      <w:rFonts w:ascii="Arial" w:hAnsi="Arial"/>
      <w:sz w:val="24"/>
      <w:szCs w:val="24"/>
      <w:lang w:eastAsia="es-ES"/>
    </w:rPr>
  </w:style>
  <w:style w:type="paragraph" w:customStyle="1" w:styleId="Javi2">
    <w:name w:val="Javi2"/>
    <w:basedOn w:val="Ttulo2"/>
    <w:qFormat/>
    <w:rsid w:val="000F4282"/>
    <w:pPr>
      <w:numPr>
        <w:ilvl w:val="0"/>
        <w:numId w:val="0"/>
      </w:numPr>
      <w:spacing w:after="240"/>
      <w:ind w:left="4330" w:hanging="792"/>
      <w:jc w:val="left"/>
    </w:pPr>
    <w:rPr>
      <w:rFonts w:ascii="Arial" w:eastAsia="Times New Roman" w:hAnsi="Arial" w:cs="Arial"/>
      <w:i w:val="0"/>
      <w:iCs w:val="0"/>
      <w:sz w:val="24"/>
      <w:szCs w:val="24"/>
      <w:lang w:val="es-ES_tradnl"/>
    </w:rPr>
  </w:style>
  <w:style w:type="numbering" w:customStyle="1" w:styleId="Estilo1">
    <w:name w:val="Estilo1"/>
    <w:uiPriority w:val="99"/>
    <w:rsid w:val="000F428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1283</Words>
  <Characters>7060</Characters>
  <Application>Microsoft Office Word</Application>
  <DocSecurity>4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2015-11-20T08:40:00Z</cp:lastPrinted>
  <dcterms:created xsi:type="dcterms:W3CDTF">2019-07-02T11:27:00Z</dcterms:created>
  <dcterms:modified xsi:type="dcterms:W3CDTF">2019-07-02T11:27:00Z</dcterms:modified>
</cp:coreProperties>
</file>