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3056CC" w14:textId="77777777" w:rsidR="00024A08" w:rsidRDefault="00CA3AB3">
      <w:r>
        <w:rPr>
          <w:noProof/>
          <w:lang w:val="es-ES" w:eastAsia="es-ES" w:bidi="ar-SA"/>
        </w:rPr>
        <w:drawing>
          <wp:anchor distT="0" distB="0" distL="114300" distR="114300" simplePos="0" relativeHeight="251663360" behindDoc="1" locked="0" layoutInCell="1" allowOverlap="1" wp14:anchorId="1ACEC914" wp14:editId="7393FE4F">
            <wp:simplePos x="0" y="0"/>
            <wp:positionH relativeFrom="column">
              <wp:posOffset>-890905</wp:posOffset>
            </wp:positionH>
            <wp:positionV relativeFrom="paragraph">
              <wp:posOffset>-1229995</wp:posOffset>
            </wp:positionV>
            <wp:extent cx="9164955" cy="13082270"/>
            <wp:effectExtent l="0" t="0" r="0" b="5080"/>
            <wp:wrapNone/>
            <wp:docPr id="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os-0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164955" cy="13082270"/>
                    </a:xfrm>
                    <a:prstGeom prst="rect">
                      <a:avLst/>
                    </a:prstGeom>
                  </pic:spPr>
                </pic:pic>
              </a:graphicData>
            </a:graphic>
            <wp14:sizeRelH relativeFrom="page">
              <wp14:pctWidth>0</wp14:pctWidth>
            </wp14:sizeRelH>
            <wp14:sizeRelV relativeFrom="page">
              <wp14:pctHeight>0</wp14:pctHeight>
            </wp14:sizeRelV>
          </wp:anchor>
        </w:drawing>
      </w:r>
    </w:p>
    <w:p w14:paraId="567E8BC0" w14:textId="77777777" w:rsidR="00024A08" w:rsidRDefault="00024A08" w:rsidP="00127118">
      <w:pPr>
        <w:ind w:left="708"/>
        <w:jc w:val="center"/>
      </w:pPr>
    </w:p>
    <w:p w14:paraId="4FC43511" w14:textId="77777777" w:rsidR="00024A08" w:rsidRDefault="00024A08"/>
    <w:p w14:paraId="3534B1BB" w14:textId="77777777" w:rsidR="00024A08" w:rsidRDefault="00CA3AB3">
      <w:r>
        <w:rPr>
          <w:noProof/>
          <w:lang w:val="es-ES" w:eastAsia="es-ES" w:bidi="ar-SA"/>
        </w:rPr>
        <w:drawing>
          <wp:anchor distT="0" distB="0" distL="114300" distR="114300" simplePos="0" relativeHeight="251661312" behindDoc="0" locked="0" layoutInCell="1" allowOverlap="1" wp14:anchorId="72AD9E52" wp14:editId="099FAAD3">
            <wp:simplePos x="0" y="0"/>
            <wp:positionH relativeFrom="column">
              <wp:posOffset>0</wp:posOffset>
            </wp:positionH>
            <wp:positionV relativeFrom="paragraph">
              <wp:posOffset>0</wp:posOffset>
            </wp:positionV>
            <wp:extent cx="3296285" cy="1223645"/>
            <wp:effectExtent l="0" t="0" r="0" b="0"/>
            <wp:wrapNone/>
            <wp:docPr id="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M_H_Rojo_Pos_RGB.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96285" cy="1223645"/>
                    </a:xfrm>
                    <a:prstGeom prst="rect">
                      <a:avLst/>
                    </a:prstGeom>
                  </pic:spPr>
                </pic:pic>
              </a:graphicData>
            </a:graphic>
            <wp14:sizeRelH relativeFrom="page">
              <wp14:pctWidth>0</wp14:pctWidth>
            </wp14:sizeRelH>
            <wp14:sizeRelV relativeFrom="page">
              <wp14:pctHeight>0</wp14:pctHeight>
            </wp14:sizeRelV>
          </wp:anchor>
        </w:drawing>
      </w:r>
    </w:p>
    <w:p w14:paraId="419323A2" w14:textId="77777777" w:rsidR="00024A08" w:rsidRDefault="00024A08"/>
    <w:p w14:paraId="44CAC961" w14:textId="77777777" w:rsidR="00DA49AC" w:rsidRDefault="00DA49AC"/>
    <w:tbl>
      <w:tblPr>
        <w:tblpPr w:leftFromText="141" w:rightFromText="141" w:vertAnchor="text" w:horzAnchor="margin" w:tblpY="407"/>
        <w:tblW w:w="5000" w:type="pct"/>
        <w:tblLook w:val="04A0" w:firstRow="1" w:lastRow="0" w:firstColumn="1" w:lastColumn="0" w:noHBand="0" w:noVBand="1"/>
      </w:tblPr>
      <w:tblGrid>
        <w:gridCol w:w="8665"/>
        <w:gridCol w:w="406"/>
      </w:tblGrid>
      <w:tr w:rsidR="00CA3AB3" w14:paraId="5B55EDB9" w14:textId="77777777" w:rsidTr="002C5A17">
        <w:trPr>
          <w:trHeight w:val="1302"/>
        </w:trPr>
        <w:tc>
          <w:tcPr>
            <w:tcW w:w="5000" w:type="pct"/>
            <w:gridSpan w:val="2"/>
            <w:tcBorders>
              <w:bottom w:val="single" w:sz="4" w:space="0" w:color="4F81BD"/>
            </w:tcBorders>
            <w:vAlign w:val="center"/>
          </w:tcPr>
          <w:p w14:paraId="329C6BAD" w14:textId="387807F5" w:rsidR="00CA3AB3" w:rsidRDefault="00CA3AB3" w:rsidP="00CA3AB3">
            <w:pPr>
              <w:spacing w:after="0" w:line="433" w:lineRule="exact"/>
              <w:ind w:left="1259" w:right="1228"/>
              <w:jc w:val="center"/>
              <w:rPr>
                <w:rFonts w:ascii="Verdana" w:eastAsia="Verdana" w:hAnsi="Verdana" w:cs="Verdana"/>
                <w:color w:val="C00000"/>
                <w:spacing w:val="1"/>
                <w:position w:val="-1"/>
                <w:sz w:val="36"/>
                <w:szCs w:val="36"/>
                <w:lang w:val="es-ES"/>
              </w:rPr>
            </w:pPr>
          </w:p>
          <w:p w14:paraId="13CBD9FD" w14:textId="77777777" w:rsidR="00162603" w:rsidRDefault="00162603" w:rsidP="00CA3AB3">
            <w:pPr>
              <w:spacing w:after="0" w:line="433" w:lineRule="exact"/>
              <w:ind w:left="1259" w:right="1228"/>
              <w:jc w:val="center"/>
              <w:rPr>
                <w:rFonts w:ascii="Verdana" w:eastAsia="Verdana" w:hAnsi="Verdana" w:cs="Verdana"/>
                <w:color w:val="C00000"/>
                <w:spacing w:val="1"/>
                <w:position w:val="-1"/>
                <w:sz w:val="36"/>
                <w:szCs w:val="36"/>
                <w:lang w:val="es-ES"/>
              </w:rPr>
            </w:pPr>
          </w:p>
          <w:p w14:paraId="12D93251" w14:textId="6C6F0CDB" w:rsidR="009F3750" w:rsidRPr="009F3750" w:rsidRDefault="00575A62" w:rsidP="00C43D75">
            <w:pPr>
              <w:spacing w:after="0" w:line="433" w:lineRule="exact"/>
              <w:ind w:left="1259" w:right="1228"/>
              <w:jc w:val="center"/>
              <w:rPr>
                <w:rFonts w:ascii="Verdana" w:eastAsia="Verdana" w:hAnsi="Verdana" w:cs="Verdana"/>
                <w:b/>
                <w:color w:val="C00000"/>
                <w:spacing w:val="1"/>
                <w:position w:val="-1"/>
                <w:sz w:val="56"/>
                <w:szCs w:val="56"/>
                <w:lang w:val="es-ES"/>
              </w:rPr>
            </w:pPr>
            <w:r w:rsidRPr="009F3750">
              <w:rPr>
                <w:rFonts w:ascii="Verdana" w:eastAsia="Verdana" w:hAnsi="Verdana" w:cs="Verdana"/>
                <w:b/>
                <w:color w:val="C00000"/>
                <w:spacing w:val="1"/>
                <w:position w:val="-1"/>
                <w:sz w:val="56"/>
                <w:szCs w:val="56"/>
                <w:lang w:val="es-ES"/>
              </w:rPr>
              <w:t>R</w:t>
            </w:r>
            <w:r w:rsidR="00C43D75" w:rsidRPr="009F3750">
              <w:rPr>
                <w:rFonts w:ascii="Verdana" w:eastAsia="Verdana" w:hAnsi="Verdana" w:cs="Verdana"/>
                <w:b/>
                <w:color w:val="C00000"/>
                <w:spacing w:val="1"/>
                <w:position w:val="-1"/>
                <w:sz w:val="56"/>
                <w:szCs w:val="56"/>
                <w:lang w:val="es-ES"/>
              </w:rPr>
              <w:t>ealidad</w:t>
            </w:r>
            <w:r w:rsidRPr="009F3750">
              <w:rPr>
                <w:rFonts w:ascii="Verdana" w:eastAsia="Verdana" w:hAnsi="Verdana" w:cs="Verdana"/>
                <w:b/>
                <w:color w:val="C00000"/>
                <w:spacing w:val="1"/>
                <w:position w:val="-1"/>
                <w:sz w:val="56"/>
                <w:szCs w:val="56"/>
                <w:lang w:val="es-ES"/>
              </w:rPr>
              <w:t xml:space="preserve"> V</w:t>
            </w:r>
            <w:r w:rsidR="00C43D75" w:rsidRPr="009F3750">
              <w:rPr>
                <w:rFonts w:ascii="Verdana" w:eastAsia="Verdana" w:hAnsi="Verdana" w:cs="Verdana"/>
                <w:b/>
                <w:color w:val="C00000"/>
                <w:spacing w:val="1"/>
                <w:position w:val="-1"/>
                <w:sz w:val="56"/>
                <w:szCs w:val="56"/>
                <w:lang w:val="es-ES"/>
              </w:rPr>
              <w:t>irtual</w:t>
            </w:r>
            <w:r w:rsidRPr="009F3750">
              <w:rPr>
                <w:rFonts w:ascii="Verdana" w:eastAsia="Verdana" w:hAnsi="Verdana" w:cs="Verdana"/>
                <w:b/>
                <w:color w:val="C00000"/>
                <w:spacing w:val="1"/>
                <w:position w:val="-1"/>
                <w:sz w:val="56"/>
                <w:szCs w:val="56"/>
                <w:lang w:val="es-ES"/>
              </w:rPr>
              <w:t xml:space="preserve"> </w:t>
            </w:r>
          </w:p>
          <w:p w14:paraId="3BED1F5E" w14:textId="3E56A4B5" w:rsidR="00272484" w:rsidRDefault="00C43D75" w:rsidP="00C43D75">
            <w:pPr>
              <w:spacing w:after="0" w:line="433" w:lineRule="exact"/>
              <w:ind w:left="1259" w:right="1228"/>
              <w:jc w:val="center"/>
              <w:rPr>
                <w:rFonts w:ascii="Verdana" w:eastAsia="Verdana" w:hAnsi="Verdana" w:cs="Verdana"/>
                <w:b/>
                <w:color w:val="C00000"/>
                <w:spacing w:val="1"/>
                <w:position w:val="-1"/>
                <w:sz w:val="22"/>
                <w:szCs w:val="22"/>
                <w:lang w:val="es-ES"/>
              </w:rPr>
            </w:pPr>
            <w:r>
              <w:rPr>
                <w:rFonts w:ascii="Verdana" w:eastAsia="Verdana" w:hAnsi="Verdana" w:cs="Verdana"/>
                <w:b/>
                <w:color w:val="C00000"/>
                <w:spacing w:val="1"/>
                <w:position w:val="-1"/>
                <w:sz w:val="22"/>
                <w:szCs w:val="22"/>
                <w:lang w:val="es-ES"/>
              </w:rPr>
              <w:t>Suministro</w:t>
            </w:r>
            <w:r w:rsidR="00575A62" w:rsidRPr="00575A62">
              <w:rPr>
                <w:rFonts w:ascii="Verdana" w:eastAsia="Verdana" w:hAnsi="Verdana" w:cs="Verdana"/>
                <w:b/>
                <w:color w:val="C00000"/>
                <w:spacing w:val="1"/>
                <w:position w:val="-1"/>
                <w:sz w:val="22"/>
                <w:szCs w:val="22"/>
                <w:lang w:val="es-ES"/>
              </w:rPr>
              <w:t xml:space="preserve">, </w:t>
            </w:r>
            <w:r>
              <w:rPr>
                <w:rFonts w:ascii="Verdana" w:eastAsia="Verdana" w:hAnsi="Verdana" w:cs="Verdana"/>
                <w:b/>
                <w:color w:val="C00000"/>
                <w:spacing w:val="1"/>
                <w:position w:val="-1"/>
                <w:sz w:val="22"/>
                <w:szCs w:val="22"/>
                <w:lang w:val="es-ES"/>
              </w:rPr>
              <w:t>Puesta en marcha</w:t>
            </w:r>
            <w:r w:rsidR="00575A62" w:rsidRPr="00575A62">
              <w:rPr>
                <w:rFonts w:ascii="Verdana" w:eastAsia="Verdana" w:hAnsi="Verdana" w:cs="Verdana"/>
                <w:b/>
                <w:color w:val="C00000"/>
                <w:spacing w:val="1"/>
                <w:position w:val="-1"/>
                <w:sz w:val="22"/>
                <w:szCs w:val="22"/>
                <w:lang w:val="es-ES"/>
              </w:rPr>
              <w:t xml:space="preserve"> </w:t>
            </w:r>
            <w:r w:rsidR="009F3750">
              <w:rPr>
                <w:rFonts w:ascii="Verdana" w:eastAsia="Verdana" w:hAnsi="Verdana" w:cs="Verdana"/>
                <w:b/>
                <w:color w:val="C00000"/>
                <w:spacing w:val="1"/>
                <w:position w:val="-1"/>
                <w:sz w:val="22"/>
                <w:szCs w:val="22"/>
                <w:lang w:val="es-ES"/>
              </w:rPr>
              <w:t xml:space="preserve">y </w:t>
            </w:r>
            <w:r>
              <w:rPr>
                <w:rFonts w:ascii="Verdana" w:eastAsia="Verdana" w:hAnsi="Verdana" w:cs="Verdana"/>
                <w:b/>
                <w:color w:val="C00000"/>
                <w:spacing w:val="1"/>
                <w:position w:val="-1"/>
                <w:sz w:val="22"/>
                <w:szCs w:val="22"/>
                <w:lang w:val="es-ES"/>
              </w:rPr>
              <w:t>servicios profesionale</w:t>
            </w:r>
            <w:r w:rsidR="009F3750">
              <w:rPr>
                <w:rFonts w:ascii="Verdana" w:eastAsia="Verdana" w:hAnsi="Verdana" w:cs="Verdana"/>
                <w:b/>
                <w:color w:val="C00000"/>
                <w:spacing w:val="1"/>
                <w:position w:val="-1"/>
                <w:sz w:val="22"/>
                <w:szCs w:val="22"/>
                <w:lang w:val="es-ES"/>
              </w:rPr>
              <w:t>s de soporte y apoyo a Grafismo</w:t>
            </w:r>
            <w:r w:rsidR="00575A62" w:rsidRPr="00575A62">
              <w:rPr>
                <w:rFonts w:ascii="Verdana" w:eastAsia="Verdana" w:hAnsi="Verdana" w:cs="Verdana"/>
                <w:b/>
                <w:color w:val="C00000"/>
                <w:spacing w:val="1"/>
                <w:position w:val="-1"/>
                <w:sz w:val="22"/>
                <w:szCs w:val="22"/>
                <w:lang w:val="es-ES"/>
              </w:rPr>
              <w:t xml:space="preserve"> </w:t>
            </w:r>
          </w:p>
          <w:p w14:paraId="4398E354" w14:textId="23995019" w:rsidR="009F3750" w:rsidRPr="00575A62" w:rsidRDefault="009F3750" w:rsidP="00C43D75">
            <w:pPr>
              <w:spacing w:after="0" w:line="433" w:lineRule="exact"/>
              <w:ind w:left="1259" w:right="1228"/>
              <w:jc w:val="center"/>
              <w:rPr>
                <w:rFonts w:ascii="Verdana" w:hAnsi="Verdana"/>
                <w:color w:val="FF0000"/>
                <w:sz w:val="22"/>
                <w:szCs w:val="22"/>
                <w:lang w:val="es-ES"/>
              </w:rPr>
            </w:pPr>
          </w:p>
        </w:tc>
      </w:tr>
      <w:tr w:rsidR="00CA3AB3" w14:paraId="47F1799D" w14:textId="77777777" w:rsidTr="002C5A17">
        <w:trPr>
          <w:gridAfter w:val="1"/>
          <w:wAfter w:w="224" w:type="pct"/>
          <w:trHeight w:val="650"/>
        </w:trPr>
        <w:tc>
          <w:tcPr>
            <w:tcW w:w="4776" w:type="pct"/>
            <w:tcBorders>
              <w:top w:val="single" w:sz="4" w:space="0" w:color="4F81BD"/>
            </w:tcBorders>
            <w:vAlign w:val="center"/>
          </w:tcPr>
          <w:p w14:paraId="0A8DB4BE" w14:textId="77777777" w:rsidR="00CA3AB3" w:rsidRDefault="00CA3AB3" w:rsidP="00CA3AB3">
            <w:pPr>
              <w:pStyle w:val="Sinespaciado"/>
              <w:jc w:val="center"/>
              <w:rPr>
                <w:rFonts w:ascii="Verdana" w:hAnsi="Verdana"/>
                <w:b/>
                <w:sz w:val="28"/>
                <w:szCs w:val="28"/>
              </w:rPr>
            </w:pPr>
          </w:p>
          <w:p w14:paraId="795B8B07" w14:textId="77777777" w:rsidR="00CA3AB3" w:rsidRPr="00DA49AC" w:rsidRDefault="00CA3AB3" w:rsidP="00CA3AB3">
            <w:pPr>
              <w:pStyle w:val="Sinespaciado"/>
              <w:jc w:val="center"/>
              <w:rPr>
                <w:rFonts w:ascii="Cambria" w:hAnsi="Cambria"/>
                <w:b/>
                <w:sz w:val="28"/>
                <w:szCs w:val="28"/>
              </w:rPr>
            </w:pPr>
            <w:r w:rsidRPr="00DA49AC">
              <w:rPr>
                <w:rFonts w:ascii="Verdana" w:hAnsi="Verdana"/>
                <w:b/>
                <w:sz w:val="28"/>
                <w:szCs w:val="28"/>
              </w:rPr>
              <w:t>PLIEGO DE PRESCRIPCIONES TÉCNICAS</w:t>
            </w:r>
          </w:p>
        </w:tc>
      </w:tr>
      <w:tr w:rsidR="00CA3AB3" w14:paraId="7EF2BBA5" w14:textId="77777777" w:rsidTr="002C5A17">
        <w:trPr>
          <w:gridAfter w:val="1"/>
          <w:wAfter w:w="224" w:type="pct"/>
          <w:trHeight w:val="324"/>
        </w:trPr>
        <w:tc>
          <w:tcPr>
            <w:tcW w:w="4776" w:type="pct"/>
            <w:vAlign w:val="center"/>
          </w:tcPr>
          <w:p w14:paraId="15D34F6F" w14:textId="77777777" w:rsidR="00CA3AB3" w:rsidRDefault="00CA3AB3" w:rsidP="00CA3AB3">
            <w:pPr>
              <w:pStyle w:val="Sinespaciado"/>
              <w:jc w:val="center"/>
              <w:rPr>
                <w:rFonts w:ascii="Verdana" w:hAnsi="Verdana"/>
                <w:b/>
                <w:sz w:val="24"/>
                <w:szCs w:val="24"/>
              </w:rPr>
            </w:pPr>
          </w:p>
          <w:p w14:paraId="669B0F2B" w14:textId="77777777" w:rsidR="00CA3AB3" w:rsidRDefault="00CA3AB3" w:rsidP="00CA3AB3">
            <w:pPr>
              <w:pStyle w:val="Sinespaciado"/>
              <w:jc w:val="center"/>
              <w:rPr>
                <w:rFonts w:ascii="Verdana" w:hAnsi="Verdana"/>
                <w:b/>
                <w:sz w:val="24"/>
                <w:szCs w:val="24"/>
              </w:rPr>
            </w:pPr>
          </w:p>
          <w:tbl>
            <w:tblPr>
              <w:tblW w:w="4400" w:type="pct"/>
              <w:jc w:val="center"/>
              <w:tblLook w:val="04A0" w:firstRow="1" w:lastRow="0" w:firstColumn="1" w:lastColumn="0" w:noHBand="0" w:noVBand="1"/>
            </w:tblPr>
            <w:tblGrid>
              <w:gridCol w:w="7435"/>
            </w:tblGrid>
            <w:tr w:rsidR="00CA3AB3" w14:paraId="3E15923E" w14:textId="77777777" w:rsidTr="00CA3AB3">
              <w:trPr>
                <w:trHeight w:val="357"/>
                <w:jc w:val="center"/>
              </w:trPr>
              <w:tc>
                <w:tcPr>
                  <w:tcW w:w="5000" w:type="pct"/>
                  <w:vAlign w:val="center"/>
                </w:tcPr>
                <w:p w14:paraId="65A1C726" w14:textId="77777777" w:rsidR="00CA3AB3" w:rsidRDefault="00CA3AB3" w:rsidP="009143C5">
                  <w:pPr>
                    <w:pStyle w:val="Sinespaciado"/>
                    <w:framePr w:hSpace="141" w:wrap="around" w:vAnchor="text" w:hAnchor="margin" w:y="407"/>
                    <w:rPr>
                      <w:rFonts w:ascii="Verdana" w:hAnsi="Verdana"/>
                      <w:b/>
                      <w:sz w:val="22"/>
                      <w:szCs w:val="22"/>
                    </w:rPr>
                  </w:pPr>
                </w:p>
                <w:p w14:paraId="0A61F78A" w14:textId="77777777" w:rsidR="00CA3AB3" w:rsidRDefault="00CA3AB3" w:rsidP="009143C5">
                  <w:pPr>
                    <w:pStyle w:val="Sinespaciado"/>
                    <w:framePr w:hSpace="141" w:wrap="around" w:vAnchor="text" w:hAnchor="margin" w:y="407"/>
                    <w:rPr>
                      <w:rFonts w:ascii="Verdana" w:hAnsi="Verdana"/>
                      <w:b/>
                      <w:sz w:val="22"/>
                      <w:szCs w:val="22"/>
                    </w:rPr>
                  </w:pPr>
                </w:p>
                <w:p w14:paraId="6B6230D6" w14:textId="77777777" w:rsidR="00CA3AB3" w:rsidRDefault="00CA3AB3" w:rsidP="009143C5">
                  <w:pPr>
                    <w:pStyle w:val="Sinespaciado"/>
                    <w:framePr w:hSpace="141" w:wrap="around" w:vAnchor="text" w:hAnchor="margin" w:y="407"/>
                    <w:rPr>
                      <w:rFonts w:ascii="Verdana" w:hAnsi="Verdana"/>
                      <w:b/>
                      <w:sz w:val="22"/>
                      <w:szCs w:val="22"/>
                    </w:rPr>
                  </w:pPr>
                </w:p>
                <w:p w14:paraId="30F87B6D" w14:textId="77777777" w:rsidR="00CA3AB3" w:rsidRDefault="00CA3AB3" w:rsidP="009143C5">
                  <w:pPr>
                    <w:pStyle w:val="Sinespaciado"/>
                    <w:framePr w:hSpace="141" w:wrap="around" w:vAnchor="text" w:hAnchor="margin" w:y="407"/>
                    <w:rPr>
                      <w:rFonts w:ascii="Verdana" w:hAnsi="Verdana"/>
                      <w:b/>
                      <w:sz w:val="22"/>
                      <w:szCs w:val="22"/>
                    </w:rPr>
                  </w:pPr>
                </w:p>
                <w:p w14:paraId="47A3DDD6" w14:textId="77777777" w:rsidR="00CA3AB3" w:rsidRPr="006B4E91" w:rsidRDefault="00CA3AB3" w:rsidP="009143C5">
                  <w:pPr>
                    <w:pStyle w:val="Sinespaciado"/>
                    <w:framePr w:hSpace="141" w:wrap="around" w:vAnchor="text" w:hAnchor="margin" w:y="407"/>
                    <w:rPr>
                      <w:rFonts w:ascii="Verdana" w:hAnsi="Verdana"/>
                      <w:sz w:val="22"/>
                      <w:szCs w:val="22"/>
                    </w:rPr>
                  </w:pPr>
                  <w:r w:rsidRPr="006B4E91">
                    <w:rPr>
                      <w:rFonts w:ascii="Verdana" w:hAnsi="Verdana"/>
                      <w:sz w:val="22"/>
                      <w:szCs w:val="22"/>
                    </w:rPr>
                    <w:t>Dirección de Ingeniería y Tecnología</w:t>
                  </w:r>
                </w:p>
                <w:p w14:paraId="74824164" w14:textId="77777777" w:rsidR="00CA3AB3" w:rsidRPr="006B4E91" w:rsidRDefault="00CA3AB3" w:rsidP="009143C5">
                  <w:pPr>
                    <w:pStyle w:val="Sinespaciado"/>
                    <w:framePr w:hSpace="141" w:wrap="around" w:vAnchor="text" w:hAnchor="margin" w:y="407"/>
                    <w:rPr>
                      <w:rFonts w:ascii="Verdana" w:hAnsi="Verdana"/>
                      <w:sz w:val="22"/>
                      <w:szCs w:val="22"/>
                    </w:rPr>
                  </w:pPr>
                  <w:r w:rsidRPr="006B4E91">
                    <w:rPr>
                      <w:rFonts w:ascii="Verdana" w:hAnsi="Verdana"/>
                      <w:sz w:val="22"/>
                      <w:szCs w:val="22"/>
                    </w:rPr>
                    <w:t>Subdirección de Sistemas de Información</w:t>
                  </w:r>
                </w:p>
                <w:p w14:paraId="441393B0" w14:textId="77777777" w:rsidR="00CA3AB3" w:rsidRPr="00DA49AC" w:rsidRDefault="00CA3AB3" w:rsidP="009143C5">
                  <w:pPr>
                    <w:pStyle w:val="Sinespaciado"/>
                    <w:framePr w:hSpace="141" w:wrap="around" w:vAnchor="text" w:hAnchor="margin" w:y="407"/>
                    <w:rPr>
                      <w:rFonts w:ascii="Verdana" w:hAnsi="Verdana"/>
                      <w:b/>
                      <w:sz w:val="24"/>
                      <w:szCs w:val="24"/>
                    </w:rPr>
                  </w:pPr>
                </w:p>
              </w:tc>
            </w:tr>
            <w:tr w:rsidR="00CA3AB3" w14:paraId="22296C94" w14:textId="77777777" w:rsidTr="00CA3AB3">
              <w:trPr>
                <w:trHeight w:val="357"/>
                <w:jc w:val="center"/>
              </w:trPr>
              <w:tc>
                <w:tcPr>
                  <w:tcW w:w="5000" w:type="pct"/>
                  <w:vAlign w:val="center"/>
                </w:tcPr>
                <w:p w14:paraId="5C981D0D" w14:textId="77777777" w:rsidR="00CA3AB3" w:rsidRDefault="00CA3AB3" w:rsidP="009143C5">
                  <w:pPr>
                    <w:pStyle w:val="Sinespaciado"/>
                    <w:framePr w:hSpace="141" w:wrap="around" w:vAnchor="text" w:hAnchor="margin" w:y="407"/>
                    <w:rPr>
                      <w:rFonts w:ascii="Verdana" w:hAnsi="Verdana"/>
                      <w:bCs/>
                    </w:rPr>
                  </w:pPr>
                </w:p>
                <w:p w14:paraId="529F7555" w14:textId="77777777" w:rsidR="00CA3AB3" w:rsidRDefault="00CA3AB3" w:rsidP="009143C5">
                  <w:pPr>
                    <w:pStyle w:val="Sinespaciado"/>
                    <w:framePr w:hSpace="141" w:wrap="around" w:vAnchor="text" w:hAnchor="margin" w:y="407"/>
                    <w:rPr>
                      <w:rFonts w:ascii="Verdana" w:hAnsi="Verdana"/>
                      <w:b/>
                      <w:bCs/>
                    </w:rPr>
                  </w:pPr>
                </w:p>
                <w:p w14:paraId="4A651026" w14:textId="47585FD3" w:rsidR="00CA3AB3" w:rsidRPr="006B4E91" w:rsidRDefault="00BA5D26" w:rsidP="009143C5">
                  <w:pPr>
                    <w:pStyle w:val="Sinespaciado"/>
                    <w:framePr w:hSpace="141" w:wrap="around" w:vAnchor="text" w:hAnchor="margin" w:y="407"/>
                    <w:rPr>
                      <w:rFonts w:ascii="Verdana" w:hAnsi="Verdana"/>
                      <w:b/>
                      <w:bCs/>
                    </w:rPr>
                  </w:pPr>
                  <w:r>
                    <w:rPr>
                      <w:rFonts w:ascii="Verdana" w:hAnsi="Verdana"/>
                      <w:b/>
                      <w:bCs/>
                    </w:rPr>
                    <w:t>Febrero 2019</w:t>
                  </w:r>
                </w:p>
              </w:tc>
            </w:tr>
          </w:tbl>
          <w:p w14:paraId="2A373D63" w14:textId="77777777" w:rsidR="00CA3AB3" w:rsidRDefault="00CA3AB3" w:rsidP="00CA3AB3">
            <w:pPr>
              <w:rPr>
                <w:lang w:val="es-ES"/>
              </w:rPr>
            </w:pPr>
          </w:p>
          <w:p w14:paraId="243ACDB7" w14:textId="77777777" w:rsidR="00CA3AB3" w:rsidRPr="00DA49AC" w:rsidRDefault="00CA3AB3" w:rsidP="00CA3AB3">
            <w:pPr>
              <w:pStyle w:val="Sinespaciado"/>
              <w:jc w:val="center"/>
              <w:rPr>
                <w:rFonts w:ascii="Verdana" w:hAnsi="Verdana"/>
                <w:b/>
                <w:sz w:val="24"/>
                <w:szCs w:val="24"/>
              </w:rPr>
            </w:pPr>
          </w:p>
        </w:tc>
      </w:tr>
      <w:tr w:rsidR="00CA3AB3" w14:paraId="766009B0" w14:textId="77777777" w:rsidTr="002C5A17">
        <w:trPr>
          <w:gridAfter w:val="1"/>
          <w:wAfter w:w="224" w:type="pct"/>
          <w:trHeight w:val="324"/>
        </w:trPr>
        <w:tc>
          <w:tcPr>
            <w:tcW w:w="4776" w:type="pct"/>
            <w:vAlign w:val="center"/>
          </w:tcPr>
          <w:p w14:paraId="4115A4CC" w14:textId="77777777" w:rsidR="00CA3AB3" w:rsidRPr="00DA49AC" w:rsidRDefault="00CA3AB3" w:rsidP="00CA3AB3">
            <w:pPr>
              <w:pStyle w:val="Sinespaciado"/>
              <w:jc w:val="center"/>
              <w:rPr>
                <w:rFonts w:ascii="Verdana" w:hAnsi="Verdana"/>
                <w:bCs/>
              </w:rPr>
            </w:pPr>
          </w:p>
        </w:tc>
      </w:tr>
    </w:tbl>
    <w:p w14:paraId="5D608E23" w14:textId="77777777" w:rsidR="002C5A17" w:rsidRDefault="002C5A17">
      <w:pPr>
        <w:rPr>
          <w:lang w:val="es-ES"/>
        </w:rPr>
      </w:pPr>
    </w:p>
    <w:tbl>
      <w:tblPr>
        <w:tblpPr w:leftFromText="187" w:rightFromText="187" w:horzAnchor="margin" w:tblpXSpec="center" w:tblpYSpec="bottom"/>
        <w:tblW w:w="5000" w:type="pct"/>
        <w:tblLook w:val="04A0" w:firstRow="1" w:lastRow="0" w:firstColumn="1" w:lastColumn="0" w:noHBand="0" w:noVBand="1"/>
      </w:tblPr>
      <w:tblGrid>
        <w:gridCol w:w="9071"/>
      </w:tblGrid>
      <w:tr w:rsidR="00675CF8" w14:paraId="2C0CCDB5" w14:textId="77777777">
        <w:tc>
          <w:tcPr>
            <w:tcW w:w="5000" w:type="pct"/>
          </w:tcPr>
          <w:p w14:paraId="5C39AF74" w14:textId="77777777" w:rsidR="00675CF8" w:rsidRPr="00017312" w:rsidRDefault="00675CF8" w:rsidP="00074F73">
            <w:pPr>
              <w:pStyle w:val="Sinespaciado"/>
              <w:jc w:val="center"/>
              <w:rPr>
                <w:color w:val="FF0000"/>
              </w:rPr>
            </w:pPr>
          </w:p>
        </w:tc>
      </w:tr>
    </w:tbl>
    <w:p w14:paraId="023C670F" w14:textId="77777777" w:rsidR="002C5A17" w:rsidRDefault="002C5A17" w:rsidP="001F58D9">
      <w:pPr>
        <w:spacing w:before="120" w:after="120" w:line="240" w:lineRule="auto"/>
        <w:rPr>
          <w:rFonts w:ascii="Verdana" w:hAnsi="Verdana" w:cs="Arial"/>
          <w:b/>
          <w:color w:val="0F243E" w:themeColor="text2" w:themeShade="80"/>
          <w:sz w:val="24"/>
          <w:szCs w:val="24"/>
          <w:u w:val="single"/>
        </w:rPr>
      </w:pPr>
    </w:p>
    <w:p w14:paraId="624A56CE" w14:textId="5BD5ED90" w:rsidR="002C5A17" w:rsidRDefault="002C5A17">
      <w:pPr>
        <w:spacing w:before="0" w:after="0" w:line="240" w:lineRule="auto"/>
        <w:rPr>
          <w:rFonts w:ascii="Verdana" w:hAnsi="Verdana" w:cs="Arial"/>
          <w:b/>
          <w:color w:val="0F243E" w:themeColor="text2" w:themeShade="80"/>
          <w:sz w:val="24"/>
          <w:szCs w:val="24"/>
          <w:u w:val="single"/>
        </w:rPr>
      </w:pPr>
    </w:p>
    <w:p w14:paraId="58F10B0E" w14:textId="77777777" w:rsidR="00D230C1" w:rsidRPr="00FD4F0A" w:rsidRDefault="00CA3AB3" w:rsidP="001F58D9">
      <w:pPr>
        <w:spacing w:before="120" w:after="120" w:line="240" w:lineRule="auto"/>
        <w:rPr>
          <w:rFonts w:ascii="Verdana" w:hAnsi="Verdana" w:cs="Arial"/>
          <w:b/>
          <w:color w:val="0F243E" w:themeColor="text2" w:themeShade="80"/>
          <w:sz w:val="24"/>
          <w:szCs w:val="24"/>
          <w:u w:val="single"/>
        </w:rPr>
      </w:pPr>
      <w:r>
        <w:rPr>
          <w:rFonts w:ascii="Verdana" w:hAnsi="Verdana" w:cs="Arial"/>
          <w:b/>
          <w:color w:val="0F243E" w:themeColor="text2" w:themeShade="80"/>
          <w:sz w:val="24"/>
          <w:szCs w:val="24"/>
          <w:u w:val="single"/>
        </w:rPr>
        <w:t>Í</w:t>
      </w:r>
      <w:r w:rsidR="00D230C1" w:rsidRPr="00FD4F0A">
        <w:rPr>
          <w:rFonts w:ascii="Verdana" w:hAnsi="Verdana" w:cs="Arial"/>
          <w:b/>
          <w:color w:val="0F243E" w:themeColor="text2" w:themeShade="80"/>
          <w:sz w:val="24"/>
          <w:szCs w:val="24"/>
          <w:u w:val="single"/>
        </w:rPr>
        <w:t>NDICE</w:t>
      </w:r>
    </w:p>
    <w:p w14:paraId="32421059" w14:textId="77777777" w:rsidR="000E66DA" w:rsidRPr="001F58D9" w:rsidRDefault="000E66DA" w:rsidP="001F58D9">
      <w:pPr>
        <w:spacing w:before="120" w:after="120" w:line="240" w:lineRule="auto"/>
        <w:rPr>
          <w:rFonts w:ascii="Verdana" w:hAnsi="Verdana" w:cs="Arial"/>
          <w:b/>
          <w:color w:val="C00000"/>
          <w:sz w:val="24"/>
          <w:szCs w:val="24"/>
          <w:u w:val="single"/>
        </w:rPr>
      </w:pPr>
    </w:p>
    <w:bookmarkStart w:id="0" w:name="_Toc136860646"/>
    <w:bookmarkStart w:id="1" w:name="_Toc235467929"/>
    <w:p w14:paraId="22FB154F" w14:textId="77777777" w:rsidR="00045C6A" w:rsidRDefault="00774D10">
      <w:pPr>
        <w:pStyle w:val="TDC1"/>
        <w:rPr>
          <w:rFonts w:asciiTheme="minorHAnsi" w:eastAsiaTheme="minorEastAsia" w:hAnsiTheme="minorHAnsi" w:cstheme="minorBidi"/>
          <w:b w:val="0"/>
          <w:caps w:val="0"/>
          <w:szCs w:val="22"/>
          <w:lang w:val="es-ES" w:eastAsia="es-ES" w:bidi="ar-SA"/>
        </w:rPr>
      </w:pPr>
      <w:r>
        <w:rPr>
          <w:b w:val="0"/>
          <w:caps w:val="0"/>
        </w:rPr>
        <w:fldChar w:fldCharType="begin"/>
      </w:r>
      <w:r>
        <w:rPr>
          <w:b w:val="0"/>
          <w:caps w:val="0"/>
        </w:rPr>
        <w:instrText xml:space="preserve"> TOC \o "1-3" \h \z \u </w:instrText>
      </w:r>
      <w:r>
        <w:rPr>
          <w:b w:val="0"/>
          <w:caps w:val="0"/>
        </w:rPr>
        <w:fldChar w:fldCharType="separate"/>
      </w:r>
      <w:hyperlink w:anchor="_Toc1120220" w:history="1">
        <w:r w:rsidR="00045C6A" w:rsidRPr="002D4388">
          <w:rPr>
            <w:rStyle w:val="Hipervnculo"/>
          </w:rPr>
          <w:t>1.</w:t>
        </w:r>
        <w:r w:rsidR="00045C6A">
          <w:rPr>
            <w:rFonts w:asciiTheme="minorHAnsi" w:eastAsiaTheme="minorEastAsia" w:hAnsiTheme="minorHAnsi" w:cstheme="minorBidi"/>
            <w:b w:val="0"/>
            <w:caps w:val="0"/>
            <w:szCs w:val="22"/>
            <w:lang w:val="es-ES" w:eastAsia="es-ES" w:bidi="ar-SA"/>
          </w:rPr>
          <w:tab/>
        </w:r>
        <w:r w:rsidR="00045C6A" w:rsidRPr="002D4388">
          <w:rPr>
            <w:rStyle w:val="Hipervnculo"/>
          </w:rPr>
          <w:t>OBJETO</w:t>
        </w:r>
        <w:r w:rsidR="00045C6A">
          <w:rPr>
            <w:webHidden/>
          </w:rPr>
          <w:tab/>
        </w:r>
        <w:r w:rsidR="00045C6A">
          <w:rPr>
            <w:webHidden/>
          </w:rPr>
          <w:fldChar w:fldCharType="begin"/>
        </w:r>
        <w:r w:rsidR="00045C6A">
          <w:rPr>
            <w:webHidden/>
          </w:rPr>
          <w:instrText xml:space="preserve"> PAGEREF _Toc1120220 \h </w:instrText>
        </w:r>
        <w:r w:rsidR="00045C6A">
          <w:rPr>
            <w:webHidden/>
          </w:rPr>
        </w:r>
        <w:r w:rsidR="00045C6A">
          <w:rPr>
            <w:webHidden/>
          </w:rPr>
          <w:fldChar w:fldCharType="separate"/>
        </w:r>
        <w:r w:rsidR="00045C6A">
          <w:rPr>
            <w:webHidden/>
          </w:rPr>
          <w:t>3</w:t>
        </w:r>
        <w:r w:rsidR="00045C6A">
          <w:rPr>
            <w:webHidden/>
          </w:rPr>
          <w:fldChar w:fldCharType="end"/>
        </w:r>
      </w:hyperlink>
    </w:p>
    <w:p w14:paraId="156D30A6" w14:textId="77777777" w:rsidR="00045C6A" w:rsidRDefault="009143C5">
      <w:pPr>
        <w:pStyle w:val="TDC1"/>
        <w:rPr>
          <w:rFonts w:asciiTheme="minorHAnsi" w:eastAsiaTheme="minorEastAsia" w:hAnsiTheme="minorHAnsi" w:cstheme="minorBidi"/>
          <w:b w:val="0"/>
          <w:caps w:val="0"/>
          <w:szCs w:val="22"/>
          <w:lang w:val="es-ES" w:eastAsia="es-ES" w:bidi="ar-SA"/>
        </w:rPr>
      </w:pPr>
      <w:hyperlink w:anchor="_Toc1120221" w:history="1">
        <w:r w:rsidR="00045C6A" w:rsidRPr="002D4388">
          <w:rPr>
            <w:rStyle w:val="Hipervnculo"/>
          </w:rPr>
          <w:t>2.</w:t>
        </w:r>
        <w:r w:rsidR="00045C6A">
          <w:rPr>
            <w:rFonts w:asciiTheme="minorHAnsi" w:eastAsiaTheme="minorEastAsia" w:hAnsiTheme="minorHAnsi" w:cstheme="minorBidi"/>
            <w:b w:val="0"/>
            <w:caps w:val="0"/>
            <w:szCs w:val="22"/>
            <w:lang w:val="es-ES" w:eastAsia="es-ES" w:bidi="ar-SA"/>
          </w:rPr>
          <w:tab/>
        </w:r>
        <w:r w:rsidR="00045C6A" w:rsidRPr="002D4388">
          <w:rPr>
            <w:rStyle w:val="Hipervnculo"/>
          </w:rPr>
          <w:t>alcance</w:t>
        </w:r>
        <w:r w:rsidR="00045C6A">
          <w:rPr>
            <w:webHidden/>
          </w:rPr>
          <w:tab/>
        </w:r>
        <w:r w:rsidR="00045C6A">
          <w:rPr>
            <w:webHidden/>
          </w:rPr>
          <w:fldChar w:fldCharType="begin"/>
        </w:r>
        <w:r w:rsidR="00045C6A">
          <w:rPr>
            <w:webHidden/>
          </w:rPr>
          <w:instrText xml:space="preserve"> PAGEREF _Toc1120221 \h </w:instrText>
        </w:r>
        <w:r w:rsidR="00045C6A">
          <w:rPr>
            <w:webHidden/>
          </w:rPr>
        </w:r>
        <w:r w:rsidR="00045C6A">
          <w:rPr>
            <w:webHidden/>
          </w:rPr>
          <w:fldChar w:fldCharType="separate"/>
        </w:r>
        <w:r w:rsidR="00045C6A">
          <w:rPr>
            <w:webHidden/>
          </w:rPr>
          <w:t>3</w:t>
        </w:r>
        <w:r w:rsidR="00045C6A">
          <w:rPr>
            <w:webHidden/>
          </w:rPr>
          <w:fldChar w:fldCharType="end"/>
        </w:r>
      </w:hyperlink>
    </w:p>
    <w:p w14:paraId="18F00595" w14:textId="77777777" w:rsidR="00045C6A" w:rsidRDefault="009143C5">
      <w:pPr>
        <w:pStyle w:val="TDC2"/>
        <w:rPr>
          <w:rFonts w:asciiTheme="minorHAnsi" w:eastAsiaTheme="minorEastAsia" w:hAnsiTheme="minorHAnsi" w:cstheme="minorBidi"/>
          <w:smallCaps w:val="0"/>
          <w:noProof/>
          <w:sz w:val="22"/>
          <w:szCs w:val="22"/>
          <w:lang w:val="es-ES" w:eastAsia="es-ES" w:bidi="ar-SA"/>
        </w:rPr>
      </w:pPr>
      <w:hyperlink w:anchor="_Toc1120222" w:history="1">
        <w:r w:rsidR="00045C6A" w:rsidRPr="002D4388">
          <w:rPr>
            <w:rStyle w:val="Hipervnculo"/>
            <w:noProof/>
          </w:rPr>
          <w:t>disponibilidad plataforma: suministro, provisión y puesta en marcha</w:t>
        </w:r>
        <w:r w:rsidR="00045C6A">
          <w:rPr>
            <w:noProof/>
            <w:webHidden/>
          </w:rPr>
          <w:tab/>
        </w:r>
        <w:r w:rsidR="00045C6A">
          <w:rPr>
            <w:noProof/>
            <w:webHidden/>
          </w:rPr>
          <w:fldChar w:fldCharType="begin"/>
        </w:r>
        <w:r w:rsidR="00045C6A">
          <w:rPr>
            <w:noProof/>
            <w:webHidden/>
          </w:rPr>
          <w:instrText xml:space="preserve"> PAGEREF _Toc1120222 \h </w:instrText>
        </w:r>
        <w:r w:rsidR="00045C6A">
          <w:rPr>
            <w:noProof/>
            <w:webHidden/>
          </w:rPr>
        </w:r>
        <w:r w:rsidR="00045C6A">
          <w:rPr>
            <w:noProof/>
            <w:webHidden/>
          </w:rPr>
          <w:fldChar w:fldCharType="separate"/>
        </w:r>
        <w:r w:rsidR="00045C6A">
          <w:rPr>
            <w:noProof/>
            <w:webHidden/>
          </w:rPr>
          <w:t>3</w:t>
        </w:r>
        <w:r w:rsidR="00045C6A">
          <w:rPr>
            <w:noProof/>
            <w:webHidden/>
          </w:rPr>
          <w:fldChar w:fldCharType="end"/>
        </w:r>
      </w:hyperlink>
    </w:p>
    <w:p w14:paraId="4B12DE39" w14:textId="77777777" w:rsidR="00045C6A" w:rsidRDefault="009143C5">
      <w:pPr>
        <w:pStyle w:val="TDC3"/>
        <w:rPr>
          <w:rFonts w:asciiTheme="minorHAnsi" w:eastAsiaTheme="minorEastAsia" w:hAnsiTheme="minorHAnsi" w:cstheme="minorBidi"/>
          <w:sz w:val="22"/>
          <w:szCs w:val="22"/>
          <w:lang w:val="es-ES" w:eastAsia="es-ES" w:bidi="ar-SA"/>
        </w:rPr>
      </w:pPr>
      <w:hyperlink w:anchor="_Toc1120223" w:history="1">
        <w:r w:rsidR="00045C6A" w:rsidRPr="002D4388">
          <w:rPr>
            <w:rStyle w:val="Hipervnculo"/>
          </w:rPr>
          <w:t>Motor de gráficos</w:t>
        </w:r>
        <w:r w:rsidR="00045C6A">
          <w:rPr>
            <w:webHidden/>
          </w:rPr>
          <w:tab/>
        </w:r>
        <w:r w:rsidR="00045C6A">
          <w:rPr>
            <w:webHidden/>
          </w:rPr>
          <w:fldChar w:fldCharType="begin"/>
        </w:r>
        <w:r w:rsidR="00045C6A">
          <w:rPr>
            <w:webHidden/>
          </w:rPr>
          <w:instrText xml:space="preserve"> PAGEREF _Toc1120223 \h </w:instrText>
        </w:r>
        <w:r w:rsidR="00045C6A">
          <w:rPr>
            <w:webHidden/>
          </w:rPr>
        </w:r>
        <w:r w:rsidR="00045C6A">
          <w:rPr>
            <w:webHidden/>
          </w:rPr>
          <w:fldChar w:fldCharType="separate"/>
        </w:r>
        <w:r w:rsidR="00045C6A">
          <w:rPr>
            <w:webHidden/>
          </w:rPr>
          <w:t>3</w:t>
        </w:r>
        <w:r w:rsidR="00045C6A">
          <w:rPr>
            <w:webHidden/>
          </w:rPr>
          <w:fldChar w:fldCharType="end"/>
        </w:r>
      </w:hyperlink>
    </w:p>
    <w:p w14:paraId="2DE41A48" w14:textId="77777777" w:rsidR="00045C6A" w:rsidRDefault="009143C5">
      <w:pPr>
        <w:pStyle w:val="TDC3"/>
        <w:rPr>
          <w:rFonts w:asciiTheme="minorHAnsi" w:eastAsiaTheme="minorEastAsia" w:hAnsiTheme="minorHAnsi" w:cstheme="minorBidi"/>
          <w:sz w:val="22"/>
          <w:szCs w:val="22"/>
          <w:lang w:val="es-ES" w:eastAsia="es-ES" w:bidi="ar-SA"/>
        </w:rPr>
      </w:pPr>
      <w:hyperlink w:anchor="_Toc1120224" w:history="1">
        <w:r w:rsidR="00045C6A" w:rsidRPr="002D4388">
          <w:rPr>
            <w:rStyle w:val="Hipervnculo"/>
          </w:rPr>
          <w:t>Software gráficos</w:t>
        </w:r>
        <w:r w:rsidR="00045C6A">
          <w:rPr>
            <w:webHidden/>
          </w:rPr>
          <w:tab/>
        </w:r>
        <w:r w:rsidR="00045C6A">
          <w:rPr>
            <w:webHidden/>
          </w:rPr>
          <w:fldChar w:fldCharType="begin"/>
        </w:r>
        <w:r w:rsidR="00045C6A">
          <w:rPr>
            <w:webHidden/>
          </w:rPr>
          <w:instrText xml:space="preserve"> PAGEREF _Toc1120224 \h </w:instrText>
        </w:r>
        <w:r w:rsidR="00045C6A">
          <w:rPr>
            <w:webHidden/>
          </w:rPr>
        </w:r>
        <w:r w:rsidR="00045C6A">
          <w:rPr>
            <w:webHidden/>
          </w:rPr>
          <w:fldChar w:fldCharType="separate"/>
        </w:r>
        <w:r w:rsidR="00045C6A">
          <w:rPr>
            <w:webHidden/>
          </w:rPr>
          <w:t>3</w:t>
        </w:r>
        <w:r w:rsidR="00045C6A">
          <w:rPr>
            <w:webHidden/>
          </w:rPr>
          <w:fldChar w:fldCharType="end"/>
        </w:r>
      </w:hyperlink>
    </w:p>
    <w:p w14:paraId="22D11360" w14:textId="77777777" w:rsidR="00045C6A" w:rsidRDefault="009143C5">
      <w:pPr>
        <w:pStyle w:val="TDC3"/>
        <w:rPr>
          <w:rFonts w:asciiTheme="minorHAnsi" w:eastAsiaTheme="minorEastAsia" w:hAnsiTheme="minorHAnsi" w:cstheme="minorBidi"/>
          <w:sz w:val="22"/>
          <w:szCs w:val="22"/>
          <w:lang w:val="es-ES" w:eastAsia="es-ES" w:bidi="ar-SA"/>
        </w:rPr>
      </w:pPr>
      <w:hyperlink w:anchor="_Toc1120225" w:history="1">
        <w:r w:rsidR="00045C6A" w:rsidRPr="002D4388">
          <w:rPr>
            <w:rStyle w:val="Hipervnculo"/>
          </w:rPr>
          <w:t>Sistema de tracking realidad aumentada y virtual</w:t>
        </w:r>
        <w:r w:rsidR="00045C6A">
          <w:rPr>
            <w:webHidden/>
          </w:rPr>
          <w:tab/>
        </w:r>
        <w:r w:rsidR="00045C6A">
          <w:rPr>
            <w:webHidden/>
          </w:rPr>
          <w:fldChar w:fldCharType="begin"/>
        </w:r>
        <w:r w:rsidR="00045C6A">
          <w:rPr>
            <w:webHidden/>
          </w:rPr>
          <w:instrText xml:space="preserve"> PAGEREF _Toc1120225 \h </w:instrText>
        </w:r>
        <w:r w:rsidR="00045C6A">
          <w:rPr>
            <w:webHidden/>
          </w:rPr>
        </w:r>
        <w:r w:rsidR="00045C6A">
          <w:rPr>
            <w:webHidden/>
          </w:rPr>
          <w:fldChar w:fldCharType="separate"/>
        </w:r>
        <w:r w:rsidR="00045C6A">
          <w:rPr>
            <w:webHidden/>
          </w:rPr>
          <w:t>4</w:t>
        </w:r>
        <w:r w:rsidR="00045C6A">
          <w:rPr>
            <w:webHidden/>
          </w:rPr>
          <w:fldChar w:fldCharType="end"/>
        </w:r>
      </w:hyperlink>
    </w:p>
    <w:p w14:paraId="49E10DD6" w14:textId="77777777" w:rsidR="00045C6A" w:rsidRDefault="009143C5">
      <w:pPr>
        <w:pStyle w:val="TDC3"/>
        <w:rPr>
          <w:rFonts w:asciiTheme="minorHAnsi" w:eastAsiaTheme="minorEastAsia" w:hAnsiTheme="minorHAnsi" w:cstheme="minorBidi"/>
          <w:sz w:val="22"/>
          <w:szCs w:val="22"/>
          <w:lang w:val="es-ES" w:eastAsia="es-ES" w:bidi="ar-SA"/>
        </w:rPr>
      </w:pPr>
      <w:hyperlink w:anchor="_Toc1120226" w:history="1">
        <w:r w:rsidR="00045C6A" w:rsidRPr="002D4388">
          <w:rPr>
            <w:rStyle w:val="Hipervnculo"/>
          </w:rPr>
          <w:t>Óptica cámara</w:t>
        </w:r>
        <w:r w:rsidR="00045C6A">
          <w:rPr>
            <w:webHidden/>
          </w:rPr>
          <w:tab/>
        </w:r>
        <w:r w:rsidR="00045C6A">
          <w:rPr>
            <w:webHidden/>
          </w:rPr>
          <w:fldChar w:fldCharType="begin"/>
        </w:r>
        <w:r w:rsidR="00045C6A">
          <w:rPr>
            <w:webHidden/>
          </w:rPr>
          <w:instrText xml:space="preserve"> PAGEREF _Toc1120226 \h </w:instrText>
        </w:r>
        <w:r w:rsidR="00045C6A">
          <w:rPr>
            <w:webHidden/>
          </w:rPr>
        </w:r>
        <w:r w:rsidR="00045C6A">
          <w:rPr>
            <w:webHidden/>
          </w:rPr>
          <w:fldChar w:fldCharType="separate"/>
        </w:r>
        <w:r w:rsidR="00045C6A">
          <w:rPr>
            <w:webHidden/>
          </w:rPr>
          <w:t>6</w:t>
        </w:r>
        <w:r w:rsidR="00045C6A">
          <w:rPr>
            <w:webHidden/>
          </w:rPr>
          <w:fldChar w:fldCharType="end"/>
        </w:r>
      </w:hyperlink>
    </w:p>
    <w:p w14:paraId="59DC9AEA" w14:textId="77777777" w:rsidR="00045C6A" w:rsidRDefault="009143C5">
      <w:pPr>
        <w:pStyle w:val="TDC3"/>
        <w:rPr>
          <w:rFonts w:asciiTheme="minorHAnsi" w:eastAsiaTheme="minorEastAsia" w:hAnsiTheme="minorHAnsi" w:cstheme="minorBidi"/>
          <w:sz w:val="22"/>
          <w:szCs w:val="22"/>
          <w:lang w:val="es-ES" w:eastAsia="es-ES" w:bidi="ar-SA"/>
        </w:rPr>
      </w:pPr>
      <w:hyperlink w:anchor="_Toc1120227" w:history="1">
        <w:r w:rsidR="00045C6A" w:rsidRPr="002D4388">
          <w:rPr>
            <w:rStyle w:val="Hipervnculo"/>
          </w:rPr>
          <w:t>Alcance tecnológico e integración con equipamiento existente</w:t>
        </w:r>
        <w:r w:rsidR="00045C6A">
          <w:rPr>
            <w:webHidden/>
          </w:rPr>
          <w:tab/>
        </w:r>
        <w:r w:rsidR="00045C6A">
          <w:rPr>
            <w:webHidden/>
          </w:rPr>
          <w:fldChar w:fldCharType="begin"/>
        </w:r>
        <w:r w:rsidR="00045C6A">
          <w:rPr>
            <w:webHidden/>
          </w:rPr>
          <w:instrText xml:space="preserve"> PAGEREF _Toc1120227 \h </w:instrText>
        </w:r>
        <w:r w:rsidR="00045C6A">
          <w:rPr>
            <w:webHidden/>
          </w:rPr>
        </w:r>
        <w:r w:rsidR="00045C6A">
          <w:rPr>
            <w:webHidden/>
          </w:rPr>
          <w:fldChar w:fldCharType="separate"/>
        </w:r>
        <w:r w:rsidR="00045C6A">
          <w:rPr>
            <w:webHidden/>
          </w:rPr>
          <w:t>6</w:t>
        </w:r>
        <w:r w:rsidR="00045C6A">
          <w:rPr>
            <w:webHidden/>
          </w:rPr>
          <w:fldChar w:fldCharType="end"/>
        </w:r>
      </w:hyperlink>
    </w:p>
    <w:p w14:paraId="7F2FEA7B" w14:textId="77777777" w:rsidR="00045C6A" w:rsidRDefault="009143C5">
      <w:pPr>
        <w:pStyle w:val="TDC2"/>
        <w:rPr>
          <w:rFonts w:asciiTheme="minorHAnsi" w:eastAsiaTheme="minorEastAsia" w:hAnsiTheme="minorHAnsi" w:cstheme="minorBidi"/>
          <w:smallCaps w:val="0"/>
          <w:noProof/>
          <w:sz w:val="22"/>
          <w:szCs w:val="22"/>
          <w:lang w:val="es-ES" w:eastAsia="es-ES" w:bidi="ar-SA"/>
        </w:rPr>
      </w:pPr>
      <w:hyperlink w:anchor="_Toc1120228" w:history="1">
        <w:r w:rsidR="00045C6A" w:rsidRPr="002D4388">
          <w:rPr>
            <w:rStyle w:val="Hipervnculo"/>
            <w:noProof/>
          </w:rPr>
          <w:t>servicios profesionales: soporte evento y apoyo a grafismo</w:t>
        </w:r>
        <w:r w:rsidR="00045C6A">
          <w:rPr>
            <w:noProof/>
            <w:webHidden/>
          </w:rPr>
          <w:tab/>
        </w:r>
        <w:r w:rsidR="00045C6A">
          <w:rPr>
            <w:noProof/>
            <w:webHidden/>
          </w:rPr>
          <w:fldChar w:fldCharType="begin"/>
        </w:r>
        <w:r w:rsidR="00045C6A">
          <w:rPr>
            <w:noProof/>
            <w:webHidden/>
          </w:rPr>
          <w:instrText xml:space="preserve"> PAGEREF _Toc1120228 \h </w:instrText>
        </w:r>
        <w:r w:rsidR="00045C6A">
          <w:rPr>
            <w:noProof/>
            <w:webHidden/>
          </w:rPr>
        </w:r>
        <w:r w:rsidR="00045C6A">
          <w:rPr>
            <w:noProof/>
            <w:webHidden/>
          </w:rPr>
          <w:fldChar w:fldCharType="separate"/>
        </w:r>
        <w:r w:rsidR="00045C6A">
          <w:rPr>
            <w:noProof/>
            <w:webHidden/>
          </w:rPr>
          <w:t>6</w:t>
        </w:r>
        <w:r w:rsidR="00045C6A">
          <w:rPr>
            <w:noProof/>
            <w:webHidden/>
          </w:rPr>
          <w:fldChar w:fldCharType="end"/>
        </w:r>
      </w:hyperlink>
    </w:p>
    <w:p w14:paraId="6C436AF7" w14:textId="77777777" w:rsidR="00045C6A" w:rsidRDefault="009143C5">
      <w:pPr>
        <w:pStyle w:val="TDC3"/>
        <w:rPr>
          <w:rFonts w:asciiTheme="minorHAnsi" w:eastAsiaTheme="minorEastAsia" w:hAnsiTheme="minorHAnsi" w:cstheme="minorBidi"/>
          <w:sz w:val="22"/>
          <w:szCs w:val="22"/>
          <w:lang w:val="es-ES" w:eastAsia="es-ES" w:bidi="ar-SA"/>
        </w:rPr>
      </w:pPr>
      <w:hyperlink w:anchor="_Toc1120229" w:history="1">
        <w:r w:rsidR="00045C6A" w:rsidRPr="002D4388">
          <w:rPr>
            <w:rStyle w:val="Hipervnculo"/>
          </w:rPr>
          <w:t>Servicios profesionales</w:t>
        </w:r>
        <w:r w:rsidR="00045C6A">
          <w:rPr>
            <w:webHidden/>
          </w:rPr>
          <w:tab/>
        </w:r>
        <w:r w:rsidR="00045C6A">
          <w:rPr>
            <w:webHidden/>
          </w:rPr>
          <w:fldChar w:fldCharType="begin"/>
        </w:r>
        <w:r w:rsidR="00045C6A">
          <w:rPr>
            <w:webHidden/>
          </w:rPr>
          <w:instrText xml:space="preserve"> PAGEREF _Toc1120229 \h </w:instrText>
        </w:r>
        <w:r w:rsidR="00045C6A">
          <w:rPr>
            <w:webHidden/>
          </w:rPr>
        </w:r>
        <w:r w:rsidR="00045C6A">
          <w:rPr>
            <w:webHidden/>
          </w:rPr>
          <w:fldChar w:fldCharType="separate"/>
        </w:r>
        <w:r w:rsidR="00045C6A">
          <w:rPr>
            <w:webHidden/>
          </w:rPr>
          <w:t>6</w:t>
        </w:r>
        <w:r w:rsidR="00045C6A">
          <w:rPr>
            <w:webHidden/>
          </w:rPr>
          <w:fldChar w:fldCharType="end"/>
        </w:r>
      </w:hyperlink>
    </w:p>
    <w:p w14:paraId="716B705A" w14:textId="77777777" w:rsidR="00045C6A" w:rsidRDefault="009143C5">
      <w:pPr>
        <w:pStyle w:val="TDC3"/>
        <w:rPr>
          <w:rFonts w:asciiTheme="minorHAnsi" w:eastAsiaTheme="minorEastAsia" w:hAnsiTheme="minorHAnsi" w:cstheme="minorBidi"/>
          <w:sz w:val="22"/>
          <w:szCs w:val="22"/>
          <w:lang w:val="es-ES" w:eastAsia="es-ES" w:bidi="ar-SA"/>
        </w:rPr>
      </w:pPr>
      <w:hyperlink w:anchor="_Toc1120230" w:history="1">
        <w:r w:rsidR="00045C6A" w:rsidRPr="002D4388">
          <w:rPr>
            <w:rStyle w:val="Hipervnculo"/>
          </w:rPr>
          <w:t>Servicios apoyo a grafismo</w:t>
        </w:r>
        <w:r w:rsidR="00045C6A">
          <w:rPr>
            <w:webHidden/>
          </w:rPr>
          <w:tab/>
        </w:r>
        <w:r w:rsidR="00045C6A">
          <w:rPr>
            <w:webHidden/>
          </w:rPr>
          <w:fldChar w:fldCharType="begin"/>
        </w:r>
        <w:r w:rsidR="00045C6A">
          <w:rPr>
            <w:webHidden/>
          </w:rPr>
          <w:instrText xml:space="preserve"> PAGEREF _Toc1120230 \h </w:instrText>
        </w:r>
        <w:r w:rsidR="00045C6A">
          <w:rPr>
            <w:webHidden/>
          </w:rPr>
        </w:r>
        <w:r w:rsidR="00045C6A">
          <w:rPr>
            <w:webHidden/>
          </w:rPr>
          <w:fldChar w:fldCharType="separate"/>
        </w:r>
        <w:r w:rsidR="00045C6A">
          <w:rPr>
            <w:webHidden/>
          </w:rPr>
          <w:t>7</w:t>
        </w:r>
        <w:r w:rsidR="00045C6A">
          <w:rPr>
            <w:webHidden/>
          </w:rPr>
          <w:fldChar w:fldCharType="end"/>
        </w:r>
      </w:hyperlink>
    </w:p>
    <w:p w14:paraId="41C218D1" w14:textId="77777777" w:rsidR="00045C6A" w:rsidRDefault="009143C5">
      <w:pPr>
        <w:pStyle w:val="TDC1"/>
        <w:rPr>
          <w:rFonts w:asciiTheme="minorHAnsi" w:eastAsiaTheme="minorEastAsia" w:hAnsiTheme="minorHAnsi" w:cstheme="minorBidi"/>
          <w:b w:val="0"/>
          <w:caps w:val="0"/>
          <w:szCs w:val="22"/>
          <w:lang w:val="es-ES" w:eastAsia="es-ES" w:bidi="ar-SA"/>
        </w:rPr>
      </w:pPr>
      <w:hyperlink w:anchor="_Toc1120231" w:history="1">
        <w:r w:rsidR="00045C6A" w:rsidRPr="002D4388">
          <w:rPr>
            <w:rStyle w:val="Hipervnculo"/>
          </w:rPr>
          <w:t>3.</w:t>
        </w:r>
        <w:r w:rsidR="00045C6A">
          <w:rPr>
            <w:rFonts w:asciiTheme="minorHAnsi" w:eastAsiaTheme="minorEastAsia" w:hAnsiTheme="minorHAnsi" w:cstheme="minorBidi"/>
            <w:b w:val="0"/>
            <w:caps w:val="0"/>
            <w:szCs w:val="22"/>
            <w:lang w:val="es-ES" w:eastAsia="es-ES" w:bidi="ar-SA"/>
          </w:rPr>
          <w:tab/>
        </w:r>
        <w:r w:rsidR="00045C6A" w:rsidRPr="002D4388">
          <w:rPr>
            <w:rStyle w:val="Hipervnculo"/>
          </w:rPr>
          <w:t>metodología y organización del servicio</w:t>
        </w:r>
        <w:r w:rsidR="00045C6A">
          <w:rPr>
            <w:webHidden/>
          </w:rPr>
          <w:tab/>
        </w:r>
        <w:r w:rsidR="00045C6A">
          <w:rPr>
            <w:webHidden/>
          </w:rPr>
          <w:fldChar w:fldCharType="begin"/>
        </w:r>
        <w:r w:rsidR="00045C6A">
          <w:rPr>
            <w:webHidden/>
          </w:rPr>
          <w:instrText xml:space="preserve"> PAGEREF _Toc1120231 \h </w:instrText>
        </w:r>
        <w:r w:rsidR="00045C6A">
          <w:rPr>
            <w:webHidden/>
          </w:rPr>
        </w:r>
        <w:r w:rsidR="00045C6A">
          <w:rPr>
            <w:webHidden/>
          </w:rPr>
          <w:fldChar w:fldCharType="separate"/>
        </w:r>
        <w:r w:rsidR="00045C6A">
          <w:rPr>
            <w:webHidden/>
          </w:rPr>
          <w:t>8</w:t>
        </w:r>
        <w:r w:rsidR="00045C6A">
          <w:rPr>
            <w:webHidden/>
          </w:rPr>
          <w:fldChar w:fldCharType="end"/>
        </w:r>
      </w:hyperlink>
    </w:p>
    <w:p w14:paraId="4E3EE7F6" w14:textId="77777777" w:rsidR="00045C6A" w:rsidRDefault="009143C5">
      <w:pPr>
        <w:pStyle w:val="TDC2"/>
        <w:rPr>
          <w:rFonts w:asciiTheme="minorHAnsi" w:eastAsiaTheme="minorEastAsia" w:hAnsiTheme="minorHAnsi" w:cstheme="minorBidi"/>
          <w:smallCaps w:val="0"/>
          <w:noProof/>
          <w:sz w:val="22"/>
          <w:szCs w:val="22"/>
          <w:lang w:val="es-ES" w:eastAsia="es-ES" w:bidi="ar-SA"/>
        </w:rPr>
      </w:pPr>
      <w:hyperlink w:anchor="_Toc1120232" w:history="1">
        <w:r w:rsidR="00045C6A" w:rsidRPr="002D4388">
          <w:rPr>
            <w:rStyle w:val="Hipervnculo"/>
            <w:bCs/>
            <w:noProof/>
          </w:rPr>
          <w:t>metodología</w:t>
        </w:r>
        <w:r w:rsidR="00045C6A">
          <w:rPr>
            <w:noProof/>
            <w:webHidden/>
          </w:rPr>
          <w:tab/>
        </w:r>
        <w:r w:rsidR="00045C6A">
          <w:rPr>
            <w:noProof/>
            <w:webHidden/>
          </w:rPr>
          <w:fldChar w:fldCharType="begin"/>
        </w:r>
        <w:r w:rsidR="00045C6A">
          <w:rPr>
            <w:noProof/>
            <w:webHidden/>
          </w:rPr>
          <w:instrText xml:space="preserve"> PAGEREF _Toc1120232 \h </w:instrText>
        </w:r>
        <w:r w:rsidR="00045C6A">
          <w:rPr>
            <w:noProof/>
            <w:webHidden/>
          </w:rPr>
        </w:r>
        <w:r w:rsidR="00045C6A">
          <w:rPr>
            <w:noProof/>
            <w:webHidden/>
          </w:rPr>
          <w:fldChar w:fldCharType="separate"/>
        </w:r>
        <w:r w:rsidR="00045C6A">
          <w:rPr>
            <w:noProof/>
            <w:webHidden/>
          </w:rPr>
          <w:t>8</w:t>
        </w:r>
        <w:r w:rsidR="00045C6A">
          <w:rPr>
            <w:noProof/>
            <w:webHidden/>
          </w:rPr>
          <w:fldChar w:fldCharType="end"/>
        </w:r>
      </w:hyperlink>
    </w:p>
    <w:p w14:paraId="5E55A0A2" w14:textId="77777777" w:rsidR="00045C6A" w:rsidRDefault="009143C5">
      <w:pPr>
        <w:pStyle w:val="TDC2"/>
        <w:rPr>
          <w:rFonts w:asciiTheme="minorHAnsi" w:eastAsiaTheme="minorEastAsia" w:hAnsiTheme="minorHAnsi" w:cstheme="minorBidi"/>
          <w:smallCaps w:val="0"/>
          <w:noProof/>
          <w:sz w:val="22"/>
          <w:szCs w:val="22"/>
          <w:lang w:val="es-ES" w:eastAsia="es-ES" w:bidi="ar-SA"/>
        </w:rPr>
      </w:pPr>
      <w:hyperlink w:anchor="_Toc1120233" w:history="1">
        <w:r w:rsidR="00045C6A" w:rsidRPr="002D4388">
          <w:rPr>
            <w:rStyle w:val="Hipervnculo"/>
            <w:bCs/>
            <w:noProof/>
          </w:rPr>
          <w:t>equipo de trabajo</w:t>
        </w:r>
        <w:r w:rsidR="00045C6A">
          <w:rPr>
            <w:noProof/>
            <w:webHidden/>
          </w:rPr>
          <w:tab/>
        </w:r>
        <w:r w:rsidR="00045C6A">
          <w:rPr>
            <w:noProof/>
            <w:webHidden/>
          </w:rPr>
          <w:fldChar w:fldCharType="begin"/>
        </w:r>
        <w:r w:rsidR="00045C6A">
          <w:rPr>
            <w:noProof/>
            <w:webHidden/>
          </w:rPr>
          <w:instrText xml:space="preserve"> PAGEREF _Toc1120233 \h </w:instrText>
        </w:r>
        <w:r w:rsidR="00045C6A">
          <w:rPr>
            <w:noProof/>
            <w:webHidden/>
          </w:rPr>
        </w:r>
        <w:r w:rsidR="00045C6A">
          <w:rPr>
            <w:noProof/>
            <w:webHidden/>
          </w:rPr>
          <w:fldChar w:fldCharType="separate"/>
        </w:r>
        <w:r w:rsidR="00045C6A">
          <w:rPr>
            <w:noProof/>
            <w:webHidden/>
          </w:rPr>
          <w:t>8</w:t>
        </w:r>
        <w:r w:rsidR="00045C6A">
          <w:rPr>
            <w:noProof/>
            <w:webHidden/>
          </w:rPr>
          <w:fldChar w:fldCharType="end"/>
        </w:r>
      </w:hyperlink>
    </w:p>
    <w:p w14:paraId="16003FA5" w14:textId="77777777" w:rsidR="00045C6A" w:rsidRDefault="009143C5">
      <w:pPr>
        <w:pStyle w:val="TDC2"/>
        <w:rPr>
          <w:rFonts w:asciiTheme="minorHAnsi" w:eastAsiaTheme="minorEastAsia" w:hAnsiTheme="minorHAnsi" w:cstheme="minorBidi"/>
          <w:smallCaps w:val="0"/>
          <w:noProof/>
          <w:sz w:val="22"/>
          <w:szCs w:val="22"/>
          <w:lang w:val="es-ES" w:eastAsia="es-ES" w:bidi="ar-SA"/>
        </w:rPr>
      </w:pPr>
      <w:hyperlink w:anchor="_Toc1120234" w:history="1">
        <w:r w:rsidR="00045C6A" w:rsidRPr="002D4388">
          <w:rPr>
            <w:rStyle w:val="Hipervnculo"/>
            <w:bCs/>
            <w:noProof/>
          </w:rPr>
          <w:t>plan de implantación</w:t>
        </w:r>
        <w:r w:rsidR="00045C6A">
          <w:rPr>
            <w:noProof/>
            <w:webHidden/>
          </w:rPr>
          <w:tab/>
        </w:r>
        <w:r w:rsidR="00045C6A">
          <w:rPr>
            <w:noProof/>
            <w:webHidden/>
          </w:rPr>
          <w:fldChar w:fldCharType="begin"/>
        </w:r>
        <w:r w:rsidR="00045C6A">
          <w:rPr>
            <w:noProof/>
            <w:webHidden/>
          </w:rPr>
          <w:instrText xml:space="preserve"> PAGEREF _Toc1120234 \h </w:instrText>
        </w:r>
        <w:r w:rsidR="00045C6A">
          <w:rPr>
            <w:noProof/>
            <w:webHidden/>
          </w:rPr>
        </w:r>
        <w:r w:rsidR="00045C6A">
          <w:rPr>
            <w:noProof/>
            <w:webHidden/>
          </w:rPr>
          <w:fldChar w:fldCharType="separate"/>
        </w:r>
        <w:r w:rsidR="00045C6A">
          <w:rPr>
            <w:noProof/>
            <w:webHidden/>
          </w:rPr>
          <w:t>8</w:t>
        </w:r>
        <w:r w:rsidR="00045C6A">
          <w:rPr>
            <w:noProof/>
            <w:webHidden/>
          </w:rPr>
          <w:fldChar w:fldCharType="end"/>
        </w:r>
      </w:hyperlink>
    </w:p>
    <w:p w14:paraId="229659C9" w14:textId="77777777" w:rsidR="00045C6A" w:rsidRDefault="009143C5">
      <w:pPr>
        <w:pStyle w:val="TDC2"/>
        <w:rPr>
          <w:rFonts w:asciiTheme="minorHAnsi" w:eastAsiaTheme="minorEastAsia" w:hAnsiTheme="minorHAnsi" w:cstheme="minorBidi"/>
          <w:smallCaps w:val="0"/>
          <w:noProof/>
          <w:sz w:val="22"/>
          <w:szCs w:val="22"/>
          <w:lang w:val="es-ES" w:eastAsia="es-ES" w:bidi="ar-SA"/>
        </w:rPr>
      </w:pPr>
      <w:hyperlink w:anchor="_Toc1120235" w:history="1">
        <w:r w:rsidR="00045C6A" w:rsidRPr="002D4388">
          <w:rPr>
            <w:rStyle w:val="Hipervnculo"/>
            <w:bCs/>
            <w:noProof/>
          </w:rPr>
          <w:t>gobierno del servicio</w:t>
        </w:r>
        <w:r w:rsidR="00045C6A">
          <w:rPr>
            <w:noProof/>
            <w:webHidden/>
          </w:rPr>
          <w:tab/>
        </w:r>
        <w:r w:rsidR="00045C6A">
          <w:rPr>
            <w:noProof/>
            <w:webHidden/>
          </w:rPr>
          <w:fldChar w:fldCharType="begin"/>
        </w:r>
        <w:r w:rsidR="00045C6A">
          <w:rPr>
            <w:noProof/>
            <w:webHidden/>
          </w:rPr>
          <w:instrText xml:space="preserve"> PAGEREF _Toc1120235 \h </w:instrText>
        </w:r>
        <w:r w:rsidR="00045C6A">
          <w:rPr>
            <w:noProof/>
            <w:webHidden/>
          </w:rPr>
        </w:r>
        <w:r w:rsidR="00045C6A">
          <w:rPr>
            <w:noProof/>
            <w:webHidden/>
          </w:rPr>
          <w:fldChar w:fldCharType="separate"/>
        </w:r>
        <w:r w:rsidR="00045C6A">
          <w:rPr>
            <w:noProof/>
            <w:webHidden/>
          </w:rPr>
          <w:t>9</w:t>
        </w:r>
        <w:r w:rsidR="00045C6A">
          <w:rPr>
            <w:noProof/>
            <w:webHidden/>
          </w:rPr>
          <w:fldChar w:fldCharType="end"/>
        </w:r>
      </w:hyperlink>
    </w:p>
    <w:p w14:paraId="7CFF3A60" w14:textId="77777777" w:rsidR="00045C6A" w:rsidRDefault="009143C5">
      <w:pPr>
        <w:pStyle w:val="TDC1"/>
        <w:rPr>
          <w:rFonts w:asciiTheme="minorHAnsi" w:eastAsiaTheme="minorEastAsia" w:hAnsiTheme="minorHAnsi" w:cstheme="minorBidi"/>
          <w:b w:val="0"/>
          <w:caps w:val="0"/>
          <w:szCs w:val="22"/>
          <w:lang w:val="es-ES" w:eastAsia="es-ES" w:bidi="ar-SA"/>
        </w:rPr>
      </w:pPr>
      <w:hyperlink w:anchor="_Toc1120236" w:history="1">
        <w:r w:rsidR="00045C6A" w:rsidRPr="002D4388">
          <w:rPr>
            <w:rStyle w:val="Hipervnculo"/>
            <w:lang w:val="es-ES"/>
          </w:rPr>
          <w:t>4.</w:t>
        </w:r>
        <w:r w:rsidR="00045C6A">
          <w:rPr>
            <w:rFonts w:asciiTheme="minorHAnsi" w:eastAsiaTheme="minorEastAsia" w:hAnsiTheme="minorHAnsi" w:cstheme="minorBidi"/>
            <w:b w:val="0"/>
            <w:caps w:val="0"/>
            <w:szCs w:val="22"/>
            <w:lang w:val="es-ES" w:eastAsia="es-ES" w:bidi="ar-SA"/>
          </w:rPr>
          <w:tab/>
        </w:r>
        <w:r w:rsidR="00045C6A" w:rsidRPr="002D4388">
          <w:rPr>
            <w:rStyle w:val="Hipervnculo"/>
          </w:rPr>
          <w:t>CONTENIDO DE LAS OFERTAS TÉCNICAS</w:t>
        </w:r>
        <w:r w:rsidR="00045C6A">
          <w:rPr>
            <w:webHidden/>
          </w:rPr>
          <w:tab/>
        </w:r>
        <w:r w:rsidR="00045C6A">
          <w:rPr>
            <w:webHidden/>
          </w:rPr>
          <w:fldChar w:fldCharType="begin"/>
        </w:r>
        <w:r w:rsidR="00045C6A">
          <w:rPr>
            <w:webHidden/>
          </w:rPr>
          <w:instrText xml:space="preserve"> PAGEREF _Toc1120236 \h </w:instrText>
        </w:r>
        <w:r w:rsidR="00045C6A">
          <w:rPr>
            <w:webHidden/>
          </w:rPr>
        </w:r>
        <w:r w:rsidR="00045C6A">
          <w:rPr>
            <w:webHidden/>
          </w:rPr>
          <w:fldChar w:fldCharType="separate"/>
        </w:r>
        <w:r w:rsidR="00045C6A">
          <w:rPr>
            <w:webHidden/>
          </w:rPr>
          <w:t>9</w:t>
        </w:r>
        <w:r w:rsidR="00045C6A">
          <w:rPr>
            <w:webHidden/>
          </w:rPr>
          <w:fldChar w:fldCharType="end"/>
        </w:r>
      </w:hyperlink>
    </w:p>
    <w:p w14:paraId="0CD14C5B" w14:textId="123D8266" w:rsidR="00A9030F" w:rsidRDefault="00774D10" w:rsidP="00A9030F">
      <w:pPr>
        <w:sectPr w:rsidR="00A9030F" w:rsidSect="00AD2629">
          <w:headerReference w:type="default" r:id="rId10"/>
          <w:footerReference w:type="default" r:id="rId11"/>
          <w:pgSz w:w="11907" w:h="16840" w:code="9"/>
          <w:pgMar w:top="1985" w:right="1418" w:bottom="1134" w:left="1418" w:header="720" w:footer="448" w:gutter="0"/>
          <w:cols w:space="720"/>
          <w:titlePg/>
          <w:docGrid w:linePitch="272"/>
        </w:sectPr>
      </w:pPr>
      <w:r>
        <w:rPr>
          <w:rFonts w:ascii="Arial Bold" w:hAnsi="Arial Bold"/>
          <w:b/>
          <w:caps/>
          <w:noProof/>
          <w:sz w:val="22"/>
        </w:rPr>
        <w:fldChar w:fldCharType="end"/>
      </w:r>
    </w:p>
    <w:p w14:paraId="20961BC6" w14:textId="77777777" w:rsidR="00FD496E" w:rsidRPr="001E0F2B" w:rsidRDefault="00FD496E" w:rsidP="00FD496E">
      <w:pPr>
        <w:pStyle w:val="Estilo1-A"/>
      </w:pPr>
      <w:bookmarkStart w:id="2" w:name="_Toc258253570"/>
      <w:bookmarkStart w:id="3" w:name="_Toc280533183"/>
      <w:bookmarkStart w:id="4" w:name="_Toc509476744"/>
      <w:bookmarkStart w:id="5" w:name="_Toc1120220"/>
      <w:bookmarkEnd w:id="0"/>
      <w:bookmarkEnd w:id="1"/>
      <w:r w:rsidRPr="001E0F2B">
        <w:t>OBJETO</w:t>
      </w:r>
      <w:bookmarkEnd w:id="2"/>
      <w:bookmarkEnd w:id="3"/>
      <w:bookmarkEnd w:id="4"/>
      <w:bookmarkEnd w:id="5"/>
      <w:r>
        <w:t xml:space="preserve"> </w:t>
      </w:r>
    </w:p>
    <w:p w14:paraId="39B43AC5" w14:textId="77777777" w:rsidR="00FD496E" w:rsidRDefault="00FD496E" w:rsidP="00C84B28">
      <w:pPr>
        <w:spacing w:before="0" w:after="0" w:line="240" w:lineRule="auto"/>
        <w:jc w:val="both"/>
        <w:rPr>
          <w:rFonts w:ascii="Verdana" w:hAnsi="Verdana" w:cs="Verdana"/>
          <w:bCs/>
        </w:rPr>
      </w:pPr>
    </w:p>
    <w:p w14:paraId="3AB2052B" w14:textId="2D8726E5" w:rsidR="00AF2CCC" w:rsidRDefault="00EA277E" w:rsidP="00C84B28">
      <w:pPr>
        <w:spacing w:before="0" w:after="0" w:line="240" w:lineRule="auto"/>
        <w:jc w:val="both"/>
        <w:rPr>
          <w:rFonts w:ascii="Verdana" w:hAnsi="Verdana"/>
        </w:rPr>
      </w:pPr>
      <w:r w:rsidRPr="003C6D4C">
        <w:rPr>
          <w:rFonts w:ascii="Verdana" w:hAnsi="Verdana"/>
        </w:rPr>
        <w:t xml:space="preserve">Es objeto del presente pliego regular las especificaciones técnicas para </w:t>
      </w:r>
      <w:r>
        <w:rPr>
          <w:rFonts w:ascii="Verdana" w:hAnsi="Verdana"/>
        </w:rPr>
        <w:t>el suministro</w:t>
      </w:r>
      <w:r w:rsidR="00BA5D26">
        <w:rPr>
          <w:rFonts w:ascii="Verdana" w:hAnsi="Verdana"/>
        </w:rPr>
        <w:t xml:space="preserve"> de </w:t>
      </w:r>
      <w:r w:rsidR="00AF2CCC">
        <w:rPr>
          <w:rFonts w:ascii="Verdana" w:hAnsi="Verdana"/>
        </w:rPr>
        <w:t>In</w:t>
      </w:r>
      <w:r w:rsidR="00BA5D26">
        <w:rPr>
          <w:rFonts w:ascii="Verdana" w:hAnsi="Verdana"/>
        </w:rPr>
        <w:t xml:space="preserve">fraestructura, </w:t>
      </w:r>
      <w:r w:rsidR="00AF2CCC">
        <w:rPr>
          <w:rFonts w:ascii="Verdana" w:hAnsi="Verdana"/>
        </w:rPr>
        <w:t>S</w:t>
      </w:r>
      <w:r w:rsidR="00BA5D26">
        <w:rPr>
          <w:rFonts w:ascii="Verdana" w:hAnsi="Verdana"/>
        </w:rPr>
        <w:t xml:space="preserve">oftware y </w:t>
      </w:r>
      <w:r w:rsidR="00AF2CCC">
        <w:rPr>
          <w:rFonts w:ascii="Verdana" w:hAnsi="Verdana"/>
        </w:rPr>
        <w:t>S</w:t>
      </w:r>
      <w:r w:rsidR="00BA5D26">
        <w:rPr>
          <w:rFonts w:ascii="Verdana" w:hAnsi="Verdana"/>
        </w:rPr>
        <w:t xml:space="preserve">ervicios </w:t>
      </w:r>
      <w:r w:rsidR="00AF2CCC">
        <w:rPr>
          <w:rFonts w:ascii="Verdana" w:hAnsi="Verdana"/>
        </w:rPr>
        <w:t>P</w:t>
      </w:r>
      <w:r w:rsidR="00BA5D26">
        <w:rPr>
          <w:rFonts w:ascii="Verdana" w:hAnsi="Verdana"/>
        </w:rPr>
        <w:t xml:space="preserve">rofesionales necesarios para dar soporte al proceso de gráficos usando tecnología de Realidad Aumentada y Decorado Virtual, teniendo como objetivo </w:t>
      </w:r>
      <w:r w:rsidR="00AF2CCC">
        <w:rPr>
          <w:rFonts w:ascii="Verdana" w:hAnsi="Verdana"/>
        </w:rPr>
        <w:t xml:space="preserve">la integración de </w:t>
      </w:r>
      <w:r w:rsidR="009F3750">
        <w:rPr>
          <w:rFonts w:ascii="Verdana" w:hAnsi="Verdana"/>
        </w:rPr>
        <w:t xml:space="preserve">todos </w:t>
      </w:r>
      <w:r w:rsidR="00AF2CCC">
        <w:rPr>
          <w:rFonts w:ascii="Verdana" w:hAnsi="Verdana"/>
        </w:rPr>
        <w:t xml:space="preserve">los elementos que forman parte del alcance de esta licitación en la plataforma actual de gráficos, compuesta por productos de </w:t>
      </w:r>
      <w:r w:rsidR="009F3750">
        <w:rPr>
          <w:rFonts w:ascii="Verdana" w:hAnsi="Verdana"/>
        </w:rPr>
        <w:t>Avid</w:t>
      </w:r>
      <w:r w:rsidR="00351D7C">
        <w:rPr>
          <w:rFonts w:ascii="Verdana" w:hAnsi="Verdana"/>
        </w:rPr>
        <w:t xml:space="preserve"> en cuanto al </w:t>
      </w:r>
      <w:r w:rsidR="009F3750">
        <w:rPr>
          <w:rFonts w:ascii="Verdana" w:hAnsi="Verdana"/>
        </w:rPr>
        <w:t xml:space="preserve">motor </w:t>
      </w:r>
      <w:r w:rsidR="00351D7C">
        <w:rPr>
          <w:rFonts w:ascii="Verdana" w:hAnsi="Verdana"/>
        </w:rPr>
        <w:t>y software de Gráficos</w:t>
      </w:r>
      <w:r w:rsidR="00AF2CCC">
        <w:rPr>
          <w:rFonts w:ascii="Verdana" w:hAnsi="Verdana"/>
        </w:rPr>
        <w:t>.</w:t>
      </w:r>
    </w:p>
    <w:p w14:paraId="0E7CF83D" w14:textId="77777777" w:rsidR="00AF2CCC" w:rsidRDefault="00AF2CCC" w:rsidP="00C84B28">
      <w:pPr>
        <w:spacing w:before="0" w:after="0" w:line="240" w:lineRule="auto"/>
        <w:jc w:val="both"/>
        <w:rPr>
          <w:rFonts w:ascii="Verdana" w:hAnsi="Verdana"/>
        </w:rPr>
      </w:pPr>
    </w:p>
    <w:p w14:paraId="7B13B4A5" w14:textId="77777777" w:rsidR="007C0676" w:rsidRPr="007C0676" w:rsidRDefault="00AF2CCC" w:rsidP="007C0676">
      <w:pPr>
        <w:spacing w:line="240" w:lineRule="auto"/>
        <w:jc w:val="both"/>
        <w:rPr>
          <w:rFonts w:ascii="Verdana" w:hAnsi="Verdana"/>
        </w:rPr>
      </w:pPr>
      <w:r w:rsidRPr="007C0676">
        <w:rPr>
          <w:rFonts w:ascii="Verdana" w:hAnsi="Verdana"/>
        </w:rPr>
        <w:t xml:space="preserve">El objetivo es que los elementos necesarios estén disponibles para las tareas de configuración, instalación y puesta en marcha, bien sea la infraestructura definitiva o en su defecto infraestructura y software de las mismas características en “préstamo” que permitan realizar </w:t>
      </w:r>
      <w:r w:rsidR="00A93EF8" w:rsidRPr="007C0676">
        <w:rPr>
          <w:rFonts w:ascii="Verdana" w:hAnsi="Verdana"/>
        </w:rPr>
        <w:t xml:space="preserve">la </w:t>
      </w:r>
      <w:r w:rsidR="00226DAB" w:rsidRPr="007C0676">
        <w:rPr>
          <w:rFonts w:ascii="Verdana" w:hAnsi="Verdana"/>
        </w:rPr>
        <w:t>configuración</w:t>
      </w:r>
      <w:r w:rsidR="00A93EF8" w:rsidRPr="007C0676">
        <w:rPr>
          <w:rFonts w:ascii="Verdana" w:hAnsi="Verdana"/>
        </w:rPr>
        <w:t xml:space="preserve"> </w:t>
      </w:r>
      <w:r w:rsidRPr="007C0676">
        <w:rPr>
          <w:rFonts w:ascii="Verdana" w:hAnsi="Verdana"/>
        </w:rPr>
        <w:t xml:space="preserve"> necesaria para entrar en producción </w:t>
      </w:r>
      <w:r w:rsidR="007C0676" w:rsidRPr="007C0676">
        <w:rPr>
          <w:rFonts w:ascii="Verdana" w:hAnsi="Verdana"/>
        </w:rPr>
        <w:t>con la campaña electoral de las Elecciones Generales 2019.</w:t>
      </w:r>
    </w:p>
    <w:p w14:paraId="318CD6B1" w14:textId="77777777" w:rsidR="00A93EF8" w:rsidRDefault="00A93EF8" w:rsidP="00C84B28">
      <w:pPr>
        <w:spacing w:before="0" w:after="0" w:line="240" w:lineRule="auto"/>
        <w:jc w:val="both"/>
        <w:rPr>
          <w:rFonts w:ascii="Verdana" w:hAnsi="Verdana" w:cs="Verdana"/>
          <w:bCs/>
        </w:rPr>
      </w:pPr>
    </w:p>
    <w:p w14:paraId="6D24883F" w14:textId="77777777" w:rsidR="00FD496E" w:rsidRPr="00575A62" w:rsidRDefault="00FD496E" w:rsidP="00FD496E">
      <w:pPr>
        <w:spacing w:before="0" w:after="0" w:line="240" w:lineRule="auto"/>
        <w:jc w:val="both"/>
        <w:rPr>
          <w:rFonts w:ascii="Verdana" w:hAnsi="Verdana" w:cs="Verdana"/>
          <w:bCs/>
          <w:lang w:val="es-ES"/>
        </w:rPr>
      </w:pPr>
    </w:p>
    <w:p w14:paraId="2D8BD079" w14:textId="77777777" w:rsidR="00FD496E" w:rsidRPr="00DE07AA" w:rsidRDefault="00FD496E" w:rsidP="00FD496E">
      <w:pPr>
        <w:pStyle w:val="Estilo1-A"/>
      </w:pPr>
      <w:bookmarkStart w:id="6" w:name="_Toc280533184"/>
      <w:bookmarkStart w:id="7" w:name="_Toc509476745"/>
      <w:bookmarkStart w:id="8" w:name="_Toc1120221"/>
      <w:r>
        <w:t>alcance</w:t>
      </w:r>
      <w:bookmarkEnd w:id="6"/>
      <w:bookmarkEnd w:id="7"/>
      <w:bookmarkEnd w:id="8"/>
    </w:p>
    <w:p w14:paraId="67C987E6" w14:textId="15D07DEA" w:rsidR="00FD496E" w:rsidRPr="00586D15" w:rsidRDefault="009B7FEC" w:rsidP="00FD496E">
      <w:pPr>
        <w:pStyle w:val="Ttulo2"/>
      </w:pPr>
      <w:bookmarkStart w:id="9" w:name="_Toc509476746"/>
      <w:bookmarkStart w:id="10" w:name="_Toc1120222"/>
      <w:bookmarkStart w:id="11" w:name="_Toc280533186"/>
      <w:r>
        <w:t xml:space="preserve">disponibilidad plataforma: </w:t>
      </w:r>
      <w:r w:rsidR="00FD496E">
        <w:t>suministro</w:t>
      </w:r>
      <w:r>
        <w:t xml:space="preserve">, </w:t>
      </w:r>
      <w:r w:rsidR="00FD496E">
        <w:t>provisión</w:t>
      </w:r>
      <w:bookmarkEnd w:id="9"/>
      <w:r>
        <w:t xml:space="preserve"> y puesta en marcha</w:t>
      </w:r>
      <w:bookmarkEnd w:id="10"/>
    </w:p>
    <w:p w14:paraId="396F6982" w14:textId="0A00804C" w:rsidR="00FD496E" w:rsidRPr="00490319" w:rsidRDefault="009F3750" w:rsidP="00490319">
      <w:pPr>
        <w:pStyle w:val="Ttulo3"/>
      </w:pPr>
      <w:bookmarkStart w:id="12" w:name="_Toc1120223"/>
      <w:bookmarkEnd w:id="11"/>
      <w:r>
        <w:t>M</w:t>
      </w:r>
      <w:r w:rsidR="005A14CD">
        <w:t xml:space="preserve">otor de </w:t>
      </w:r>
      <w:r w:rsidR="006412FE">
        <w:t>gráficos</w:t>
      </w:r>
      <w:bookmarkEnd w:id="12"/>
    </w:p>
    <w:p w14:paraId="022F69BC" w14:textId="77777777" w:rsidR="00FD496E" w:rsidRDefault="00FD496E" w:rsidP="00C84B28">
      <w:pPr>
        <w:autoSpaceDE w:val="0"/>
        <w:autoSpaceDN w:val="0"/>
        <w:adjustRightInd w:val="0"/>
        <w:spacing w:before="0" w:after="0" w:line="240" w:lineRule="auto"/>
        <w:jc w:val="both"/>
        <w:rPr>
          <w:rFonts w:ascii="Verdana" w:hAnsi="Verdana" w:cs="Verdana"/>
          <w:b/>
          <w:bCs/>
        </w:rPr>
      </w:pPr>
    </w:p>
    <w:p w14:paraId="19F2C510" w14:textId="50A70428" w:rsidR="00FD496E" w:rsidRDefault="00575A62" w:rsidP="00C84B28">
      <w:pPr>
        <w:pStyle w:val="Continuarlista"/>
        <w:spacing w:before="0" w:after="0" w:line="240" w:lineRule="auto"/>
        <w:ind w:left="0"/>
        <w:jc w:val="both"/>
        <w:rPr>
          <w:rFonts w:ascii="Verdana" w:hAnsi="Verdana"/>
          <w:lang w:val="es-ES"/>
        </w:rPr>
      </w:pPr>
      <w:r w:rsidRPr="00EB5AED">
        <w:rPr>
          <w:rFonts w:ascii="Verdana" w:hAnsi="Verdana"/>
          <w:lang w:val="es-ES"/>
        </w:rPr>
        <w:t xml:space="preserve">RTVM </w:t>
      </w:r>
      <w:r>
        <w:rPr>
          <w:rFonts w:ascii="Verdana" w:hAnsi="Verdana"/>
          <w:lang w:val="es-ES"/>
        </w:rPr>
        <w:t>requiere el suministro de una plataforma de Render de Gráficos de Avid con las siguientes características técnicas:</w:t>
      </w:r>
    </w:p>
    <w:p w14:paraId="6247C7E7" w14:textId="77777777" w:rsidR="00EB5AED" w:rsidRDefault="00EB5AED" w:rsidP="00C84B28">
      <w:pPr>
        <w:pStyle w:val="Continuarlista"/>
        <w:spacing w:before="0" w:after="0" w:line="240" w:lineRule="auto"/>
        <w:ind w:left="0"/>
        <w:jc w:val="both"/>
        <w:rPr>
          <w:rFonts w:ascii="Verdana" w:hAnsi="Verdana"/>
          <w:lang w:val="es-ES"/>
        </w:rPr>
      </w:pPr>
    </w:p>
    <w:tbl>
      <w:tblPr>
        <w:tblW w:w="9061" w:type="dxa"/>
        <w:tblLayout w:type="fixed"/>
        <w:tblCellMar>
          <w:left w:w="70" w:type="dxa"/>
          <w:right w:w="70" w:type="dxa"/>
        </w:tblCellMar>
        <w:tblLook w:val="04A0" w:firstRow="1" w:lastRow="0" w:firstColumn="1" w:lastColumn="0" w:noHBand="0" w:noVBand="1"/>
      </w:tblPr>
      <w:tblGrid>
        <w:gridCol w:w="1413"/>
        <w:gridCol w:w="709"/>
        <w:gridCol w:w="1134"/>
        <w:gridCol w:w="4961"/>
        <w:gridCol w:w="844"/>
      </w:tblGrid>
      <w:tr w:rsidR="00575A62" w:rsidRPr="00EB5AED" w14:paraId="1BAB1544" w14:textId="77777777" w:rsidTr="00EB5AED">
        <w:trPr>
          <w:trHeight w:val="220"/>
        </w:trPr>
        <w:tc>
          <w:tcPr>
            <w:tcW w:w="1413" w:type="dxa"/>
            <w:tcBorders>
              <w:top w:val="single" w:sz="4" w:space="0" w:color="auto"/>
              <w:left w:val="single" w:sz="4" w:space="0" w:color="auto"/>
              <w:bottom w:val="single" w:sz="4" w:space="0" w:color="auto"/>
              <w:right w:val="single" w:sz="4" w:space="0" w:color="auto"/>
            </w:tcBorders>
            <w:shd w:val="clear" w:color="000000" w:fill="44546A"/>
            <w:noWrap/>
            <w:vAlign w:val="center"/>
            <w:hideMark/>
          </w:tcPr>
          <w:p w14:paraId="0EE3C150" w14:textId="77777777" w:rsidR="00575A62" w:rsidRPr="00EB5AED" w:rsidRDefault="00575A62" w:rsidP="00575A62">
            <w:pPr>
              <w:spacing w:before="0" w:after="0" w:line="240" w:lineRule="auto"/>
              <w:jc w:val="center"/>
              <w:rPr>
                <w:rFonts w:asciiTheme="minorHAnsi" w:hAnsiTheme="minorHAnsi"/>
                <w:color w:val="FFFFFF"/>
                <w:lang w:val="es-ES" w:eastAsia="es-ES" w:bidi="ar-SA"/>
              </w:rPr>
            </w:pPr>
            <w:r w:rsidRPr="00EB5AED">
              <w:rPr>
                <w:rFonts w:asciiTheme="minorHAnsi" w:hAnsiTheme="minorHAnsi"/>
                <w:color w:val="FFFFFF"/>
                <w:lang w:val="es-ES" w:eastAsia="es-ES" w:bidi="ar-SA"/>
              </w:rPr>
              <w:t>DESCRIPCIÓN</w:t>
            </w:r>
          </w:p>
        </w:tc>
        <w:tc>
          <w:tcPr>
            <w:tcW w:w="709" w:type="dxa"/>
            <w:tcBorders>
              <w:top w:val="single" w:sz="4" w:space="0" w:color="auto"/>
              <w:left w:val="nil"/>
              <w:bottom w:val="single" w:sz="4" w:space="0" w:color="auto"/>
              <w:right w:val="single" w:sz="4" w:space="0" w:color="auto"/>
            </w:tcBorders>
            <w:shd w:val="clear" w:color="000000" w:fill="44546A"/>
            <w:noWrap/>
            <w:vAlign w:val="center"/>
            <w:hideMark/>
          </w:tcPr>
          <w:p w14:paraId="527BE30B" w14:textId="77777777" w:rsidR="00575A62" w:rsidRPr="00EB5AED" w:rsidRDefault="00575A62" w:rsidP="00575A62">
            <w:pPr>
              <w:spacing w:before="0" w:after="0" w:line="240" w:lineRule="auto"/>
              <w:jc w:val="center"/>
              <w:rPr>
                <w:rFonts w:asciiTheme="minorHAnsi" w:hAnsiTheme="minorHAnsi"/>
                <w:color w:val="FFFFFF"/>
                <w:lang w:val="es-ES" w:eastAsia="es-ES" w:bidi="ar-SA"/>
              </w:rPr>
            </w:pPr>
            <w:r w:rsidRPr="00EB5AED">
              <w:rPr>
                <w:rFonts w:asciiTheme="minorHAnsi" w:hAnsiTheme="minorHAnsi"/>
                <w:color w:val="FFFFFF"/>
                <w:lang w:val="es-ES" w:eastAsia="es-ES" w:bidi="ar-SA"/>
              </w:rPr>
              <w:t>TIPO</w:t>
            </w:r>
          </w:p>
        </w:tc>
        <w:tc>
          <w:tcPr>
            <w:tcW w:w="1134" w:type="dxa"/>
            <w:tcBorders>
              <w:top w:val="single" w:sz="4" w:space="0" w:color="auto"/>
              <w:left w:val="nil"/>
              <w:bottom w:val="single" w:sz="4" w:space="0" w:color="auto"/>
              <w:right w:val="single" w:sz="4" w:space="0" w:color="auto"/>
            </w:tcBorders>
            <w:shd w:val="clear" w:color="000000" w:fill="44546A"/>
            <w:noWrap/>
            <w:vAlign w:val="center"/>
            <w:hideMark/>
          </w:tcPr>
          <w:p w14:paraId="75C1F3AF" w14:textId="0EC50843" w:rsidR="00575A62" w:rsidRPr="00EB5AED" w:rsidRDefault="00575A62" w:rsidP="00575A62">
            <w:pPr>
              <w:spacing w:before="0" w:after="0" w:line="240" w:lineRule="auto"/>
              <w:jc w:val="center"/>
              <w:rPr>
                <w:rFonts w:asciiTheme="minorHAnsi" w:hAnsiTheme="minorHAnsi"/>
                <w:color w:val="FFFFFF"/>
                <w:lang w:val="es-ES" w:eastAsia="es-ES" w:bidi="ar-SA"/>
              </w:rPr>
            </w:pPr>
            <w:r w:rsidRPr="00EB5AED">
              <w:rPr>
                <w:rFonts w:asciiTheme="minorHAnsi" w:hAnsiTheme="minorHAnsi"/>
                <w:color w:val="FFFFFF"/>
                <w:lang w:val="es-ES" w:eastAsia="es-ES" w:bidi="ar-SA"/>
              </w:rPr>
              <w:t>UNID</w:t>
            </w:r>
            <w:r w:rsidR="00EB5AED">
              <w:rPr>
                <w:rFonts w:asciiTheme="minorHAnsi" w:hAnsiTheme="minorHAnsi"/>
                <w:color w:val="FFFFFF"/>
                <w:lang w:val="es-ES" w:eastAsia="es-ES" w:bidi="ar-SA"/>
              </w:rPr>
              <w:t>ADES</w:t>
            </w:r>
          </w:p>
        </w:tc>
        <w:tc>
          <w:tcPr>
            <w:tcW w:w="4961" w:type="dxa"/>
            <w:tcBorders>
              <w:top w:val="single" w:sz="4" w:space="0" w:color="auto"/>
              <w:left w:val="nil"/>
              <w:bottom w:val="single" w:sz="4" w:space="0" w:color="auto"/>
              <w:right w:val="single" w:sz="4" w:space="0" w:color="auto"/>
            </w:tcBorders>
            <w:shd w:val="clear" w:color="000000" w:fill="44546A"/>
            <w:noWrap/>
            <w:vAlign w:val="center"/>
            <w:hideMark/>
          </w:tcPr>
          <w:p w14:paraId="2CAE86D9" w14:textId="0981F025" w:rsidR="00575A62" w:rsidRPr="00EB5AED" w:rsidRDefault="00EB5AED" w:rsidP="00575A62">
            <w:pPr>
              <w:spacing w:before="0" w:after="0" w:line="240" w:lineRule="auto"/>
              <w:jc w:val="center"/>
              <w:rPr>
                <w:rFonts w:asciiTheme="minorHAnsi" w:hAnsiTheme="minorHAnsi"/>
                <w:color w:val="FFFFFF"/>
                <w:lang w:val="es-ES" w:eastAsia="es-ES" w:bidi="ar-SA"/>
              </w:rPr>
            </w:pPr>
            <w:r>
              <w:rPr>
                <w:rFonts w:asciiTheme="minorHAnsi" w:hAnsiTheme="minorHAnsi"/>
                <w:color w:val="FFFFFF"/>
                <w:lang w:val="es-ES" w:eastAsia="es-ES" w:bidi="ar-SA"/>
              </w:rPr>
              <w:t>CARACTERÍ</w:t>
            </w:r>
            <w:r w:rsidR="00575A62" w:rsidRPr="00EB5AED">
              <w:rPr>
                <w:rFonts w:asciiTheme="minorHAnsi" w:hAnsiTheme="minorHAnsi"/>
                <w:color w:val="FFFFFF"/>
                <w:lang w:val="es-ES" w:eastAsia="es-ES" w:bidi="ar-SA"/>
              </w:rPr>
              <w:t>STICAS</w:t>
            </w:r>
          </w:p>
        </w:tc>
        <w:tc>
          <w:tcPr>
            <w:tcW w:w="844" w:type="dxa"/>
            <w:tcBorders>
              <w:top w:val="single" w:sz="4" w:space="0" w:color="auto"/>
              <w:left w:val="nil"/>
              <w:bottom w:val="single" w:sz="4" w:space="0" w:color="auto"/>
              <w:right w:val="single" w:sz="4" w:space="0" w:color="auto"/>
            </w:tcBorders>
            <w:shd w:val="clear" w:color="000000" w:fill="44546A"/>
            <w:noWrap/>
            <w:vAlign w:val="center"/>
            <w:hideMark/>
          </w:tcPr>
          <w:p w14:paraId="3E77F97D" w14:textId="241DEF4D" w:rsidR="00575A62" w:rsidRPr="00EB5AED" w:rsidRDefault="00575A62" w:rsidP="00575A62">
            <w:pPr>
              <w:spacing w:before="0" w:after="0" w:line="240" w:lineRule="auto"/>
              <w:jc w:val="center"/>
              <w:rPr>
                <w:rFonts w:asciiTheme="minorHAnsi" w:hAnsiTheme="minorHAnsi"/>
                <w:color w:val="FFFFFF"/>
                <w:lang w:val="es-ES" w:eastAsia="es-ES" w:bidi="ar-SA"/>
              </w:rPr>
            </w:pPr>
            <w:r w:rsidRPr="00EB5AED">
              <w:rPr>
                <w:rFonts w:asciiTheme="minorHAnsi" w:hAnsiTheme="minorHAnsi"/>
                <w:color w:val="FFFFFF"/>
                <w:lang w:val="es-ES" w:eastAsia="es-ES" w:bidi="ar-SA"/>
              </w:rPr>
              <w:t>C</w:t>
            </w:r>
            <w:r w:rsidR="00EB5AED">
              <w:rPr>
                <w:rFonts w:asciiTheme="minorHAnsi" w:hAnsiTheme="minorHAnsi"/>
                <w:color w:val="FFFFFF"/>
                <w:lang w:val="es-ES" w:eastAsia="es-ES" w:bidi="ar-SA"/>
              </w:rPr>
              <w:t>Ó</w:t>
            </w:r>
            <w:r w:rsidRPr="00EB5AED">
              <w:rPr>
                <w:rFonts w:asciiTheme="minorHAnsi" w:hAnsiTheme="minorHAnsi"/>
                <w:color w:val="FFFFFF"/>
                <w:lang w:val="es-ES" w:eastAsia="es-ES" w:bidi="ar-SA"/>
              </w:rPr>
              <w:t>D</w:t>
            </w:r>
            <w:r w:rsidR="00EB5AED">
              <w:rPr>
                <w:rFonts w:asciiTheme="minorHAnsi" w:hAnsiTheme="minorHAnsi"/>
                <w:color w:val="FFFFFF"/>
                <w:lang w:val="es-ES" w:eastAsia="es-ES" w:bidi="ar-SA"/>
              </w:rPr>
              <w:t>IGO</w:t>
            </w:r>
          </w:p>
        </w:tc>
      </w:tr>
      <w:tr w:rsidR="00575A62" w:rsidRPr="00EB5AED" w14:paraId="58055F33" w14:textId="77777777" w:rsidTr="00EB5AED">
        <w:trPr>
          <w:trHeight w:val="2093"/>
        </w:trPr>
        <w:tc>
          <w:tcPr>
            <w:tcW w:w="1413" w:type="dxa"/>
            <w:tcBorders>
              <w:top w:val="nil"/>
              <w:left w:val="single" w:sz="4" w:space="0" w:color="auto"/>
              <w:bottom w:val="single" w:sz="4" w:space="0" w:color="auto"/>
              <w:right w:val="single" w:sz="4" w:space="0" w:color="auto"/>
            </w:tcBorders>
            <w:shd w:val="clear" w:color="auto" w:fill="auto"/>
            <w:vAlign w:val="center"/>
            <w:hideMark/>
          </w:tcPr>
          <w:p w14:paraId="0D5B97EA" w14:textId="77777777" w:rsidR="00575A62" w:rsidRPr="00EB5AED" w:rsidRDefault="00575A62" w:rsidP="00575A62">
            <w:pPr>
              <w:spacing w:before="0" w:after="0" w:line="240" w:lineRule="auto"/>
              <w:rPr>
                <w:rFonts w:asciiTheme="minorHAnsi" w:hAnsiTheme="minorHAnsi"/>
                <w:color w:val="000000"/>
                <w:lang w:val="en-US" w:eastAsia="es-ES" w:bidi="ar-SA"/>
              </w:rPr>
            </w:pPr>
            <w:r w:rsidRPr="00EB5AED">
              <w:rPr>
                <w:rFonts w:asciiTheme="minorHAnsi" w:hAnsiTheme="minorHAnsi"/>
                <w:color w:val="000000"/>
                <w:lang w:val="en-US" w:eastAsia="es-ES" w:bidi="ar-SA"/>
              </w:rPr>
              <w:t>HDVG+ HD, - HDVG+ Digital Video Graphics rendering platform</w:t>
            </w:r>
          </w:p>
        </w:tc>
        <w:tc>
          <w:tcPr>
            <w:tcW w:w="709" w:type="dxa"/>
            <w:tcBorders>
              <w:top w:val="nil"/>
              <w:left w:val="nil"/>
              <w:bottom w:val="single" w:sz="4" w:space="0" w:color="auto"/>
              <w:right w:val="single" w:sz="4" w:space="0" w:color="auto"/>
            </w:tcBorders>
            <w:shd w:val="clear" w:color="auto" w:fill="auto"/>
            <w:vAlign w:val="center"/>
            <w:hideMark/>
          </w:tcPr>
          <w:p w14:paraId="0DDFA70E" w14:textId="79B785A6" w:rsidR="00575A62" w:rsidRPr="00EB5AED" w:rsidRDefault="0021037F" w:rsidP="00575A62">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HW</w:t>
            </w:r>
          </w:p>
        </w:tc>
        <w:tc>
          <w:tcPr>
            <w:tcW w:w="1134" w:type="dxa"/>
            <w:tcBorders>
              <w:top w:val="nil"/>
              <w:left w:val="nil"/>
              <w:bottom w:val="single" w:sz="4" w:space="0" w:color="auto"/>
              <w:right w:val="single" w:sz="4" w:space="0" w:color="auto"/>
            </w:tcBorders>
            <w:shd w:val="clear" w:color="auto" w:fill="auto"/>
            <w:vAlign w:val="center"/>
            <w:hideMark/>
          </w:tcPr>
          <w:p w14:paraId="58187CA8" w14:textId="77777777" w:rsidR="00575A62" w:rsidRPr="00EB5AED" w:rsidRDefault="00575A62" w:rsidP="00575A62">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1</w:t>
            </w:r>
          </w:p>
        </w:tc>
        <w:tc>
          <w:tcPr>
            <w:tcW w:w="4961" w:type="dxa"/>
            <w:tcBorders>
              <w:top w:val="nil"/>
              <w:left w:val="nil"/>
              <w:bottom w:val="single" w:sz="4" w:space="0" w:color="auto"/>
              <w:right w:val="single" w:sz="4" w:space="0" w:color="auto"/>
            </w:tcBorders>
            <w:shd w:val="clear" w:color="auto" w:fill="auto"/>
            <w:vAlign w:val="center"/>
            <w:hideMark/>
          </w:tcPr>
          <w:p w14:paraId="28FB7658" w14:textId="77777777" w:rsidR="00EB5AED" w:rsidRPr="00EB5AED" w:rsidRDefault="00575A62" w:rsidP="00EB5AED">
            <w:pPr>
              <w:spacing w:before="0" w:after="0" w:line="240" w:lineRule="auto"/>
              <w:rPr>
                <w:rFonts w:asciiTheme="minorHAnsi" w:hAnsiTheme="minorHAnsi"/>
                <w:color w:val="000000"/>
                <w:lang w:val="en-US" w:eastAsia="es-ES" w:bidi="ar-SA"/>
              </w:rPr>
            </w:pPr>
            <w:r w:rsidRPr="00EB5AED">
              <w:rPr>
                <w:rFonts w:asciiTheme="minorHAnsi" w:hAnsiTheme="minorHAnsi"/>
                <w:color w:val="000000"/>
                <w:lang w:val="en-US" w:eastAsia="es-ES" w:bidi="ar-SA"/>
              </w:rPr>
              <w:t>64-bit Linux based Rendering Engine</w:t>
            </w:r>
          </w:p>
          <w:p w14:paraId="1732DA29" w14:textId="51F7E808" w:rsidR="00EB5AED" w:rsidRPr="00EB5AED" w:rsidRDefault="00575A62" w:rsidP="00EB5AED">
            <w:pPr>
              <w:spacing w:before="0" w:after="0" w:line="240" w:lineRule="auto"/>
              <w:rPr>
                <w:rFonts w:asciiTheme="minorHAnsi" w:hAnsiTheme="minorHAnsi"/>
                <w:color w:val="000000"/>
                <w:lang w:val="en-US" w:eastAsia="es-ES" w:bidi="ar-SA"/>
              </w:rPr>
            </w:pPr>
            <w:r w:rsidRPr="00EB5AED">
              <w:rPr>
                <w:rFonts w:asciiTheme="minorHAnsi" w:hAnsiTheme="minorHAnsi"/>
                <w:color w:val="000000"/>
                <w:lang w:val="en-US" w:eastAsia="es-ES" w:bidi="ar-SA"/>
              </w:rPr>
              <w:t>Intel Ivy Bridge platform with Intel 3.2Ghz quad-core Xeon CPU;</w:t>
            </w:r>
          </w:p>
          <w:p w14:paraId="740D5417" w14:textId="5B070B10" w:rsidR="00EB5AED" w:rsidRPr="00EB5AED" w:rsidRDefault="00575A62" w:rsidP="00EB5AED">
            <w:pPr>
              <w:spacing w:before="0" w:after="0" w:line="240" w:lineRule="auto"/>
              <w:rPr>
                <w:rFonts w:asciiTheme="minorHAnsi" w:hAnsiTheme="minorHAnsi"/>
                <w:color w:val="000000"/>
                <w:lang w:val="en-US" w:eastAsia="es-ES" w:bidi="ar-SA"/>
              </w:rPr>
            </w:pPr>
            <w:r w:rsidRPr="00EB5AED">
              <w:rPr>
                <w:rFonts w:asciiTheme="minorHAnsi" w:hAnsiTheme="minorHAnsi"/>
                <w:color w:val="000000"/>
                <w:lang w:val="en-US" w:eastAsia="es-ES" w:bidi="ar-SA"/>
              </w:rPr>
              <w:t>64-bit CentOS Linux kernel 2.6;NVidia GTX1060 graphics card;</w:t>
            </w:r>
          </w:p>
          <w:p w14:paraId="3E731831" w14:textId="7F1BA2F7" w:rsidR="00575A62" w:rsidRPr="00EB5AED" w:rsidRDefault="00575A62" w:rsidP="00EB5AED">
            <w:pPr>
              <w:spacing w:before="0" w:after="0" w:line="240" w:lineRule="auto"/>
              <w:rPr>
                <w:rFonts w:asciiTheme="minorHAnsi" w:hAnsiTheme="minorHAnsi"/>
                <w:color w:val="000000"/>
                <w:lang w:val="en-US" w:eastAsia="es-ES" w:bidi="ar-SA"/>
              </w:rPr>
            </w:pPr>
            <w:r w:rsidRPr="00EB5AED">
              <w:rPr>
                <w:rFonts w:asciiTheme="minorHAnsi" w:hAnsiTheme="minorHAnsi"/>
                <w:color w:val="000000"/>
                <w:lang w:val="en-US" w:eastAsia="es-ES" w:bidi="ar-SA"/>
              </w:rPr>
              <w:t>16GB DDR3 Ram;500GB System DiskBase capabilities: HD License; Built in linear key;4 live HD video insertions;</w:t>
            </w:r>
            <w:r w:rsidR="00EB5AED" w:rsidRPr="00EB5AED">
              <w:rPr>
                <w:rFonts w:asciiTheme="minorHAnsi" w:hAnsiTheme="minorHAnsi"/>
                <w:color w:val="000000"/>
                <w:lang w:val="en-US" w:eastAsia="es-ES" w:bidi="ar-SA"/>
              </w:rPr>
              <w:t xml:space="preserve"> </w:t>
            </w:r>
            <w:r w:rsidRPr="00EB5AED">
              <w:rPr>
                <w:rFonts w:asciiTheme="minorHAnsi" w:hAnsiTheme="minorHAnsi"/>
                <w:color w:val="000000"/>
                <w:lang w:val="en-US" w:eastAsia="es-ES" w:bidi="ar-SA"/>
              </w:rPr>
              <w:t>fill and key SDI outputs;</w:t>
            </w:r>
            <w:r w:rsidR="00EB5AED" w:rsidRPr="00EB5AED">
              <w:rPr>
                <w:rFonts w:asciiTheme="minorHAnsi" w:hAnsiTheme="minorHAnsi"/>
                <w:color w:val="000000"/>
                <w:lang w:val="en-US" w:eastAsia="es-ES" w:bidi="ar-SA"/>
              </w:rPr>
              <w:t xml:space="preserve"> </w:t>
            </w:r>
            <w:r w:rsidRPr="00EB5AED">
              <w:rPr>
                <w:rFonts w:asciiTheme="minorHAnsi" w:hAnsiTheme="minorHAnsi"/>
                <w:color w:val="000000"/>
                <w:lang w:val="en-US" w:eastAsia="es-ES" w:bidi="ar-SA"/>
              </w:rPr>
              <w:t>Dual power supplies for redundancy</w:t>
            </w:r>
            <w:r w:rsidR="00EB5AED" w:rsidRPr="00EB5AED">
              <w:rPr>
                <w:rFonts w:asciiTheme="minorHAnsi" w:hAnsiTheme="minorHAnsi"/>
                <w:color w:val="000000"/>
                <w:lang w:val="en-US" w:eastAsia="es-ES" w:bidi="ar-SA"/>
              </w:rPr>
              <w:t xml:space="preserve"> </w:t>
            </w:r>
            <w:r w:rsidRPr="00EB5AED">
              <w:rPr>
                <w:rFonts w:asciiTheme="minorHAnsi" w:hAnsiTheme="minorHAnsi"/>
                <w:color w:val="000000"/>
                <w:lang w:val="en-US" w:eastAsia="es-ES" w:bidi="ar-SA"/>
              </w:rPr>
              <w:t>Provided software: Avid's Render Engine,64-bit real-time graphics rendering application for use with all of Avid's broadcast graphics software.</w:t>
            </w:r>
            <w:r w:rsidR="00EB5AED" w:rsidRPr="00EB5AED">
              <w:rPr>
                <w:rFonts w:asciiTheme="minorHAnsi" w:hAnsiTheme="minorHAnsi"/>
                <w:color w:val="000000"/>
                <w:lang w:val="en-US" w:eastAsia="es-ES" w:bidi="ar-SA"/>
              </w:rPr>
              <w:t xml:space="preserve"> </w:t>
            </w:r>
            <w:r w:rsidRPr="00EB5AED">
              <w:rPr>
                <w:rFonts w:asciiTheme="minorHAnsi" w:hAnsiTheme="minorHAnsi"/>
                <w:color w:val="000000"/>
                <w:lang w:val="en-US" w:eastAsia="es-ES" w:bidi="ar-SA"/>
              </w:rPr>
              <w:t xml:space="preserve">HDVG Monitor system monitoring software. </w:t>
            </w:r>
          </w:p>
        </w:tc>
        <w:tc>
          <w:tcPr>
            <w:tcW w:w="844" w:type="dxa"/>
            <w:tcBorders>
              <w:top w:val="nil"/>
              <w:left w:val="nil"/>
              <w:bottom w:val="single" w:sz="4" w:space="0" w:color="auto"/>
              <w:right w:val="single" w:sz="4" w:space="0" w:color="auto"/>
            </w:tcBorders>
            <w:shd w:val="clear" w:color="auto" w:fill="auto"/>
            <w:vAlign w:val="center"/>
            <w:hideMark/>
          </w:tcPr>
          <w:p w14:paraId="6073DD80" w14:textId="25BD1089" w:rsidR="00575A62" w:rsidRPr="00EB5AED" w:rsidRDefault="009F3750" w:rsidP="00575A62">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Avid</w:t>
            </w:r>
            <w:r w:rsidR="00575A62" w:rsidRPr="00EB5AED">
              <w:rPr>
                <w:rFonts w:asciiTheme="minorHAnsi" w:hAnsiTheme="minorHAnsi"/>
                <w:color w:val="000000"/>
                <w:lang w:val="es-ES" w:eastAsia="es-ES" w:bidi="ar-SA"/>
              </w:rPr>
              <w:t xml:space="preserve"> 9935-71218-00</w:t>
            </w:r>
          </w:p>
        </w:tc>
      </w:tr>
    </w:tbl>
    <w:p w14:paraId="4495C96D" w14:textId="3EF99A58" w:rsidR="006412FE" w:rsidRPr="00490319" w:rsidRDefault="009F3750" w:rsidP="006412FE">
      <w:pPr>
        <w:pStyle w:val="Ttulo3"/>
      </w:pPr>
      <w:bookmarkStart w:id="13" w:name="_Toc1120224"/>
      <w:r>
        <w:t>S</w:t>
      </w:r>
      <w:r w:rsidR="006412FE">
        <w:t>oftware gráficos</w:t>
      </w:r>
      <w:bookmarkEnd w:id="13"/>
    </w:p>
    <w:p w14:paraId="151E404F" w14:textId="77777777" w:rsidR="006412FE" w:rsidRDefault="006412FE" w:rsidP="00C84B28">
      <w:pPr>
        <w:pStyle w:val="Continuarlista"/>
        <w:spacing w:before="0" w:after="0" w:line="240" w:lineRule="auto"/>
        <w:ind w:firstLine="425"/>
        <w:jc w:val="both"/>
        <w:rPr>
          <w:rFonts w:ascii="Verdana" w:hAnsi="Verdana"/>
          <w:b/>
          <w:lang w:val="es-ES"/>
        </w:rPr>
      </w:pPr>
    </w:p>
    <w:p w14:paraId="13174274" w14:textId="709878A7" w:rsidR="00C231F9" w:rsidRDefault="00C231F9" w:rsidP="00C84B28">
      <w:pPr>
        <w:pStyle w:val="Continuarlista"/>
        <w:spacing w:before="0" w:after="0" w:line="240" w:lineRule="auto"/>
        <w:ind w:left="0"/>
        <w:jc w:val="both"/>
        <w:rPr>
          <w:rFonts w:ascii="Verdana" w:hAnsi="Verdana"/>
          <w:lang w:val="es-ES"/>
        </w:rPr>
      </w:pPr>
      <w:r w:rsidRPr="00EB5AED">
        <w:rPr>
          <w:rFonts w:ascii="Verdana" w:hAnsi="Verdana"/>
          <w:lang w:val="es-ES"/>
        </w:rPr>
        <w:t>RTVM</w:t>
      </w:r>
      <w:r>
        <w:rPr>
          <w:rFonts w:ascii="Verdana" w:hAnsi="Verdana"/>
          <w:b/>
          <w:lang w:val="es-ES"/>
        </w:rPr>
        <w:t xml:space="preserve"> </w:t>
      </w:r>
      <w:r>
        <w:rPr>
          <w:rFonts w:ascii="Verdana" w:hAnsi="Verdana"/>
          <w:lang w:val="es-ES"/>
        </w:rPr>
        <w:t>requiere el suministro de la siguiente suite de software para la integración de la tecnología de Realidad Virtual, Aumentada y Decorado Virtual , con las siguientes características:</w:t>
      </w:r>
    </w:p>
    <w:p w14:paraId="006ABB23" w14:textId="77777777" w:rsidR="00C84B28" w:rsidRDefault="00C84B28" w:rsidP="00C84B28">
      <w:pPr>
        <w:pStyle w:val="Continuarlista"/>
        <w:spacing w:before="0" w:after="0" w:line="240" w:lineRule="auto"/>
        <w:ind w:left="0"/>
        <w:jc w:val="both"/>
        <w:rPr>
          <w:rFonts w:ascii="Verdana" w:hAnsi="Verdana"/>
          <w:b/>
          <w:lang w:val="es-ES"/>
        </w:rPr>
      </w:pPr>
    </w:p>
    <w:tbl>
      <w:tblPr>
        <w:tblW w:w="9061" w:type="dxa"/>
        <w:tblCellMar>
          <w:left w:w="70" w:type="dxa"/>
          <w:right w:w="70" w:type="dxa"/>
        </w:tblCellMar>
        <w:tblLook w:val="04A0" w:firstRow="1" w:lastRow="0" w:firstColumn="1" w:lastColumn="0" w:noHBand="0" w:noVBand="1"/>
      </w:tblPr>
      <w:tblGrid>
        <w:gridCol w:w="1508"/>
        <w:gridCol w:w="524"/>
        <w:gridCol w:w="1134"/>
        <w:gridCol w:w="4938"/>
        <w:gridCol w:w="957"/>
      </w:tblGrid>
      <w:tr w:rsidR="00C231F9" w:rsidRPr="00C231F9" w14:paraId="3C4CEBB7" w14:textId="77777777" w:rsidTr="00EB5AED">
        <w:trPr>
          <w:trHeight w:val="204"/>
        </w:trPr>
        <w:tc>
          <w:tcPr>
            <w:tcW w:w="1509" w:type="dxa"/>
            <w:tcBorders>
              <w:top w:val="single" w:sz="4" w:space="0" w:color="auto"/>
              <w:left w:val="single" w:sz="4" w:space="0" w:color="auto"/>
              <w:bottom w:val="single" w:sz="4" w:space="0" w:color="auto"/>
              <w:right w:val="single" w:sz="4" w:space="0" w:color="auto"/>
            </w:tcBorders>
            <w:shd w:val="clear" w:color="000000" w:fill="44546A"/>
            <w:noWrap/>
            <w:vAlign w:val="center"/>
            <w:hideMark/>
          </w:tcPr>
          <w:p w14:paraId="48EDC1A0" w14:textId="77777777" w:rsidR="00C231F9" w:rsidRPr="00EB5AED" w:rsidRDefault="00C231F9" w:rsidP="00C231F9">
            <w:pPr>
              <w:spacing w:before="0" w:after="0" w:line="240" w:lineRule="auto"/>
              <w:jc w:val="center"/>
              <w:rPr>
                <w:rFonts w:asciiTheme="minorHAnsi" w:hAnsiTheme="minorHAnsi"/>
                <w:color w:val="FFFFFF"/>
                <w:lang w:val="es-ES" w:eastAsia="es-ES" w:bidi="ar-SA"/>
              </w:rPr>
            </w:pPr>
            <w:r w:rsidRPr="00EB5AED">
              <w:rPr>
                <w:rFonts w:asciiTheme="minorHAnsi" w:hAnsiTheme="minorHAnsi"/>
                <w:color w:val="FFFFFF"/>
                <w:lang w:val="es-ES" w:eastAsia="es-ES" w:bidi="ar-SA"/>
              </w:rPr>
              <w:t>DESCRIPCIÓN</w:t>
            </w:r>
          </w:p>
        </w:tc>
        <w:tc>
          <w:tcPr>
            <w:tcW w:w="521" w:type="dxa"/>
            <w:tcBorders>
              <w:top w:val="single" w:sz="4" w:space="0" w:color="auto"/>
              <w:left w:val="nil"/>
              <w:bottom w:val="single" w:sz="4" w:space="0" w:color="auto"/>
              <w:right w:val="single" w:sz="4" w:space="0" w:color="auto"/>
            </w:tcBorders>
            <w:shd w:val="clear" w:color="000000" w:fill="44546A"/>
            <w:noWrap/>
            <w:vAlign w:val="center"/>
            <w:hideMark/>
          </w:tcPr>
          <w:p w14:paraId="6429F755" w14:textId="77777777" w:rsidR="00C231F9" w:rsidRPr="00EB5AED" w:rsidRDefault="00C231F9" w:rsidP="00C231F9">
            <w:pPr>
              <w:spacing w:before="0" w:after="0" w:line="240" w:lineRule="auto"/>
              <w:jc w:val="center"/>
              <w:rPr>
                <w:rFonts w:asciiTheme="minorHAnsi" w:hAnsiTheme="minorHAnsi"/>
                <w:color w:val="FFFFFF"/>
                <w:lang w:val="es-ES" w:eastAsia="es-ES" w:bidi="ar-SA"/>
              </w:rPr>
            </w:pPr>
            <w:r w:rsidRPr="00EB5AED">
              <w:rPr>
                <w:rFonts w:asciiTheme="minorHAnsi" w:hAnsiTheme="minorHAnsi"/>
                <w:color w:val="FFFFFF"/>
                <w:lang w:val="es-ES" w:eastAsia="es-ES" w:bidi="ar-SA"/>
              </w:rPr>
              <w:t>TIPO</w:t>
            </w:r>
          </w:p>
        </w:tc>
        <w:tc>
          <w:tcPr>
            <w:tcW w:w="1134" w:type="dxa"/>
            <w:tcBorders>
              <w:top w:val="single" w:sz="4" w:space="0" w:color="auto"/>
              <w:left w:val="nil"/>
              <w:bottom w:val="single" w:sz="4" w:space="0" w:color="auto"/>
              <w:right w:val="single" w:sz="4" w:space="0" w:color="auto"/>
            </w:tcBorders>
            <w:shd w:val="clear" w:color="000000" w:fill="44546A"/>
            <w:noWrap/>
            <w:vAlign w:val="center"/>
            <w:hideMark/>
          </w:tcPr>
          <w:p w14:paraId="39025A69" w14:textId="77777777" w:rsidR="00C231F9" w:rsidRPr="00EB5AED" w:rsidRDefault="00C231F9" w:rsidP="00C231F9">
            <w:pPr>
              <w:spacing w:before="0" w:after="0" w:line="240" w:lineRule="auto"/>
              <w:jc w:val="center"/>
              <w:rPr>
                <w:rFonts w:asciiTheme="minorHAnsi" w:hAnsiTheme="minorHAnsi"/>
                <w:color w:val="FFFFFF"/>
                <w:lang w:val="es-ES" w:eastAsia="es-ES" w:bidi="ar-SA"/>
              </w:rPr>
            </w:pPr>
            <w:r w:rsidRPr="00EB5AED">
              <w:rPr>
                <w:rFonts w:asciiTheme="minorHAnsi" w:hAnsiTheme="minorHAnsi"/>
                <w:color w:val="FFFFFF"/>
                <w:lang w:val="es-ES" w:eastAsia="es-ES" w:bidi="ar-SA"/>
              </w:rPr>
              <w:t>UNIDADES</w:t>
            </w:r>
          </w:p>
        </w:tc>
        <w:tc>
          <w:tcPr>
            <w:tcW w:w="4940" w:type="dxa"/>
            <w:tcBorders>
              <w:top w:val="single" w:sz="4" w:space="0" w:color="auto"/>
              <w:left w:val="nil"/>
              <w:bottom w:val="single" w:sz="4" w:space="0" w:color="auto"/>
              <w:right w:val="single" w:sz="4" w:space="0" w:color="auto"/>
            </w:tcBorders>
            <w:shd w:val="clear" w:color="000000" w:fill="44546A"/>
            <w:noWrap/>
            <w:vAlign w:val="center"/>
            <w:hideMark/>
          </w:tcPr>
          <w:p w14:paraId="2A534284" w14:textId="77777777" w:rsidR="00C231F9" w:rsidRPr="00EB5AED" w:rsidRDefault="00C231F9" w:rsidP="00C231F9">
            <w:pPr>
              <w:spacing w:before="0" w:after="0" w:line="240" w:lineRule="auto"/>
              <w:jc w:val="center"/>
              <w:rPr>
                <w:rFonts w:asciiTheme="minorHAnsi" w:hAnsiTheme="minorHAnsi"/>
                <w:color w:val="FFFFFF"/>
                <w:lang w:val="es-ES" w:eastAsia="es-ES" w:bidi="ar-SA"/>
              </w:rPr>
            </w:pPr>
            <w:r w:rsidRPr="00EB5AED">
              <w:rPr>
                <w:rFonts w:asciiTheme="minorHAnsi" w:hAnsiTheme="minorHAnsi"/>
                <w:color w:val="FFFFFF"/>
                <w:lang w:val="es-ES" w:eastAsia="es-ES" w:bidi="ar-SA"/>
              </w:rPr>
              <w:t>CARACTERISTICAS</w:t>
            </w:r>
          </w:p>
        </w:tc>
        <w:tc>
          <w:tcPr>
            <w:tcW w:w="957" w:type="dxa"/>
            <w:tcBorders>
              <w:top w:val="single" w:sz="4" w:space="0" w:color="auto"/>
              <w:left w:val="nil"/>
              <w:bottom w:val="single" w:sz="4" w:space="0" w:color="auto"/>
              <w:right w:val="single" w:sz="4" w:space="0" w:color="auto"/>
            </w:tcBorders>
            <w:shd w:val="clear" w:color="000000" w:fill="44546A"/>
            <w:noWrap/>
            <w:vAlign w:val="center"/>
            <w:hideMark/>
          </w:tcPr>
          <w:p w14:paraId="572B89A9" w14:textId="77777777" w:rsidR="00C231F9" w:rsidRPr="00EB5AED" w:rsidRDefault="00C231F9" w:rsidP="00C231F9">
            <w:pPr>
              <w:spacing w:before="0" w:after="0" w:line="240" w:lineRule="auto"/>
              <w:jc w:val="center"/>
              <w:rPr>
                <w:rFonts w:asciiTheme="minorHAnsi" w:hAnsiTheme="minorHAnsi"/>
                <w:color w:val="FFFFFF"/>
                <w:lang w:val="es-ES" w:eastAsia="es-ES" w:bidi="ar-SA"/>
              </w:rPr>
            </w:pPr>
            <w:r w:rsidRPr="00EB5AED">
              <w:rPr>
                <w:rFonts w:asciiTheme="minorHAnsi" w:hAnsiTheme="minorHAnsi"/>
                <w:color w:val="FFFFFF"/>
                <w:lang w:val="es-ES" w:eastAsia="es-ES" w:bidi="ar-SA"/>
              </w:rPr>
              <w:t>CÓDIGO</w:t>
            </w:r>
          </w:p>
        </w:tc>
      </w:tr>
      <w:tr w:rsidR="00657C09" w:rsidRPr="00C231F9" w14:paraId="6FE482D0" w14:textId="77777777" w:rsidTr="00EB5AED">
        <w:trPr>
          <w:trHeight w:val="571"/>
        </w:trPr>
        <w:tc>
          <w:tcPr>
            <w:tcW w:w="1509" w:type="dxa"/>
            <w:tcBorders>
              <w:top w:val="nil"/>
              <w:left w:val="single" w:sz="4" w:space="0" w:color="auto"/>
              <w:bottom w:val="single" w:sz="4" w:space="0" w:color="auto"/>
              <w:right w:val="single" w:sz="4" w:space="0" w:color="auto"/>
            </w:tcBorders>
            <w:shd w:val="clear" w:color="auto" w:fill="auto"/>
            <w:vAlign w:val="center"/>
            <w:hideMark/>
          </w:tcPr>
          <w:p w14:paraId="6DFBA4B8" w14:textId="77777777" w:rsidR="00C231F9" w:rsidRPr="00EB5AED" w:rsidRDefault="00C231F9" w:rsidP="00C231F9">
            <w:pPr>
              <w:spacing w:before="0" w:after="0" w:line="240" w:lineRule="auto"/>
              <w:rPr>
                <w:rFonts w:asciiTheme="minorHAnsi" w:hAnsiTheme="minorHAnsi"/>
                <w:color w:val="000000"/>
                <w:lang w:val="es-ES" w:eastAsia="es-ES" w:bidi="ar-SA"/>
              </w:rPr>
            </w:pPr>
            <w:r w:rsidRPr="00EB5AED">
              <w:rPr>
                <w:rFonts w:asciiTheme="minorHAnsi" w:hAnsiTheme="minorHAnsi"/>
                <w:color w:val="000000"/>
                <w:lang w:val="es-ES" w:eastAsia="es-ES" w:bidi="ar-SA"/>
              </w:rPr>
              <w:t>Maestro  Tracker Software</w:t>
            </w:r>
          </w:p>
        </w:tc>
        <w:tc>
          <w:tcPr>
            <w:tcW w:w="521" w:type="dxa"/>
            <w:tcBorders>
              <w:top w:val="nil"/>
              <w:left w:val="nil"/>
              <w:bottom w:val="single" w:sz="4" w:space="0" w:color="auto"/>
              <w:right w:val="single" w:sz="4" w:space="0" w:color="auto"/>
            </w:tcBorders>
            <w:shd w:val="clear" w:color="auto" w:fill="auto"/>
            <w:vAlign w:val="center"/>
            <w:hideMark/>
          </w:tcPr>
          <w:p w14:paraId="69EB0D7E" w14:textId="0536F899" w:rsidR="00C231F9" w:rsidRPr="00EB5AED" w:rsidRDefault="00C231F9" w:rsidP="00EB5AED">
            <w:pPr>
              <w:spacing w:before="0" w:after="0" w:line="240" w:lineRule="auto"/>
              <w:rPr>
                <w:rFonts w:asciiTheme="minorHAnsi" w:hAnsiTheme="minorHAnsi"/>
                <w:color w:val="000000"/>
                <w:lang w:val="es-ES" w:eastAsia="es-ES" w:bidi="ar-SA"/>
              </w:rPr>
            </w:pPr>
            <w:r w:rsidRPr="00EB5AED">
              <w:rPr>
                <w:rFonts w:asciiTheme="minorHAnsi" w:hAnsiTheme="minorHAnsi"/>
                <w:color w:val="000000"/>
                <w:lang w:val="es-ES" w:eastAsia="es-ES" w:bidi="ar-SA"/>
              </w:rPr>
              <w:t>S</w:t>
            </w:r>
            <w:r w:rsidR="00EB5AED">
              <w:rPr>
                <w:rFonts w:asciiTheme="minorHAnsi" w:hAnsiTheme="minorHAnsi"/>
                <w:color w:val="000000"/>
                <w:lang w:val="es-ES" w:eastAsia="es-ES" w:bidi="ar-SA"/>
              </w:rPr>
              <w:t>W</w:t>
            </w:r>
          </w:p>
        </w:tc>
        <w:tc>
          <w:tcPr>
            <w:tcW w:w="1134" w:type="dxa"/>
            <w:tcBorders>
              <w:top w:val="nil"/>
              <w:left w:val="nil"/>
              <w:bottom w:val="single" w:sz="4" w:space="0" w:color="auto"/>
              <w:right w:val="single" w:sz="4" w:space="0" w:color="auto"/>
            </w:tcBorders>
            <w:shd w:val="clear" w:color="auto" w:fill="auto"/>
            <w:vAlign w:val="center"/>
            <w:hideMark/>
          </w:tcPr>
          <w:p w14:paraId="79719547" w14:textId="77777777" w:rsidR="00C231F9" w:rsidRPr="00EB5AED" w:rsidRDefault="00C231F9" w:rsidP="00EB5AED">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1</w:t>
            </w:r>
          </w:p>
        </w:tc>
        <w:tc>
          <w:tcPr>
            <w:tcW w:w="4940" w:type="dxa"/>
            <w:tcBorders>
              <w:top w:val="nil"/>
              <w:left w:val="nil"/>
              <w:bottom w:val="single" w:sz="4" w:space="0" w:color="auto"/>
              <w:right w:val="single" w:sz="4" w:space="0" w:color="auto"/>
            </w:tcBorders>
            <w:shd w:val="clear" w:color="auto" w:fill="auto"/>
            <w:vAlign w:val="center"/>
            <w:hideMark/>
          </w:tcPr>
          <w:p w14:paraId="1578C453" w14:textId="77777777" w:rsidR="00C231F9" w:rsidRPr="00EB5AED" w:rsidRDefault="00C231F9" w:rsidP="00C231F9">
            <w:pPr>
              <w:spacing w:before="0" w:after="0" w:line="240" w:lineRule="auto"/>
              <w:rPr>
                <w:rFonts w:asciiTheme="minorHAnsi" w:hAnsiTheme="minorHAnsi"/>
                <w:color w:val="000000"/>
                <w:lang w:val="es-ES" w:eastAsia="es-ES" w:bidi="ar-SA"/>
              </w:rPr>
            </w:pPr>
            <w:r w:rsidRPr="00EB5AED">
              <w:rPr>
                <w:rFonts w:asciiTheme="minorHAnsi" w:hAnsiTheme="minorHAnsi"/>
                <w:color w:val="000000"/>
                <w:lang w:val="en-US" w:eastAsia="es-ES" w:bidi="ar-SA"/>
              </w:rPr>
              <w:t xml:space="preserve">Software that acts as a middleware between the tracking system and the rendering system. </w:t>
            </w:r>
            <w:r w:rsidRPr="00EB5AED">
              <w:rPr>
                <w:rFonts w:asciiTheme="minorHAnsi" w:hAnsiTheme="minorHAnsi"/>
                <w:color w:val="000000"/>
                <w:lang w:val="es-ES" w:eastAsia="es-ES" w:bidi="ar-SA"/>
              </w:rPr>
              <w:t>Requires one license per HDVG engine</w:t>
            </w:r>
          </w:p>
        </w:tc>
        <w:tc>
          <w:tcPr>
            <w:tcW w:w="957" w:type="dxa"/>
            <w:tcBorders>
              <w:top w:val="nil"/>
              <w:left w:val="nil"/>
              <w:bottom w:val="single" w:sz="4" w:space="0" w:color="auto"/>
              <w:right w:val="single" w:sz="4" w:space="0" w:color="auto"/>
            </w:tcBorders>
            <w:shd w:val="clear" w:color="auto" w:fill="auto"/>
            <w:vAlign w:val="center"/>
            <w:hideMark/>
          </w:tcPr>
          <w:p w14:paraId="55105D9F" w14:textId="100EA94E" w:rsidR="00C231F9" w:rsidRPr="00EB5AED" w:rsidRDefault="009F3750" w:rsidP="00C231F9">
            <w:pPr>
              <w:spacing w:before="0" w:after="0" w:line="240" w:lineRule="auto"/>
              <w:rPr>
                <w:rFonts w:asciiTheme="minorHAnsi" w:hAnsiTheme="minorHAnsi"/>
                <w:color w:val="000000"/>
                <w:lang w:val="es-ES" w:eastAsia="es-ES" w:bidi="ar-SA"/>
              </w:rPr>
            </w:pPr>
            <w:r w:rsidRPr="00EB5AED">
              <w:rPr>
                <w:rFonts w:asciiTheme="minorHAnsi" w:hAnsiTheme="minorHAnsi"/>
                <w:color w:val="000000"/>
                <w:lang w:val="es-ES" w:eastAsia="es-ES" w:bidi="ar-SA"/>
              </w:rPr>
              <w:t>Avid</w:t>
            </w:r>
            <w:r w:rsidR="00C231F9" w:rsidRPr="00EB5AED">
              <w:rPr>
                <w:rFonts w:asciiTheme="minorHAnsi" w:hAnsiTheme="minorHAnsi"/>
                <w:color w:val="000000"/>
                <w:lang w:val="es-ES" w:eastAsia="es-ES" w:bidi="ar-SA"/>
              </w:rPr>
              <w:t xml:space="preserve"> 0100-33898-01</w:t>
            </w:r>
          </w:p>
        </w:tc>
      </w:tr>
      <w:tr w:rsidR="00EB5AED" w:rsidRPr="00C231F9" w14:paraId="7458EDD4" w14:textId="77777777" w:rsidTr="00EB5AED">
        <w:trPr>
          <w:trHeight w:val="1052"/>
        </w:trPr>
        <w:tc>
          <w:tcPr>
            <w:tcW w:w="1509" w:type="dxa"/>
            <w:tcBorders>
              <w:top w:val="nil"/>
              <w:left w:val="single" w:sz="4" w:space="0" w:color="auto"/>
              <w:bottom w:val="single" w:sz="4" w:space="0" w:color="auto"/>
              <w:right w:val="single" w:sz="4" w:space="0" w:color="auto"/>
            </w:tcBorders>
            <w:shd w:val="clear" w:color="auto" w:fill="auto"/>
            <w:vAlign w:val="center"/>
            <w:hideMark/>
          </w:tcPr>
          <w:p w14:paraId="2C7B4E8A" w14:textId="77777777" w:rsidR="00EB5AED" w:rsidRPr="00EB5AED" w:rsidRDefault="00EB5AED" w:rsidP="00EB5AED">
            <w:pPr>
              <w:spacing w:before="0" w:after="0" w:line="240" w:lineRule="auto"/>
              <w:rPr>
                <w:rFonts w:asciiTheme="minorHAnsi" w:hAnsiTheme="minorHAnsi"/>
                <w:color w:val="000000"/>
                <w:lang w:val="en-US" w:eastAsia="es-ES" w:bidi="ar-SA"/>
              </w:rPr>
            </w:pPr>
            <w:r w:rsidRPr="00EB5AED">
              <w:rPr>
                <w:rFonts w:asciiTheme="minorHAnsi" w:hAnsiTheme="minorHAnsi"/>
                <w:color w:val="000000"/>
                <w:lang w:val="en-US" w:eastAsia="es-ES" w:bidi="ar-SA"/>
              </w:rPr>
              <w:t>Maestro Virtual Set Infuse Chroma Key Channel</w:t>
            </w:r>
          </w:p>
        </w:tc>
        <w:tc>
          <w:tcPr>
            <w:tcW w:w="521" w:type="dxa"/>
            <w:tcBorders>
              <w:top w:val="nil"/>
              <w:left w:val="nil"/>
              <w:bottom w:val="single" w:sz="4" w:space="0" w:color="auto"/>
              <w:right w:val="single" w:sz="4" w:space="0" w:color="auto"/>
            </w:tcBorders>
            <w:shd w:val="clear" w:color="auto" w:fill="auto"/>
            <w:hideMark/>
          </w:tcPr>
          <w:p w14:paraId="1180CA0B" w14:textId="037AE2EF" w:rsidR="00EB5AED" w:rsidRPr="00EB5AED" w:rsidRDefault="00EB5AED" w:rsidP="00EB5AED">
            <w:pPr>
              <w:spacing w:before="0" w:after="0" w:line="240" w:lineRule="auto"/>
              <w:rPr>
                <w:rFonts w:asciiTheme="minorHAnsi" w:hAnsiTheme="minorHAnsi"/>
                <w:color w:val="000000"/>
                <w:lang w:val="es-ES" w:eastAsia="es-ES" w:bidi="ar-SA"/>
              </w:rPr>
            </w:pPr>
            <w:r w:rsidRPr="00937E5F">
              <w:rPr>
                <w:rFonts w:asciiTheme="minorHAnsi" w:hAnsiTheme="minorHAnsi"/>
                <w:color w:val="000000"/>
                <w:lang w:val="es-ES" w:eastAsia="es-ES" w:bidi="ar-SA"/>
              </w:rPr>
              <w:t>SW</w:t>
            </w:r>
          </w:p>
        </w:tc>
        <w:tc>
          <w:tcPr>
            <w:tcW w:w="1134" w:type="dxa"/>
            <w:tcBorders>
              <w:top w:val="nil"/>
              <w:left w:val="nil"/>
              <w:bottom w:val="single" w:sz="4" w:space="0" w:color="auto"/>
              <w:right w:val="single" w:sz="4" w:space="0" w:color="auto"/>
            </w:tcBorders>
            <w:shd w:val="clear" w:color="auto" w:fill="auto"/>
            <w:vAlign w:val="center"/>
            <w:hideMark/>
          </w:tcPr>
          <w:p w14:paraId="14D3CD88" w14:textId="77777777" w:rsidR="00EB5AED" w:rsidRPr="00EB5AED" w:rsidRDefault="00EB5AED" w:rsidP="00EB5AED">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1</w:t>
            </w:r>
          </w:p>
        </w:tc>
        <w:tc>
          <w:tcPr>
            <w:tcW w:w="4940" w:type="dxa"/>
            <w:tcBorders>
              <w:top w:val="nil"/>
              <w:left w:val="nil"/>
              <w:bottom w:val="single" w:sz="4" w:space="0" w:color="auto"/>
              <w:right w:val="single" w:sz="4" w:space="0" w:color="auto"/>
            </w:tcBorders>
            <w:shd w:val="clear" w:color="auto" w:fill="auto"/>
            <w:vAlign w:val="center"/>
            <w:hideMark/>
          </w:tcPr>
          <w:p w14:paraId="1C80A377" w14:textId="77777777" w:rsidR="00EB5AED" w:rsidRPr="00EB5AED" w:rsidRDefault="00EB5AED" w:rsidP="00EB5AED">
            <w:pPr>
              <w:spacing w:before="0" w:after="0" w:line="240" w:lineRule="auto"/>
              <w:rPr>
                <w:rFonts w:asciiTheme="minorHAnsi" w:hAnsiTheme="minorHAnsi"/>
                <w:color w:val="000000"/>
                <w:lang w:val="es-ES" w:eastAsia="es-ES" w:bidi="ar-SA"/>
              </w:rPr>
            </w:pPr>
            <w:r w:rsidRPr="00EB5AED">
              <w:rPr>
                <w:rFonts w:asciiTheme="minorHAnsi" w:hAnsiTheme="minorHAnsi"/>
                <w:color w:val="000000"/>
                <w:lang w:val="en-US" w:eastAsia="es-ES" w:bidi="ar-SA"/>
              </w:rPr>
              <w:t xml:space="preserve">HD license, embedded into the HDVG+ and HDVG4 rendering platform. </w:t>
            </w:r>
            <w:r w:rsidRPr="00EB5AED">
              <w:rPr>
                <w:rFonts w:asciiTheme="minorHAnsi" w:hAnsiTheme="minorHAnsi"/>
                <w:color w:val="000000"/>
                <w:lang w:val="es-ES" w:eastAsia="es-ES" w:bidi="ar-SA"/>
              </w:rPr>
              <w:t>Price per number of keyed cameras</w:t>
            </w:r>
          </w:p>
        </w:tc>
        <w:tc>
          <w:tcPr>
            <w:tcW w:w="957" w:type="dxa"/>
            <w:tcBorders>
              <w:top w:val="nil"/>
              <w:left w:val="nil"/>
              <w:bottom w:val="single" w:sz="4" w:space="0" w:color="auto"/>
              <w:right w:val="single" w:sz="4" w:space="0" w:color="auto"/>
            </w:tcBorders>
            <w:shd w:val="clear" w:color="auto" w:fill="auto"/>
            <w:vAlign w:val="center"/>
            <w:hideMark/>
          </w:tcPr>
          <w:p w14:paraId="0E0BC388" w14:textId="187FF409" w:rsidR="00EB5AED" w:rsidRPr="00EB5AED" w:rsidRDefault="00EB5AED" w:rsidP="00EB5AED">
            <w:pPr>
              <w:spacing w:before="0" w:after="0" w:line="240" w:lineRule="auto"/>
              <w:rPr>
                <w:rFonts w:asciiTheme="minorHAnsi" w:hAnsiTheme="minorHAnsi"/>
                <w:color w:val="000000"/>
                <w:lang w:val="es-ES" w:eastAsia="es-ES" w:bidi="ar-SA"/>
              </w:rPr>
            </w:pPr>
            <w:r w:rsidRPr="00EB5AED">
              <w:rPr>
                <w:rFonts w:asciiTheme="minorHAnsi" w:hAnsiTheme="minorHAnsi"/>
                <w:color w:val="000000"/>
                <w:lang w:val="es-ES" w:eastAsia="es-ES" w:bidi="ar-SA"/>
              </w:rPr>
              <w:t>Avid 0100-34135-01</w:t>
            </w:r>
          </w:p>
        </w:tc>
      </w:tr>
      <w:tr w:rsidR="00EB5AED" w:rsidRPr="00C231F9" w14:paraId="493EE8FC" w14:textId="77777777" w:rsidTr="00EB5AED">
        <w:trPr>
          <w:trHeight w:val="654"/>
        </w:trPr>
        <w:tc>
          <w:tcPr>
            <w:tcW w:w="1509" w:type="dxa"/>
            <w:tcBorders>
              <w:top w:val="nil"/>
              <w:left w:val="single" w:sz="4" w:space="0" w:color="auto"/>
              <w:bottom w:val="single" w:sz="4" w:space="0" w:color="auto"/>
              <w:right w:val="single" w:sz="4" w:space="0" w:color="auto"/>
            </w:tcBorders>
            <w:shd w:val="clear" w:color="auto" w:fill="auto"/>
            <w:vAlign w:val="center"/>
            <w:hideMark/>
          </w:tcPr>
          <w:p w14:paraId="12A8CB6A" w14:textId="77777777" w:rsidR="00EB5AED" w:rsidRPr="00EB5AED" w:rsidRDefault="00EB5AED" w:rsidP="00EB5AED">
            <w:pPr>
              <w:spacing w:before="0" w:after="0" w:line="240" w:lineRule="auto"/>
              <w:rPr>
                <w:rFonts w:asciiTheme="minorHAnsi" w:hAnsiTheme="minorHAnsi"/>
                <w:color w:val="000000"/>
                <w:lang w:val="en-US" w:eastAsia="es-ES" w:bidi="ar-SA"/>
              </w:rPr>
            </w:pPr>
            <w:r w:rsidRPr="00EB5AED">
              <w:rPr>
                <w:rFonts w:asciiTheme="minorHAnsi" w:hAnsiTheme="minorHAnsi"/>
                <w:color w:val="000000"/>
                <w:lang w:val="en-US" w:eastAsia="es-ES" w:bidi="ar-SA"/>
              </w:rPr>
              <w:t>Maestro Virtual Set Infuse Control Application</w:t>
            </w:r>
          </w:p>
        </w:tc>
        <w:tc>
          <w:tcPr>
            <w:tcW w:w="521" w:type="dxa"/>
            <w:tcBorders>
              <w:top w:val="nil"/>
              <w:left w:val="nil"/>
              <w:bottom w:val="single" w:sz="4" w:space="0" w:color="auto"/>
              <w:right w:val="single" w:sz="4" w:space="0" w:color="auto"/>
            </w:tcBorders>
            <w:shd w:val="clear" w:color="auto" w:fill="auto"/>
            <w:hideMark/>
          </w:tcPr>
          <w:p w14:paraId="70905C79" w14:textId="4288D76E" w:rsidR="00EB5AED" w:rsidRPr="00EB5AED" w:rsidRDefault="00EB5AED" w:rsidP="00EB5AED">
            <w:pPr>
              <w:spacing w:before="0" w:after="0" w:line="240" w:lineRule="auto"/>
              <w:rPr>
                <w:rFonts w:asciiTheme="minorHAnsi" w:hAnsiTheme="minorHAnsi"/>
                <w:color w:val="000000"/>
                <w:lang w:val="es-ES" w:eastAsia="es-ES" w:bidi="ar-SA"/>
              </w:rPr>
            </w:pPr>
            <w:r w:rsidRPr="00937E5F">
              <w:rPr>
                <w:rFonts w:asciiTheme="minorHAnsi" w:hAnsiTheme="minorHAnsi"/>
                <w:color w:val="000000"/>
                <w:lang w:val="es-ES" w:eastAsia="es-ES" w:bidi="ar-SA"/>
              </w:rPr>
              <w:t>SW</w:t>
            </w:r>
          </w:p>
        </w:tc>
        <w:tc>
          <w:tcPr>
            <w:tcW w:w="1134" w:type="dxa"/>
            <w:tcBorders>
              <w:top w:val="nil"/>
              <w:left w:val="nil"/>
              <w:bottom w:val="single" w:sz="4" w:space="0" w:color="auto"/>
              <w:right w:val="single" w:sz="4" w:space="0" w:color="auto"/>
            </w:tcBorders>
            <w:shd w:val="clear" w:color="auto" w:fill="auto"/>
            <w:vAlign w:val="center"/>
            <w:hideMark/>
          </w:tcPr>
          <w:p w14:paraId="6D388C49" w14:textId="77777777" w:rsidR="00EB5AED" w:rsidRPr="00EB5AED" w:rsidRDefault="00EB5AED" w:rsidP="00EB5AED">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1</w:t>
            </w:r>
          </w:p>
        </w:tc>
        <w:tc>
          <w:tcPr>
            <w:tcW w:w="4940" w:type="dxa"/>
            <w:tcBorders>
              <w:top w:val="nil"/>
              <w:left w:val="nil"/>
              <w:bottom w:val="single" w:sz="4" w:space="0" w:color="auto"/>
              <w:right w:val="single" w:sz="4" w:space="0" w:color="auto"/>
            </w:tcBorders>
            <w:shd w:val="clear" w:color="auto" w:fill="auto"/>
            <w:vAlign w:val="center"/>
            <w:hideMark/>
          </w:tcPr>
          <w:p w14:paraId="2D6AAFF3" w14:textId="77777777" w:rsidR="00EB5AED" w:rsidRPr="00EB5AED" w:rsidRDefault="00EB5AED" w:rsidP="00EB5AED">
            <w:pPr>
              <w:spacing w:before="0" w:after="0" w:line="240" w:lineRule="auto"/>
              <w:rPr>
                <w:rFonts w:asciiTheme="minorHAnsi" w:hAnsiTheme="minorHAnsi"/>
                <w:color w:val="000000"/>
                <w:lang w:val="en-US" w:eastAsia="es-ES" w:bidi="ar-SA"/>
              </w:rPr>
            </w:pPr>
            <w:r w:rsidRPr="00EB5AED">
              <w:rPr>
                <w:rFonts w:asciiTheme="minorHAnsi" w:hAnsiTheme="minorHAnsi"/>
                <w:color w:val="000000"/>
                <w:lang w:val="en-US" w:eastAsia="es-ES" w:bidi="ar-SA"/>
              </w:rPr>
              <w:t>Infuse control application allows controlling up to 8 Chroma key channels from a single user friendly interface.</w:t>
            </w:r>
          </w:p>
        </w:tc>
        <w:tc>
          <w:tcPr>
            <w:tcW w:w="957" w:type="dxa"/>
            <w:tcBorders>
              <w:top w:val="nil"/>
              <w:left w:val="nil"/>
              <w:bottom w:val="single" w:sz="4" w:space="0" w:color="auto"/>
              <w:right w:val="single" w:sz="4" w:space="0" w:color="auto"/>
            </w:tcBorders>
            <w:shd w:val="clear" w:color="auto" w:fill="auto"/>
            <w:vAlign w:val="center"/>
            <w:hideMark/>
          </w:tcPr>
          <w:p w14:paraId="70ECD89D" w14:textId="48AE52A1" w:rsidR="00EB5AED" w:rsidRPr="00EB5AED" w:rsidRDefault="00EB5AED" w:rsidP="00EB5AED">
            <w:pPr>
              <w:spacing w:before="0" w:after="0" w:line="240" w:lineRule="auto"/>
              <w:rPr>
                <w:rFonts w:asciiTheme="minorHAnsi" w:hAnsiTheme="minorHAnsi"/>
                <w:color w:val="000000"/>
                <w:lang w:val="es-ES" w:eastAsia="es-ES" w:bidi="ar-SA"/>
              </w:rPr>
            </w:pPr>
            <w:r w:rsidRPr="00EB5AED">
              <w:rPr>
                <w:rFonts w:asciiTheme="minorHAnsi" w:hAnsiTheme="minorHAnsi"/>
                <w:color w:val="000000"/>
                <w:lang w:val="es-ES" w:eastAsia="es-ES" w:bidi="ar-SA"/>
              </w:rPr>
              <w:t>Avid 0100-34136-01</w:t>
            </w:r>
          </w:p>
        </w:tc>
      </w:tr>
      <w:tr w:rsidR="00EB5AED" w:rsidRPr="00C231F9" w14:paraId="65283D9D" w14:textId="77777777" w:rsidTr="00EB5AED">
        <w:trPr>
          <w:trHeight w:val="654"/>
        </w:trPr>
        <w:tc>
          <w:tcPr>
            <w:tcW w:w="1509" w:type="dxa"/>
            <w:tcBorders>
              <w:top w:val="single" w:sz="4" w:space="0" w:color="auto"/>
              <w:left w:val="single" w:sz="4" w:space="0" w:color="auto"/>
              <w:bottom w:val="single" w:sz="4" w:space="0" w:color="auto"/>
              <w:right w:val="single" w:sz="4" w:space="0" w:color="auto"/>
            </w:tcBorders>
            <w:shd w:val="clear" w:color="auto" w:fill="auto"/>
            <w:vAlign w:val="center"/>
          </w:tcPr>
          <w:p w14:paraId="2C64E7AC" w14:textId="6206242E" w:rsidR="00EB5AED" w:rsidRPr="00EB5AED" w:rsidRDefault="00EB5AED" w:rsidP="00EB5AED">
            <w:pPr>
              <w:spacing w:before="0" w:after="0" w:line="240" w:lineRule="auto"/>
              <w:rPr>
                <w:rFonts w:asciiTheme="minorHAnsi" w:hAnsiTheme="minorHAnsi"/>
                <w:color w:val="000000"/>
                <w:highlight w:val="yellow"/>
                <w:lang w:val="en-US" w:eastAsia="es-ES" w:bidi="ar-SA"/>
              </w:rPr>
            </w:pPr>
            <w:r w:rsidRPr="00EB5AED">
              <w:rPr>
                <w:rFonts w:asciiTheme="minorHAnsi" w:hAnsiTheme="minorHAnsi"/>
              </w:rPr>
              <w:t>Clip Player for HDVG</w:t>
            </w:r>
          </w:p>
        </w:tc>
        <w:tc>
          <w:tcPr>
            <w:tcW w:w="521" w:type="dxa"/>
            <w:tcBorders>
              <w:top w:val="single" w:sz="4" w:space="0" w:color="auto"/>
              <w:left w:val="nil"/>
              <w:bottom w:val="single" w:sz="4" w:space="0" w:color="auto"/>
              <w:right w:val="single" w:sz="4" w:space="0" w:color="auto"/>
            </w:tcBorders>
            <w:shd w:val="clear" w:color="auto" w:fill="auto"/>
          </w:tcPr>
          <w:p w14:paraId="36188AF3" w14:textId="79C03B1F" w:rsidR="00EB5AED" w:rsidRPr="00EB5AED" w:rsidRDefault="00EB5AED" w:rsidP="00EB5AED">
            <w:pPr>
              <w:spacing w:before="0" w:after="0" w:line="240" w:lineRule="auto"/>
              <w:rPr>
                <w:rFonts w:asciiTheme="minorHAnsi" w:hAnsiTheme="minorHAnsi"/>
                <w:color w:val="000000"/>
                <w:highlight w:val="yellow"/>
                <w:lang w:val="es-ES" w:eastAsia="es-ES" w:bidi="ar-SA"/>
              </w:rPr>
            </w:pPr>
            <w:r w:rsidRPr="00937E5F">
              <w:rPr>
                <w:rFonts w:asciiTheme="minorHAnsi" w:hAnsiTheme="minorHAnsi"/>
                <w:color w:val="000000"/>
                <w:lang w:val="es-ES" w:eastAsia="es-ES" w:bidi="ar-SA"/>
              </w:rPr>
              <w:t>SW</w:t>
            </w:r>
          </w:p>
        </w:tc>
        <w:tc>
          <w:tcPr>
            <w:tcW w:w="1134" w:type="dxa"/>
            <w:tcBorders>
              <w:top w:val="single" w:sz="4" w:space="0" w:color="auto"/>
              <w:left w:val="nil"/>
              <w:bottom w:val="single" w:sz="4" w:space="0" w:color="auto"/>
              <w:right w:val="single" w:sz="4" w:space="0" w:color="auto"/>
            </w:tcBorders>
            <w:shd w:val="clear" w:color="auto" w:fill="auto"/>
            <w:vAlign w:val="center"/>
          </w:tcPr>
          <w:p w14:paraId="66976178" w14:textId="05BF29D2" w:rsidR="00EB5AED" w:rsidRPr="00EB5AED" w:rsidRDefault="00EB5AED" w:rsidP="00EB5AED">
            <w:pPr>
              <w:spacing w:before="0" w:after="0" w:line="240" w:lineRule="auto"/>
              <w:jc w:val="center"/>
              <w:rPr>
                <w:rFonts w:asciiTheme="minorHAnsi" w:hAnsiTheme="minorHAnsi"/>
                <w:color w:val="000000"/>
                <w:highlight w:val="yellow"/>
                <w:lang w:val="es-ES" w:eastAsia="es-ES" w:bidi="ar-SA"/>
              </w:rPr>
            </w:pPr>
            <w:r w:rsidRPr="00EB5AED">
              <w:rPr>
                <w:rFonts w:asciiTheme="minorHAnsi" w:hAnsiTheme="minorHAnsi"/>
                <w:color w:val="000000"/>
                <w:lang w:val="es-ES" w:eastAsia="es-ES" w:bidi="ar-SA"/>
              </w:rPr>
              <w:t>1</w:t>
            </w:r>
          </w:p>
        </w:tc>
        <w:tc>
          <w:tcPr>
            <w:tcW w:w="4940" w:type="dxa"/>
            <w:tcBorders>
              <w:top w:val="single" w:sz="4" w:space="0" w:color="auto"/>
              <w:left w:val="nil"/>
              <w:bottom w:val="single" w:sz="4" w:space="0" w:color="auto"/>
              <w:right w:val="single" w:sz="4" w:space="0" w:color="auto"/>
            </w:tcBorders>
            <w:shd w:val="clear" w:color="auto" w:fill="auto"/>
            <w:vAlign w:val="center"/>
          </w:tcPr>
          <w:p w14:paraId="58832696" w14:textId="7AB2D94E" w:rsidR="00EB5AED" w:rsidRPr="00EB5AED" w:rsidRDefault="00EB5AED" w:rsidP="00EB5AED">
            <w:pPr>
              <w:spacing w:before="0" w:after="0" w:line="240" w:lineRule="auto"/>
              <w:rPr>
                <w:rFonts w:asciiTheme="minorHAnsi" w:hAnsiTheme="minorHAnsi"/>
                <w:color w:val="000000"/>
                <w:highlight w:val="yellow"/>
                <w:lang w:val="en-US" w:eastAsia="es-ES" w:bidi="ar-SA"/>
              </w:rPr>
            </w:pPr>
            <w:r w:rsidRPr="00EB5AED">
              <w:rPr>
                <w:rFonts w:asciiTheme="minorHAnsi" w:hAnsiTheme="minorHAnsi"/>
                <w:color w:val="000000"/>
                <w:lang w:val="en-US" w:eastAsia="es-ES" w:bidi="ar-SA"/>
              </w:rPr>
              <w:t>On board clip playing capability to play 2-4 clips (e.g., MPEG-1, MPEG 2-I, MPEG-4 AVI, QT, DV, etc.)</w:t>
            </w:r>
          </w:p>
        </w:tc>
        <w:tc>
          <w:tcPr>
            <w:tcW w:w="957" w:type="dxa"/>
            <w:tcBorders>
              <w:top w:val="single" w:sz="4" w:space="0" w:color="auto"/>
              <w:left w:val="nil"/>
              <w:bottom w:val="single" w:sz="4" w:space="0" w:color="auto"/>
              <w:right w:val="single" w:sz="4" w:space="0" w:color="auto"/>
            </w:tcBorders>
            <w:shd w:val="clear" w:color="auto" w:fill="auto"/>
            <w:vAlign w:val="center"/>
          </w:tcPr>
          <w:p w14:paraId="3A6C3B35" w14:textId="687F3FFE" w:rsidR="00EB5AED" w:rsidRPr="00EB5AED" w:rsidRDefault="00EB5AED" w:rsidP="00EB5AED">
            <w:pPr>
              <w:spacing w:before="0" w:after="0" w:line="240" w:lineRule="auto"/>
              <w:rPr>
                <w:rFonts w:asciiTheme="minorHAnsi" w:hAnsiTheme="minorHAnsi"/>
                <w:color w:val="000000"/>
                <w:highlight w:val="yellow"/>
                <w:lang w:val="es-ES" w:eastAsia="es-ES" w:bidi="ar-SA"/>
              </w:rPr>
            </w:pPr>
            <w:r w:rsidRPr="00EB5AED">
              <w:rPr>
                <w:rFonts w:asciiTheme="minorHAnsi" w:hAnsiTheme="minorHAnsi"/>
                <w:color w:val="000000"/>
                <w:lang w:val="es-ES" w:eastAsia="es-ES" w:bidi="ar-SA"/>
              </w:rPr>
              <w:t>Avid 9935-71230-00</w:t>
            </w:r>
          </w:p>
        </w:tc>
      </w:tr>
    </w:tbl>
    <w:p w14:paraId="51293473" w14:textId="77777777" w:rsidR="006412FE" w:rsidRDefault="006412FE" w:rsidP="00FD496E">
      <w:pPr>
        <w:pStyle w:val="Continuarlista"/>
        <w:spacing w:before="0" w:line="360" w:lineRule="auto"/>
        <w:ind w:firstLine="425"/>
        <w:jc w:val="center"/>
        <w:rPr>
          <w:rFonts w:ascii="Verdana" w:hAnsi="Verdana"/>
          <w:b/>
          <w:lang w:val="es-ES"/>
        </w:rPr>
      </w:pPr>
    </w:p>
    <w:p w14:paraId="0B65C7E6" w14:textId="71D94C64" w:rsidR="006412FE" w:rsidRPr="00490319" w:rsidRDefault="009F3750" w:rsidP="006412FE">
      <w:pPr>
        <w:pStyle w:val="Ttulo3"/>
      </w:pPr>
      <w:bookmarkStart w:id="14" w:name="_Toc1120225"/>
      <w:r>
        <w:t>S</w:t>
      </w:r>
      <w:r w:rsidR="006412FE">
        <w:t>istema de tracking realidad aumentada y virtual</w:t>
      </w:r>
      <w:bookmarkEnd w:id="14"/>
      <w:r w:rsidR="006412FE">
        <w:t xml:space="preserve"> </w:t>
      </w:r>
    </w:p>
    <w:p w14:paraId="27D3F9E5" w14:textId="77777777" w:rsidR="009F464E" w:rsidRPr="00C84B28" w:rsidRDefault="009F464E" w:rsidP="00C84B28">
      <w:pPr>
        <w:pStyle w:val="Continuarlista"/>
        <w:spacing w:before="0" w:line="240" w:lineRule="auto"/>
        <w:ind w:left="0"/>
        <w:jc w:val="both"/>
        <w:rPr>
          <w:rFonts w:ascii="Verdana" w:hAnsi="Verdana"/>
          <w:lang w:val="es-ES"/>
        </w:rPr>
      </w:pPr>
    </w:p>
    <w:p w14:paraId="01084BD4" w14:textId="425B83D1" w:rsidR="009F464E" w:rsidRDefault="009F464E" w:rsidP="00C84B28">
      <w:pPr>
        <w:pStyle w:val="Continuarlista"/>
        <w:spacing w:before="0" w:line="240" w:lineRule="auto"/>
        <w:ind w:left="0"/>
        <w:jc w:val="both"/>
        <w:rPr>
          <w:rFonts w:ascii="Verdana" w:hAnsi="Verdana"/>
          <w:lang w:val="es-ES"/>
        </w:rPr>
      </w:pPr>
      <w:r w:rsidRPr="00EB5AED">
        <w:rPr>
          <w:rFonts w:ascii="Verdana" w:hAnsi="Verdana"/>
          <w:lang w:val="es-ES"/>
        </w:rPr>
        <w:t>RTVM</w:t>
      </w:r>
      <w:r w:rsidRPr="00C84B28">
        <w:rPr>
          <w:rFonts w:ascii="Verdana" w:hAnsi="Verdana"/>
          <w:lang w:val="es-ES"/>
        </w:rPr>
        <w:t xml:space="preserve"> </w:t>
      </w:r>
      <w:r>
        <w:rPr>
          <w:rFonts w:ascii="Verdana" w:hAnsi="Verdana"/>
          <w:lang w:val="es-ES"/>
        </w:rPr>
        <w:t>requiere el suministro de un sistema de tracking</w:t>
      </w:r>
      <w:r w:rsidR="004B282E" w:rsidRPr="004B282E">
        <w:rPr>
          <w:rFonts w:ascii="Verdana" w:hAnsi="Verdana"/>
          <w:lang w:val="es-ES"/>
        </w:rPr>
        <w:t xml:space="preserve"> de posición de todos los ejes del sistema (Pan, Tilt, Zoom, Foco, </w:t>
      </w:r>
      <w:r w:rsidR="00800C34">
        <w:rPr>
          <w:rFonts w:ascii="Verdana" w:hAnsi="Verdana"/>
          <w:lang w:val="es-ES"/>
        </w:rPr>
        <w:t>A</w:t>
      </w:r>
      <w:r w:rsidR="004B282E" w:rsidRPr="004B282E">
        <w:rPr>
          <w:rFonts w:ascii="Verdana" w:hAnsi="Verdana"/>
          <w:lang w:val="es-ES"/>
        </w:rPr>
        <w:t xml:space="preserve">ltura, </w:t>
      </w:r>
      <w:r w:rsidR="00800C34">
        <w:rPr>
          <w:rFonts w:ascii="Verdana" w:hAnsi="Verdana"/>
          <w:lang w:val="es-ES"/>
        </w:rPr>
        <w:t>T</w:t>
      </w:r>
      <w:r w:rsidR="004B282E" w:rsidRPr="004B282E">
        <w:rPr>
          <w:rFonts w:ascii="Verdana" w:hAnsi="Verdana"/>
          <w:lang w:val="es-ES"/>
        </w:rPr>
        <w:t xml:space="preserve">raslación X y </w:t>
      </w:r>
      <w:r w:rsidR="00800C34">
        <w:rPr>
          <w:rFonts w:ascii="Verdana" w:hAnsi="Verdana"/>
          <w:lang w:val="es-ES"/>
        </w:rPr>
        <w:t>T</w:t>
      </w:r>
      <w:r w:rsidR="004B282E" w:rsidRPr="004B282E">
        <w:rPr>
          <w:rFonts w:ascii="Verdana" w:hAnsi="Verdana"/>
          <w:lang w:val="es-ES"/>
        </w:rPr>
        <w:t xml:space="preserve">raslación Y), </w:t>
      </w:r>
      <w:r>
        <w:rPr>
          <w:rFonts w:ascii="Verdana" w:hAnsi="Verdana"/>
          <w:lang w:val="es-ES"/>
        </w:rPr>
        <w:t xml:space="preserve"> para la gestión de la configuración de los elementos necesarios para la producción de gráficos en Realidad Virtual y Aumentada basado en la tecnologías conocidas como posicionamiento por pegatinas: “</w:t>
      </w:r>
      <w:r w:rsidR="00800C34">
        <w:rPr>
          <w:rFonts w:ascii="Verdana" w:hAnsi="Verdana"/>
          <w:lang w:val="es-ES"/>
        </w:rPr>
        <w:t>Star</w:t>
      </w:r>
      <w:r>
        <w:rPr>
          <w:rFonts w:ascii="Verdana" w:hAnsi="Verdana"/>
          <w:lang w:val="es-ES"/>
        </w:rPr>
        <w:t xml:space="preserve"> </w:t>
      </w:r>
      <w:r w:rsidR="00800C34">
        <w:rPr>
          <w:rFonts w:ascii="Verdana" w:hAnsi="Verdana"/>
          <w:lang w:val="es-ES"/>
        </w:rPr>
        <w:t>Tracker</w:t>
      </w:r>
      <w:r>
        <w:rPr>
          <w:rFonts w:ascii="Verdana" w:hAnsi="Verdana"/>
          <w:lang w:val="es-ES"/>
        </w:rPr>
        <w:t xml:space="preserve">” que constituirán una constelación de “estrellas” </w:t>
      </w:r>
      <w:r w:rsidR="001742E3">
        <w:rPr>
          <w:rFonts w:ascii="Verdana" w:hAnsi="Verdana"/>
          <w:lang w:val="es-ES"/>
        </w:rPr>
        <w:t xml:space="preserve">en el Plató del Estudio-2 de RTVM con </w:t>
      </w:r>
      <w:r w:rsidR="00800C34">
        <w:rPr>
          <w:rFonts w:ascii="Verdana" w:hAnsi="Verdana"/>
          <w:lang w:val="es-ES"/>
        </w:rPr>
        <w:t>unos 500 metros cuadrados de parrilla de luces y 12 metros de altura.</w:t>
      </w:r>
    </w:p>
    <w:p w14:paraId="17170F96" w14:textId="26954F19" w:rsidR="004B282E" w:rsidRPr="00BD467F" w:rsidRDefault="009F464E" w:rsidP="00C84B28">
      <w:pPr>
        <w:pStyle w:val="Continuarlista"/>
        <w:spacing w:before="0" w:line="240" w:lineRule="auto"/>
        <w:ind w:left="0"/>
        <w:jc w:val="both"/>
        <w:rPr>
          <w:rFonts w:ascii="Verdana" w:hAnsi="Verdana"/>
          <w:lang w:val="es-ES"/>
        </w:rPr>
      </w:pPr>
      <w:r>
        <w:rPr>
          <w:rFonts w:ascii="Verdana" w:hAnsi="Verdana"/>
          <w:lang w:val="es-ES"/>
        </w:rPr>
        <w:t xml:space="preserve">El proveedor debe certificar la integración con la suite de gráficos de Avid-Orad Maestro, con los elementos hardware y software descritos en </w:t>
      </w:r>
      <w:r w:rsidR="009F3750">
        <w:rPr>
          <w:rFonts w:ascii="Verdana" w:hAnsi="Verdana"/>
          <w:lang w:val="es-ES"/>
        </w:rPr>
        <w:t>este pliego</w:t>
      </w:r>
      <w:r>
        <w:rPr>
          <w:rFonts w:ascii="Verdana" w:hAnsi="Verdana"/>
          <w:lang w:val="es-ES"/>
        </w:rPr>
        <w:t>.</w:t>
      </w:r>
    </w:p>
    <w:p w14:paraId="6ABA12B1" w14:textId="77777777" w:rsidR="00BD467F" w:rsidRPr="00C84B28" w:rsidRDefault="00BD467F" w:rsidP="00C84B28">
      <w:pPr>
        <w:pStyle w:val="Continuarlista"/>
        <w:spacing w:before="0" w:line="240" w:lineRule="auto"/>
        <w:ind w:left="0"/>
        <w:jc w:val="both"/>
        <w:rPr>
          <w:rFonts w:ascii="Verdana" w:hAnsi="Verdana"/>
          <w:lang w:val="es-ES"/>
        </w:rPr>
      </w:pPr>
    </w:p>
    <w:p w14:paraId="795FD167" w14:textId="23F42319" w:rsidR="004B282E" w:rsidRDefault="004B282E" w:rsidP="00C84B28">
      <w:pPr>
        <w:pStyle w:val="Continuarlista"/>
        <w:spacing w:before="0" w:after="0" w:line="240" w:lineRule="auto"/>
        <w:ind w:left="0"/>
        <w:jc w:val="both"/>
        <w:rPr>
          <w:rFonts w:ascii="Verdana" w:hAnsi="Verdana"/>
          <w:u w:val="single"/>
          <w:lang w:val="es-ES"/>
        </w:rPr>
      </w:pPr>
      <w:r w:rsidRPr="00EB5AED">
        <w:rPr>
          <w:rFonts w:ascii="Verdana" w:hAnsi="Verdana"/>
          <w:u w:val="single"/>
          <w:lang w:val="es-ES"/>
        </w:rPr>
        <w:t>Funcionalidades:</w:t>
      </w:r>
    </w:p>
    <w:p w14:paraId="065CB9F6" w14:textId="77777777" w:rsidR="00370EB4" w:rsidRDefault="00370EB4" w:rsidP="00C84B28">
      <w:pPr>
        <w:pStyle w:val="Continuarlista"/>
        <w:spacing w:before="0" w:after="0" w:line="240" w:lineRule="auto"/>
        <w:ind w:left="0"/>
        <w:jc w:val="both"/>
        <w:rPr>
          <w:rFonts w:ascii="Verdana" w:hAnsi="Verdana"/>
          <w:u w:val="single"/>
          <w:lang w:val="es-ES"/>
        </w:rPr>
      </w:pPr>
    </w:p>
    <w:p w14:paraId="63BB04B9" w14:textId="36CA57D4" w:rsidR="004B282E" w:rsidRPr="004B282E" w:rsidRDefault="004B282E" w:rsidP="00C84B28">
      <w:pPr>
        <w:pStyle w:val="Continuarlista"/>
        <w:numPr>
          <w:ilvl w:val="0"/>
          <w:numId w:val="36"/>
        </w:numPr>
        <w:spacing w:before="0" w:after="0" w:line="240" w:lineRule="auto"/>
        <w:ind w:left="708"/>
        <w:jc w:val="both"/>
        <w:rPr>
          <w:rFonts w:ascii="Verdana" w:hAnsi="Verdana"/>
        </w:rPr>
      </w:pPr>
      <w:r w:rsidRPr="004B282E">
        <w:rPr>
          <w:rFonts w:ascii="Verdana" w:hAnsi="Verdana"/>
        </w:rPr>
        <w:t>Dotará a 1 cámara del plató sobre grúa con cabeza remota o sobre pedestal  de un sistema de tracking, con ilimitada libertad de movimiento, en todos los ejes (X, Y, Z, PAN, TILT, FOCO Y ZOOM) y en tiempo real.</w:t>
      </w:r>
    </w:p>
    <w:p w14:paraId="18B1247F" w14:textId="1E39529D" w:rsidR="004B282E" w:rsidRPr="004B282E" w:rsidRDefault="004B282E" w:rsidP="00C84B28">
      <w:pPr>
        <w:pStyle w:val="Continuarlista"/>
        <w:numPr>
          <w:ilvl w:val="0"/>
          <w:numId w:val="36"/>
        </w:numPr>
        <w:spacing w:before="0" w:after="0" w:line="240" w:lineRule="auto"/>
        <w:ind w:left="708"/>
        <w:jc w:val="both"/>
        <w:rPr>
          <w:rFonts w:ascii="Verdana" w:hAnsi="Verdana"/>
        </w:rPr>
      </w:pPr>
      <w:r w:rsidRPr="004B282E">
        <w:rPr>
          <w:rFonts w:ascii="Verdana" w:hAnsi="Verdana"/>
        </w:rPr>
        <w:t>Se basará en un conjunto emisor-receptor óptico que, mediante pegatinas reflectantes instaladas en el techo, faciliten la posición exacta de la cámara.</w:t>
      </w:r>
    </w:p>
    <w:p w14:paraId="5ED1D634" w14:textId="182303EA" w:rsidR="004B282E" w:rsidRPr="004B282E" w:rsidRDefault="004B282E" w:rsidP="00C84B28">
      <w:pPr>
        <w:pStyle w:val="Continuarlista"/>
        <w:numPr>
          <w:ilvl w:val="0"/>
          <w:numId w:val="36"/>
        </w:numPr>
        <w:spacing w:before="0" w:after="0" w:line="240" w:lineRule="auto"/>
        <w:ind w:left="708"/>
        <w:jc w:val="both"/>
        <w:rPr>
          <w:rFonts w:ascii="Verdana" w:hAnsi="Verdana"/>
        </w:rPr>
      </w:pPr>
      <w:r w:rsidRPr="004B282E">
        <w:rPr>
          <w:rFonts w:ascii="Verdana" w:hAnsi="Verdana"/>
        </w:rPr>
        <w:t>El equipamiento a instalar en la cámara (sensor y unidad procesadora), será de reducidas dimensiones y ligero, no interfiriendo con el movimiento de la misma. No se requerirá ningún tipo de PC o servidor de tracking.</w:t>
      </w:r>
    </w:p>
    <w:p w14:paraId="33138054" w14:textId="1259E84D" w:rsidR="004B282E" w:rsidRPr="004B282E" w:rsidRDefault="00800C34" w:rsidP="00C84B28">
      <w:pPr>
        <w:pStyle w:val="Continuarlista"/>
        <w:numPr>
          <w:ilvl w:val="0"/>
          <w:numId w:val="36"/>
        </w:numPr>
        <w:spacing w:before="0" w:after="0" w:line="240" w:lineRule="auto"/>
        <w:ind w:left="708"/>
        <w:jc w:val="both"/>
        <w:rPr>
          <w:rFonts w:ascii="Verdana" w:hAnsi="Verdana"/>
        </w:rPr>
      </w:pPr>
      <w:r w:rsidRPr="00800C34">
        <w:rPr>
          <w:rFonts w:ascii="Verdana" w:hAnsi="Verdana"/>
        </w:rPr>
        <w:t>S</w:t>
      </w:r>
      <w:r w:rsidR="004B282E" w:rsidRPr="00800C34">
        <w:rPr>
          <w:rFonts w:ascii="Verdana" w:hAnsi="Verdana"/>
        </w:rPr>
        <w:t>e entregarán e instalarán, un número de pegatinas suficientes para cubrir toda la zona indicada, sin ningún tipo de restricción o sombra.</w:t>
      </w:r>
    </w:p>
    <w:p w14:paraId="0E2EDE86" w14:textId="1E317F9B" w:rsidR="004B282E" w:rsidRPr="004B282E" w:rsidRDefault="004B282E" w:rsidP="00C84B28">
      <w:pPr>
        <w:pStyle w:val="Continuarlista"/>
        <w:numPr>
          <w:ilvl w:val="0"/>
          <w:numId w:val="36"/>
        </w:numPr>
        <w:spacing w:before="0" w:after="0" w:line="240" w:lineRule="auto"/>
        <w:ind w:left="708"/>
        <w:jc w:val="both"/>
        <w:rPr>
          <w:rFonts w:ascii="Verdana" w:hAnsi="Verdana"/>
        </w:rPr>
      </w:pPr>
      <w:r w:rsidRPr="004B282E">
        <w:rPr>
          <w:rFonts w:ascii="Verdana" w:hAnsi="Verdana"/>
        </w:rPr>
        <w:t xml:space="preserve">Permitirá ampliar, en un futuro, la zona a cubrir con la instalación de nuevas pegatinas reflectantes en el techo. </w:t>
      </w:r>
    </w:p>
    <w:p w14:paraId="371B8383" w14:textId="6BF92889" w:rsidR="004B282E" w:rsidRPr="004B282E" w:rsidRDefault="004B282E" w:rsidP="00C84B28">
      <w:pPr>
        <w:pStyle w:val="Continuarlista"/>
        <w:numPr>
          <w:ilvl w:val="0"/>
          <w:numId w:val="36"/>
        </w:numPr>
        <w:spacing w:before="0" w:after="0" w:line="240" w:lineRule="auto"/>
        <w:ind w:left="708"/>
        <w:jc w:val="both"/>
        <w:rPr>
          <w:rFonts w:ascii="Verdana" w:hAnsi="Verdana"/>
        </w:rPr>
      </w:pPr>
      <w:r w:rsidRPr="004B282E">
        <w:rPr>
          <w:rFonts w:ascii="Verdana" w:hAnsi="Verdana"/>
        </w:rPr>
        <w:t>Su funcionamiento no se verá afectado por las condiciones del plató, configuración de las luces en la parrilla, iluminación, objetos en movimiento, etc. Así mismo, su instalación tampoco interferirá con el resto de elementos del plató.</w:t>
      </w:r>
    </w:p>
    <w:p w14:paraId="35910159" w14:textId="5094F7B2" w:rsidR="004B282E" w:rsidRPr="004B282E" w:rsidRDefault="004B282E" w:rsidP="00C84B28">
      <w:pPr>
        <w:pStyle w:val="Continuarlista"/>
        <w:numPr>
          <w:ilvl w:val="0"/>
          <w:numId w:val="36"/>
        </w:numPr>
        <w:spacing w:before="0" w:after="0" w:line="240" w:lineRule="auto"/>
        <w:ind w:left="708"/>
        <w:jc w:val="both"/>
        <w:rPr>
          <w:rFonts w:ascii="Verdana" w:hAnsi="Verdana"/>
        </w:rPr>
      </w:pPr>
      <w:r w:rsidRPr="004B282E">
        <w:rPr>
          <w:rFonts w:ascii="Verdana" w:hAnsi="Verdana"/>
        </w:rPr>
        <w:t>El proceso de configuración y calibrado inicial será rápido y sencillo. Una vez realizado dicho proceso, el sistema será completamente automático, sin necesidad de ningún técnico para la operación diaria.</w:t>
      </w:r>
    </w:p>
    <w:p w14:paraId="16ED751F" w14:textId="7DEF3F1A" w:rsidR="004B282E" w:rsidRPr="004B282E" w:rsidRDefault="004B282E" w:rsidP="00C84B28">
      <w:pPr>
        <w:pStyle w:val="Continuarlista"/>
        <w:numPr>
          <w:ilvl w:val="0"/>
          <w:numId w:val="36"/>
        </w:numPr>
        <w:spacing w:before="0" w:after="0" w:line="240" w:lineRule="auto"/>
        <w:ind w:left="708"/>
        <w:jc w:val="both"/>
        <w:rPr>
          <w:rFonts w:ascii="Verdana" w:hAnsi="Verdana"/>
        </w:rPr>
      </w:pPr>
      <w:r w:rsidRPr="004B282E">
        <w:rPr>
          <w:rFonts w:ascii="Verdana" w:hAnsi="Verdana"/>
        </w:rPr>
        <w:t xml:space="preserve">Una vez apagado todo el sistema y modificada la ubicación de ambas cámaras (cámara de tracking y cámara </w:t>
      </w:r>
      <w:r w:rsidR="00EB5AED" w:rsidRPr="004B282E">
        <w:rPr>
          <w:rFonts w:ascii="Verdana" w:hAnsi="Verdana"/>
        </w:rPr>
        <w:t>Broadcast</w:t>
      </w:r>
      <w:r w:rsidRPr="004B282E">
        <w:rPr>
          <w:rFonts w:ascii="Verdana" w:hAnsi="Verdana"/>
        </w:rPr>
        <w:t>), al encender el conjunto, todo el equipamiento debe estar operativo en 1 ó 2 minutos, de forma automática, sin necesidad de re-calibración.</w:t>
      </w:r>
    </w:p>
    <w:p w14:paraId="27AECC60" w14:textId="5E54C7AC" w:rsidR="004B282E" w:rsidRPr="004B282E" w:rsidRDefault="004B282E" w:rsidP="00C84B28">
      <w:pPr>
        <w:pStyle w:val="Continuarlista"/>
        <w:numPr>
          <w:ilvl w:val="0"/>
          <w:numId w:val="36"/>
        </w:numPr>
        <w:spacing w:before="0" w:after="0" w:line="240" w:lineRule="auto"/>
        <w:ind w:left="708"/>
        <w:jc w:val="both"/>
        <w:rPr>
          <w:rFonts w:ascii="Verdana" w:hAnsi="Verdana"/>
        </w:rPr>
      </w:pPr>
      <w:r w:rsidRPr="004B282E">
        <w:rPr>
          <w:rFonts w:ascii="Verdana" w:hAnsi="Verdana"/>
        </w:rPr>
        <w:t>La configuración debe poderse guardar, para que, en el futuro, una vez encendido el sistema, las cámaras puedan estar operativas rápidamente.</w:t>
      </w:r>
    </w:p>
    <w:p w14:paraId="227AFAA5" w14:textId="77777777" w:rsidR="00800C34" w:rsidRDefault="004B282E" w:rsidP="00C84B28">
      <w:pPr>
        <w:pStyle w:val="Continuarlista"/>
        <w:numPr>
          <w:ilvl w:val="0"/>
          <w:numId w:val="36"/>
        </w:numPr>
        <w:spacing w:before="0" w:after="0" w:line="240" w:lineRule="auto"/>
        <w:ind w:left="708"/>
        <w:jc w:val="both"/>
        <w:rPr>
          <w:rFonts w:ascii="Verdana" w:hAnsi="Verdana"/>
        </w:rPr>
      </w:pPr>
      <w:r w:rsidRPr="00800C34">
        <w:rPr>
          <w:rFonts w:ascii="Verdana" w:hAnsi="Verdana"/>
        </w:rPr>
        <w:t>Dispondrá de exactitud en la posición, sin derivas, es decir, no acumulará errores con la distancia recorrida.</w:t>
      </w:r>
    </w:p>
    <w:p w14:paraId="0440A90B" w14:textId="62EE567E" w:rsidR="00800C34" w:rsidRPr="00800C34" w:rsidRDefault="004B282E" w:rsidP="00C84B28">
      <w:pPr>
        <w:pStyle w:val="Continuarlista"/>
        <w:numPr>
          <w:ilvl w:val="0"/>
          <w:numId w:val="36"/>
        </w:numPr>
        <w:spacing w:before="0" w:after="0" w:line="240" w:lineRule="auto"/>
        <w:ind w:left="708"/>
        <w:jc w:val="both"/>
        <w:rPr>
          <w:rFonts w:ascii="Verdana" w:hAnsi="Verdana"/>
        </w:rPr>
      </w:pPr>
      <w:r w:rsidRPr="00800C34">
        <w:rPr>
          <w:rFonts w:ascii="Verdana" w:hAnsi="Verdana"/>
        </w:rPr>
        <w:t>Posicionamiento absoluto en todos los ejes, es decir, siempre debe saber dónde se encuentra la cámara, sin pérdida de tracking.</w:t>
      </w:r>
    </w:p>
    <w:p w14:paraId="5CF7F443" w14:textId="3FA1B2A2" w:rsidR="00800C34" w:rsidRPr="00800C34" w:rsidRDefault="002E5632" w:rsidP="00C84B28">
      <w:pPr>
        <w:pStyle w:val="Continuarlista"/>
        <w:numPr>
          <w:ilvl w:val="0"/>
          <w:numId w:val="36"/>
        </w:numPr>
        <w:spacing w:before="0" w:after="0" w:line="240" w:lineRule="auto"/>
        <w:ind w:left="708"/>
        <w:jc w:val="both"/>
        <w:rPr>
          <w:rFonts w:ascii="Verdana" w:hAnsi="Verdana"/>
        </w:rPr>
      </w:pPr>
      <w:r w:rsidRPr="00800C34">
        <w:rPr>
          <w:rFonts w:ascii="Verdana" w:hAnsi="Verdana"/>
        </w:rPr>
        <w:t xml:space="preserve">Conector Ethernet para integración con infraestructura de </w:t>
      </w:r>
      <w:r w:rsidR="00EB5AED" w:rsidRPr="00800C34">
        <w:rPr>
          <w:rFonts w:ascii="Verdana" w:hAnsi="Verdana"/>
        </w:rPr>
        <w:t>gráficos,</w:t>
      </w:r>
      <w:r w:rsidRPr="00800C34">
        <w:rPr>
          <w:rFonts w:ascii="Verdana" w:hAnsi="Verdana"/>
        </w:rPr>
        <w:t xml:space="preserve"> gestión y configuración.</w:t>
      </w:r>
    </w:p>
    <w:p w14:paraId="7E90A008" w14:textId="2F62A2EE" w:rsidR="004B282E" w:rsidRPr="00800C34" w:rsidRDefault="004B282E" w:rsidP="00C84B28">
      <w:pPr>
        <w:pStyle w:val="Continuarlista"/>
        <w:numPr>
          <w:ilvl w:val="0"/>
          <w:numId w:val="36"/>
        </w:numPr>
        <w:spacing w:before="0" w:after="0" w:line="240" w:lineRule="auto"/>
        <w:ind w:left="708"/>
        <w:jc w:val="both"/>
        <w:rPr>
          <w:rFonts w:ascii="Verdana" w:hAnsi="Verdana"/>
        </w:rPr>
      </w:pPr>
      <w:r w:rsidRPr="00800C34">
        <w:rPr>
          <w:rFonts w:ascii="Verdana" w:hAnsi="Verdana"/>
        </w:rPr>
        <w:t>El sistema será totalmente compatible con cámaras instaladas sobre pedestal, sobre grúas y cámaras al hombro.</w:t>
      </w:r>
    </w:p>
    <w:p w14:paraId="0D586193" w14:textId="687A5892" w:rsidR="004B282E" w:rsidRPr="004B282E" w:rsidRDefault="004B282E" w:rsidP="00C84B28">
      <w:pPr>
        <w:pStyle w:val="Continuarlista"/>
        <w:numPr>
          <w:ilvl w:val="0"/>
          <w:numId w:val="36"/>
        </w:numPr>
        <w:spacing w:before="0" w:after="0" w:line="240" w:lineRule="auto"/>
        <w:ind w:left="708"/>
        <w:jc w:val="both"/>
        <w:rPr>
          <w:rFonts w:ascii="Verdana" w:hAnsi="Verdana"/>
        </w:rPr>
      </w:pPr>
      <w:r w:rsidRPr="004B282E">
        <w:rPr>
          <w:rFonts w:ascii="Verdana" w:hAnsi="Verdana"/>
        </w:rPr>
        <w:t xml:space="preserve">Se integrará totalmente con sistemas para realidad aumentada </w:t>
      </w:r>
      <w:r w:rsidR="009F3750">
        <w:rPr>
          <w:rFonts w:ascii="Verdana" w:hAnsi="Verdana"/>
        </w:rPr>
        <w:t>Avid</w:t>
      </w:r>
      <w:r>
        <w:rPr>
          <w:rFonts w:ascii="Verdana" w:hAnsi="Verdana"/>
        </w:rPr>
        <w:t>-ORAD</w:t>
      </w:r>
      <w:r w:rsidRPr="004B282E">
        <w:rPr>
          <w:rFonts w:ascii="Verdana" w:hAnsi="Verdana"/>
        </w:rPr>
        <w:t>.</w:t>
      </w:r>
    </w:p>
    <w:p w14:paraId="12A3F1E3" w14:textId="38A4BB6C" w:rsidR="004B282E" w:rsidRPr="004B282E" w:rsidRDefault="004B282E" w:rsidP="00C84B28">
      <w:pPr>
        <w:pStyle w:val="Continuarlista"/>
        <w:numPr>
          <w:ilvl w:val="0"/>
          <w:numId w:val="36"/>
        </w:numPr>
        <w:spacing w:before="0" w:after="0" w:line="240" w:lineRule="auto"/>
        <w:ind w:left="708"/>
        <w:jc w:val="both"/>
        <w:rPr>
          <w:rFonts w:ascii="Verdana" w:hAnsi="Verdana"/>
        </w:rPr>
      </w:pPr>
      <w:r w:rsidRPr="004B282E">
        <w:rPr>
          <w:rFonts w:ascii="Verdana" w:hAnsi="Verdana"/>
        </w:rPr>
        <w:t>El sistema ofertado permitirá realizar Realidad Aumentada y Escenografía Virtual.</w:t>
      </w:r>
    </w:p>
    <w:p w14:paraId="36834EC2" w14:textId="22B6E4AB" w:rsidR="004B282E" w:rsidRPr="004B282E" w:rsidRDefault="004B282E" w:rsidP="00C84B28">
      <w:pPr>
        <w:pStyle w:val="Continuarlista"/>
        <w:numPr>
          <w:ilvl w:val="0"/>
          <w:numId w:val="36"/>
        </w:numPr>
        <w:spacing w:before="0" w:after="0" w:line="240" w:lineRule="auto"/>
        <w:ind w:left="708"/>
        <w:jc w:val="both"/>
        <w:rPr>
          <w:rFonts w:ascii="Verdana" w:hAnsi="Verdana"/>
        </w:rPr>
      </w:pPr>
      <w:r w:rsidRPr="004B282E">
        <w:rPr>
          <w:rFonts w:ascii="Verdana" w:hAnsi="Verdana"/>
        </w:rPr>
        <w:t>Debe entregar al ordenador gráfico de renderizado, en tiempo real, información de posición y orientación de la cámara en el espacio, así como de los datos del sistema óptico (foco y zoom), para obtener en la imagen del modelo 3D, la misma perspectiva conseguida por la cámara real. Por tanto, el sistema de sensorización/tracking ofertado debe ser capaz de obtener los datos de posición (tracking) de Pan, Tilt, Zoom y Foco, así como de los ejes XYZ, de la cámara sobre grúa o sobre pedestal, para poder enviárselos al ordenador de realidad aumentada (equipo de renderizado).</w:t>
      </w:r>
    </w:p>
    <w:p w14:paraId="66713247" w14:textId="5D6F4411" w:rsidR="004B282E" w:rsidRPr="004B282E" w:rsidRDefault="004B282E" w:rsidP="00C84B28">
      <w:pPr>
        <w:pStyle w:val="Continuarlista"/>
        <w:numPr>
          <w:ilvl w:val="0"/>
          <w:numId w:val="36"/>
        </w:numPr>
        <w:spacing w:before="0" w:after="0" w:line="240" w:lineRule="auto"/>
        <w:ind w:left="708"/>
        <w:jc w:val="both"/>
        <w:rPr>
          <w:rFonts w:ascii="Verdana" w:hAnsi="Verdana"/>
        </w:rPr>
      </w:pPr>
      <w:r w:rsidRPr="004B282E">
        <w:rPr>
          <w:rFonts w:ascii="Verdana" w:hAnsi="Verdana"/>
        </w:rPr>
        <w:t xml:space="preserve">Será compatible con la óptica Full Servo Digital de Canon. Se incluirá el cable correspondiente que conecta la óptica al sistema de tracking (una vez que se defina el fabricante de la óptica). </w:t>
      </w:r>
    </w:p>
    <w:p w14:paraId="1FA2CAC7" w14:textId="1093391D" w:rsidR="004B282E" w:rsidRPr="004B282E" w:rsidRDefault="004B282E" w:rsidP="00C84B28">
      <w:pPr>
        <w:pStyle w:val="Continuarlista"/>
        <w:numPr>
          <w:ilvl w:val="0"/>
          <w:numId w:val="36"/>
        </w:numPr>
        <w:spacing w:before="0" w:after="0" w:line="240" w:lineRule="auto"/>
        <w:ind w:left="708"/>
        <w:jc w:val="both"/>
        <w:rPr>
          <w:rFonts w:ascii="Verdana" w:hAnsi="Verdana"/>
        </w:rPr>
      </w:pPr>
      <w:r w:rsidRPr="004B282E">
        <w:rPr>
          <w:rFonts w:ascii="Verdana" w:hAnsi="Verdana"/>
        </w:rPr>
        <w:t>Entrada de Genlock.</w:t>
      </w:r>
    </w:p>
    <w:p w14:paraId="4349E6DF" w14:textId="7B02C774" w:rsidR="004B282E" w:rsidRPr="004B282E" w:rsidRDefault="004B282E" w:rsidP="00C84B28">
      <w:pPr>
        <w:pStyle w:val="Continuarlista"/>
        <w:numPr>
          <w:ilvl w:val="0"/>
          <w:numId w:val="36"/>
        </w:numPr>
        <w:spacing w:before="0" w:after="0" w:line="240" w:lineRule="auto"/>
        <w:ind w:left="708"/>
        <w:jc w:val="both"/>
        <w:rPr>
          <w:rFonts w:ascii="Verdana" w:hAnsi="Verdana"/>
        </w:rPr>
      </w:pPr>
      <w:r w:rsidRPr="004B282E">
        <w:rPr>
          <w:rFonts w:ascii="Verdana" w:hAnsi="Verdana"/>
        </w:rPr>
        <w:t>Exactitud posicional de, al menos, 0.03% de la altura del plató.</w:t>
      </w:r>
    </w:p>
    <w:p w14:paraId="6BF1526D" w14:textId="34AA96A4" w:rsidR="004B282E" w:rsidRDefault="004B282E" w:rsidP="00C84B28">
      <w:pPr>
        <w:pStyle w:val="Continuarlista"/>
        <w:numPr>
          <w:ilvl w:val="0"/>
          <w:numId w:val="36"/>
        </w:numPr>
        <w:spacing w:before="0" w:after="0" w:line="240" w:lineRule="auto"/>
        <w:ind w:left="708"/>
        <w:jc w:val="both"/>
        <w:rPr>
          <w:rFonts w:ascii="Verdana" w:hAnsi="Verdana"/>
        </w:rPr>
      </w:pPr>
      <w:r w:rsidRPr="004B282E">
        <w:rPr>
          <w:rFonts w:ascii="Verdana" w:hAnsi="Verdana"/>
        </w:rPr>
        <w:t>Exactitud angular de, al menos, 0.01º</w:t>
      </w:r>
    </w:p>
    <w:p w14:paraId="3D1A9D15" w14:textId="77777777" w:rsidR="00C84B28" w:rsidRDefault="00C84B28" w:rsidP="00C84B28">
      <w:pPr>
        <w:pStyle w:val="Continuarlista"/>
        <w:spacing w:before="0" w:after="0" w:line="240" w:lineRule="auto"/>
        <w:ind w:left="0"/>
        <w:jc w:val="both"/>
        <w:rPr>
          <w:rFonts w:ascii="Verdana" w:hAnsi="Verdana"/>
        </w:rPr>
      </w:pPr>
    </w:p>
    <w:p w14:paraId="4108F908" w14:textId="77777777" w:rsidR="00C84B28" w:rsidRDefault="00C84B28" w:rsidP="00C84B28">
      <w:pPr>
        <w:pStyle w:val="Continuarlista"/>
        <w:spacing w:before="0" w:after="0" w:line="240" w:lineRule="auto"/>
        <w:ind w:left="0"/>
        <w:jc w:val="both"/>
        <w:rPr>
          <w:rFonts w:ascii="Verdana" w:hAnsi="Verdana"/>
        </w:rPr>
      </w:pPr>
    </w:p>
    <w:p w14:paraId="3026D773" w14:textId="5B083B3E" w:rsidR="00BD467F" w:rsidRDefault="00BD467F" w:rsidP="00C84B28">
      <w:pPr>
        <w:pStyle w:val="Continuarlista"/>
        <w:spacing w:before="0" w:after="0" w:line="240" w:lineRule="auto"/>
        <w:ind w:left="0"/>
        <w:jc w:val="both"/>
        <w:rPr>
          <w:rFonts w:ascii="Verdana" w:hAnsi="Verdana"/>
        </w:rPr>
      </w:pPr>
      <w:r w:rsidRPr="00C84B28">
        <w:rPr>
          <w:rFonts w:ascii="Verdana" w:hAnsi="Verdana"/>
        </w:rPr>
        <w:t>Si bien se aceptarán solucio</w:t>
      </w:r>
      <w:r w:rsidR="00370EB4">
        <w:rPr>
          <w:rFonts w:ascii="Verdana" w:hAnsi="Verdana"/>
        </w:rPr>
        <w:t xml:space="preserve">nes con prestaciones similares (por ejemplo Stype) </w:t>
      </w:r>
      <w:r w:rsidRPr="00C84B28">
        <w:rPr>
          <w:rFonts w:ascii="Verdana" w:hAnsi="Verdana"/>
        </w:rPr>
        <w:t>y cuya integración con el resto de componentes esté asegurada, a modo de referencia se indica el siguiente equipamiento</w:t>
      </w:r>
      <w:r w:rsidR="00370EB4">
        <w:rPr>
          <w:rFonts w:ascii="Verdana" w:hAnsi="Verdana"/>
        </w:rPr>
        <w:t>:</w:t>
      </w:r>
      <w:r>
        <w:rPr>
          <w:rFonts w:ascii="Verdana" w:hAnsi="Verdana"/>
        </w:rPr>
        <w:t xml:space="preserve"> </w:t>
      </w:r>
    </w:p>
    <w:p w14:paraId="10468FE9" w14:textId="77777777" w:rsidR="00C84B28" w:rsidRDefault="00C84B28" w:rsidP="00C84B28">
      <w:pPr>
        <w:pStyle w:val="Continuarlista"/>
        <w:spacing w:before="0" w:after="0" w:line="240" w:lineRule="auto"/>
        <w:ind w:left="0"/>
        <w:jc w:val="both"/>
        <w:rPr>
          <w:rFonts w:ascii="Verdana" w:hAnsi="Verdana"/>
        </w:rPr>
      </w:pPr>
    </w:p>
    <w:p w14:paraId="102EF9B5" w14:textId="77777777" w:rsidR="00C84B28" w:rsidRDefault="00C84B28" w:rsidP="00C84B28">
      <w:pPr>
        <w:pStyle w:val="Continuarlista"/>
        <w:spacing w:before="0" w:after="0" w:line="240" w:lineRule="auto"/>
        <w:ind w:left="0"/>
        <w:jc w:val="both"/>
        <w:rPr>
          <w:rFonts w:ascii="Verdana" w:hAnsi="Verdana"/>
        </w:rPr>
      </w:pPr>
    </w:p>
    <w:tbl>
      <w:tblPr>
        <w:tblW w:w="9066" w:type="dxa"/>
        <w:tblInd w:w="-5" w:type="dxa"/>
        <w:tblCellMar>
          <w:left w:w="70" w:type="dxa"/>
          <w:right w:w="70" w:type="dxa"/>
        </w:tblCellMar>
        <w:tblLook w:val="04A0" w:firstRow="1" w:lastRow="0" w:firstColumn="1" w:lastColumn="0" w:noHBand="0" w:noVBand="1"/>
      </w:tblPr>
      <w:tblGrid>
        <w:gridCol w:w="1296"/>
        <w:gridCol w:w="1114"/>
        <w:gridCol w:w="1415"/>
        <w:gridCol w:w="4292"/>
        <w:gridCol w:w="949"/>
      </w:tblGrid>
      <w:tr w:rsidR="00BD467F" w:rsidRPr="00EB5AED" w14:paraId="23ED0203" w14:textId="77777777" w:rsidTr="00EC1C24">
        <w:trPr>
          <w:trHeight w:val="416"/>
        </w:trPr>
        <w:tc>
          <w:tcPr>
            <w:tcW w:w="1296" w:type="dxa"/>
            <w:tcBorders>
              <w:top w:val="single" w:sz="4" w:space="0" w:color="auto"/>
              <w:left w:val="single" w:sz="4" w:space="0" w:color="auto"/>
              <w:bottom w:val="single" w:sz="4" w:space="0" w:color="auto"/>
              <w:right w:val="single" w:sz="4" w:space="0" w:color="auto"/>
            </w:tcBorders>
            <w:shd w:val="clear" w:color="000000" w:fill="44546A"/>
            <w:noWrap/>
            <w:vAlign w:val="center"/>
            <w:hideMark/>
          </w:tcPr>
          <w:p w14:paraId="6AE26EA9" w14:textId="77777777" w:rsidR="00BD467F" w:rsidRPr="00EB5AED" w:rsidRDefault="00BD467F" w:rsidP="00EC1C24">
            <w:pPr>
              <w:spacing w:before="0" w:after="0" w:line="240" w:lineRule="auto"/>
              <w:jc w:val="center"/>
              <w:rPr>
                <w:rFonts w:asciiTheme="minorHAnsi" w:hAnsiTheme="minorHAnsi"/>
                <w:color w:val="FFFFFF"/>
                <w:lang w:val="es-ES" w:eastAsia="es-ES" w:bidi="ar-SA"/>
              </w:rPr>
            </w:pPr>
            <w:r w:rsidRPr="00EB5AED">
              <w:rPr>
                <w:rFonts w:asciiTheme="minorHAnsi" w:hAnsiTheme="minorHAnsi"/>
                <w:color w:val="FFFFFF"/>
                <w:lang w:val="es-ES" w:eastAsia="es-ES" w:bidi="ar-SA"/>
              </w:rPr>
              <w:t>DESCRIPCIÓN</w:t>
            </w:r>
          </w:p>
        </w:tc>
        <w:tc>
          <w:tcPr>
            <w:tcW w:w="1114" w:type="dxa"/>
            <w:tcBorders>
              <w:top w:val="single" w:sz="4" w:space="0" w:color="auto"/>
              <w:left w:val="nil"/>
              <w:bottom w:val="single" w:sz="4" w:space="0" w:color="auto"/>
              <w:right w:val="single" w:sz="4" w:space="0" w:color="auto"/>
            </w:tcBorders>
            <w:shd w:val="clear" w:color="000000" w:fill="44546A"/>
            <w:noWrap/>
            <w:vAlign w:val="center"/>
            <w:hideMark/>
          </w:tcPr>
          <w:p w14:paraId="0BBC3A9D" w14:textId="77777777" w:rsidR="00BD467F" w:rsidRPr="00EB5AED" w:rsidRDefault="00BD467F" w:rsidP="00EC1C24">
            <w:pPr>
              <w:spacing w:before="0" w:after="0" w:line="240" w:lineRule="auto"/>
              <w:jc w:val="center"/>
              <w:rPr>
                <w:rFonts w:asciiTheme="minorHAnsi" w:hAnsiTheme="minorHAnsi"/>
                <w:color w:val="FFFFFF"/>
                <w:lang w:val="es-ES" w:eastAsia="es-ES" w:bidi="ar-SA"/>
              </w:rPr>
            </w:pPr>
            <w:r w:rsidRPr="00EB5AED">
              <w:rPr>
                <w:rFonts w:asciiTheme="minorHAnsi" w:hAnsiTheme="minorHAnsi"/>
                <w:color w:val="FFFFFF"/>
                <w:lang w:val="es-ES" w:eastAsia="es-ES" w:bidi="ar-SA"/>
              </w:rPr>
              <w:t>TIPO</w:t>
            </w:r>
          </w:p>
        </w:tc>
        <w:tc>
          <w:tcPr>
            <w:tcW w:w="1415" w:type="dxa"/>
            <w:tcBorders>
              <w:top w:val="single" w:sz="4" w:space="0" w:color="auto"/>
              <w:left w:val="nil"/>
              <w:bottom w:val="single" w:sz="4" w:space="0" w:color="auto"/>
              <w:right w:val="single" w:sz="4" w:space="0" w:color="auto"/>
            </w:tcBorders>
            <w:shd w:val="clear" w:color="000000" w:fill="44546A"/>
            <w:noWrap/>
            <w:vAlign w:val="center"/>
            <w:hideMark/>
          </w:tcPr>
          <w:p w14:paraId="4F215E32" w14:textId="77777777" w:rsidR="00BD467F" w:rsidRPr="00EB5AED" w:rsidRDefault="00BD467F" w:rsidP="00EC1C24">
            <w:pPr>
              <w:spacing w:before="0" w:after="0" w:line="240" w:lineRule="auto"/>
              <w:jc w:val="center"/>
              <w:rPr>
                <w:rFonts w:asciiTheme="minorHAnsi" w:hAnsiTheme="minorHAnsi"/>
                <w:color w:val="FFFFFF"/>
                <w:lang w:val="es-ES" w:eastAsia="es-ES" w:bidi="ar-SA"/>
              </w:rPr>
            </w:pPr>
            <w:r w:rsidRPr="00EB5AED">
              <w:rPr>
                <w:rFonts w:asciiTheme="minorHAnsi" w:hAnsiTheme="minorHAnsi"/>
                <w:color w:val="FFFFFF"/>
                <w:lang w:val="es-ES" w:eastAsia="es-ES" w:bidi="ar-SA"/>
              </w:rPr>
              <w:t>UNIDADES</w:t>
            </w:r>
          </w:p>
        </w:tc>
        <w:tc>
          <w:tcPr>
            <w:tcW w:w="4292" w:type="dxa"/>
            <w:tcBorders>
              <w:top w:val="single" w:sz="4" w:space="0" w:color="auto"/>
              <w:left w:val="nil"/>
              <w:bottom w:val="single" w:sz="4" w:space="0" w:color="auto"/>
              <w:right w:val="single" w:sz="4" w:space="0" w:color="auto"/>
            </w:tcBorders>
            <w:shd w:val="clear" w:color="000000" w:fill="44546A"/>
            <w:noWrap/>
            <w:vAlign w:val="center"/>
            <w:hideMark/>
          </w:tcPr>
          <w:p w14:paraId="4E2770BE" w14:textId="77777777" w:rsidR="00BD467F" w:rsidRPr="00EB5AED" w:rsidRDefault="00BD467F" w:rsidP="00EC1C24">
            <w:pPr>
              <w:spacing w:before="0" w:after="0" w:line="240" w:lineRule="auto"/>
              <w:jc w:val="center"/>
              <w:rPr>
                <w:rFonts w:asciiTheme="minorHAnsi" w:hAnsiTheme="minorHAnsi"/>
                <w:color w:val="FFFFFF"/>
                <w:lang w:val="es-ES" w:eastAsia="es-ES" w:bidi="ar-SA"/>
              </w:rPr>
            </w:pPr>
            <w:r w:rsidRPr="00EB5AED">
              <w:rPr>
                <w:rFonts w:asciiTheme="minorHAnsi" w:hAnsiTheme="minorHAnsi"/>
                <w:color w:val="FFFFFF"/>
                <w:lang w:val="es-ES" w:eastAsia="es-ES" w:bidi="ar-SA"/>
              </w:rPr>
              <w:t>CARACTER</w:t>
            </w:r>
            <w:r>
              <w:rPr>
                <w:rFonts w:asciiTheme="minorHAnsi" w:hAnsiTheme="minorHAnsi"/>
                <w:color w:val="FFFFFF"/>
                <w:lang w:val="es-ES" w:eastAsia="es-ES" w:bidi="ar-SA"/>
              </w:rPr>
              <w:t>Í</w:t>
            </w:r>
            <w:r w:rsidRPr="00EB5AED">
              <w:rPr>
                <w:rFonts w:asciiTheme="minorHAnsi" w:hAnsiTheme="minorHAnsi"/>
                <w:color w:val="FFFFFF"/>
                <w:lang w:val="es-ES" w:eastAsia="es-ES" w:bidi="ar-SA"/>
              </w:rPr>
              <w:t>STICAS</w:t>
            </w:r>
          </w:p>
        </w:tc>
        <w:tc>
          <w:tcPr>
            <w:tcW w:w="949" w:type="dxa"/>
            <w:tcBorders>
              <w:top w:val="single" w:sz="4" w:space="0" w:color="auto"/>
              <w:left w:val="nil"/>
              <w:bottom w:val="single" w:sz="4" w:space="0" w:color="auto"/>
              <w:right w:val="single" w:sz="4" w:space="0" w:color="auto"/>
            </w:tcBorders>
            <w:shd w:val="clear" w:color="000000" w:fill="44546A"/>
            <w:noWrap/>
            <w:vAlign w:val="center"/>
            <w:hideMark/>
          </w:tcPr>
          <w:p w14:paraId="5A1CF4ED" w14:textId="77777777" w:rsidR="00BD467F" w:rsidRPr="00EB5AED" w:rsidRDefault="00BD467F" w:rsidP="00EC1C24">
            <w:pPr>
              <w:spacing w:before="0" w:after="0" w:line="240" w:lineRule="auto"/>
              <w:jc w:val="center"/>
              <w:rPr>
                <w:rFonts w:asciiTheme="minorHAnsi" w:hAnsiTheme="minorHAnsi"/>
                <w:color w:val="FFFFFF"/>
                <w:lang w:val="es-ES" w:eastAsia="es-ES" w:bidi="ar-SA"/>
              </w:rPr>
            </w:pPr>
            <w:r w:rsidRPr="00EB5AED">
              <w:rPr>
                <w:rFonts w:asciiTheme="minorHAnsi" w:hAnsiTheme="minorHAnsi"/>
                <w:color w:val="FFFFFF"/>
                <w:lang w:val="es-ES" w:eastAsia="es-ES" w:bidi="ar-SA"/>
              </w:rPr>
              <w:t>CÓDIGO</w:t>
            </w:r>
          </w:p>
        </w:tc>
      </w:tr>
      <w:tr w:rsidR="00BD467F" w:rsidRPr="00EB5AED" w14:paraId="7C4FF8D6" w14:textId="77777777" w:rsidTr="00EC1C24">
        <w:trPr>
          <w:trHeight w:val="273"/>
        </w:trPr>
        <w:tc>
          <w:tcPr>
            <w:tcW w:w="1296" w:type="dxa"/>
            <w:tcBorders>
              <w:top w:val="nil"/>
              <w:left w:val="single" w:sz="4" w:space="0" w:color="auto"/>
              <w:bottom w:val="single" w:sz="4" w:space="0" w:color="auto"/>
              <w:right w:val="single" w:sz="4" w:space="0" w:color="auto"/>
            </w:tcBorders>
            <w:shd w:val="clear" w:color="auto" w:fill="auto"/>
            <w:noWrap/>
            <w:vAlign w:val="center"/>
            <w:hideMark/>
          </w:tcPr>
          <w:p w14:paraId="567305BB" w14:textId="77777777" w:rsidR="00BD467F" w:rsidRPr="00EB5AED" w:rsidRDefault="00BD467F" w:rsidP="00EC1C24">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 xml:space="preserve">Mo-Sys </w:t>
            </w:r>
          </w:p>
        </w:tc>
        <w:tc>
          <w:tcPr>
            <w:tcW w:w="1114" w:type="dxa"/>
            <w:tcBorders>
              <w:top w:val="nil"/>
              <w:left w:val="nil"/>
              <w:bottom w:val="single" w:sz="4" w:space="0" w:color="auto"/>
              <w:right w:val="single" w:sz="4" w:space="0" w:color="auto"/>
            </w:tcBorders>
            <w:shd w:val="clear" w:color="auto" w:fill="auto"/>
            <w:noWrap/>
            <w:vAlign w:val="center"/>
            <w:hideMark/>
          </w:tcPr>
          <w:p w14:paraId="15AFAC34" w14:textId="77777777" w:rsidR="00BD467F" w:rsidRPr="00EB5AED" w:rsidRDefault="00BD467F" w:rsidP="00EC1C24">
            <w:pPr>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H</w:t>
            </w:r>
            <w:r>
              <w:rPr>
                <w:rFonts w:asciiTheme="minorHAnsi" w:hAnsiTheme="minorHAnsi"/>
                <w:color w:val="000000"/>
                <w:lang w:val="es-ES" w:eastAsia="es-ES" w:bidi="ar-SA"/>
              </w:rPr>
              <w:t>W</w:t>
            </w:r>
          </w:p>
        </w:tc>
        <w:tc>
          <w:tcPr>
            <w:tcW w:w="1415" w:type="dxa"/>
            <w:tcBorders>
              <w:top w:val="nil"/>
              <w:left w:val="nil"/>
              <w:bottom w:val="single" w:sz="4" w:space="0" w:color="auto"/>
              <w:right w:val="single" w:sz="4" w:space="0" w:color="auto"/>
            </w:tcBorders>
            <w:shd w:val="clear" w:color="auto" w:fill="auto"/>
            <w:noWrap/>
            <w:vAlign w:val="center"/>
            <w:hideMark/>
          </w:tcPr>
          <w:p w14:paraId="0F6E157E" w14:textId="77777777" w:rsidR="00BD467F" w:rsidRPr="00EB5AED" w:rsidRDefault="00BD467F" w:rsidP="00EC1C24">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1</w:t>
            </w:r>
          </w:p>
        </w:tc>
        <w:tc>
          <w:tcPr>
            <w:tcW w:w="4292" w:type="dxa"/>
            <w:tcBorders>
              <w:top w:val="nil"/>
              <w:left w:val="nil"/>
              <w:bottom w:val="single" w:sz="4" w:space="0" w:color="auto"/>
              <w:right w:val="single" w:sz="4" w:space="0" w:color="auto"/>
            </w:tcBorders>
            <w:shd w:val="clear" w:color="auto" w:fill="auto"/>
            <w:noWrap/>
            <w:vAlign w:val="center"/>
            <w:hideMark/>
          </w:tcPr>
          <w:p w14:paraId="0D3B4B02" w14:textId="77777777" w:rsidR="00BD467F" w:rsidRPr="00EB5AED" w:rsidRDefault="00BD467F" w:rsidP="00EC1C24">
            <w:pPr>
              <w:spacing w:before="0" w:after="0" w:line="240" w:lineRule="auto"/>
              <w:jc w:val="both"/>
              <w:rPr>
                <w:rFonts w:asciiTheme="minorHAnsi" w:hAnsiTheme="minorHAnsi"/>
                <w:color w:val="000000"/>
                <w:lang w:val="en-US" w:eastAsia="es-ES" w:bidi="ar-SA"/>
              </w:rPr>
            </w:pPr>
            <w:r w:rsidRPr="00EB5AED">
              <w:rPr>
                <w:rFonts w:asciiTheme="minorHAnsi" w:hAnsiTheme="minorHAnsi"/>
                <w:color w:val="000000"/>
                <w:lang w:val="en-US" w:eastAsia="es-ES" w:bidi="ar-SA"/>
              </w:rPr>
              <w:t>Star</w:t>
            </w:r>
            <w:r>
              <w:rPr>
                <w:rFonts w:asciiTheme="minorHAnsi" w:hAnsiTheme="minorHAnsi"/>
                <w:color w:val="000000"/>
                <w:lang w:val="en-US" w:eastAsia="es-ES" w:bidi="ar-SA"/>
              </w:rPr>
              <w:t xml:space="preserve"> </w:t>
            </w:r>
            <w:r w:rsidRPr="00EB5AED">
              <w:rPr>
                <w:rFonts w:asciiTheme="minorHAnsi" w:hAnsiTheme="minorHAnsi"/>
                <w:color w:val="000000"/>
                <w:lang w:val="en-US" w:eastAsia="es-ES" w:bidi="ar-SA"/>
              </w:rPr>
              <w:t>Tracker IP. In-studio optical camera tracking</w:t>
            </w:r>
            <w:r w:rsidRPr="00EB5AED">
              <w:rPr>
                <w:rFonts w:asciiTheme="minorHAnsi" w:hAnsiTheme="minorHAnsi"/>
                <w:color w:val="000000"/>
                <w:lang w:val="en-US" w:eastAsia="es-ES" w:bidi="ar-SA"/>
              </w:rPr>
              <w:br/>
              <w:t>For AR and VR applications for cameras on cranes, jibs, pedestals and hand held cameras</w:t>
            </w:r>
          </w:p>
        </w:tc>
        <w:tc>
          <w:tcPr>
            <w:tcW w:w="949" w:type="dxa"/>
            <w:tcBorders>
              <w:top w:val="nil"/>
              <w:left w:val="nil"/>
              <w:bottom w:val="single" w:sz="4" w:space="0" w:color="auto"/>
              <w:right w:val="single" w:sz="4" w:space="0" w:color="auto"/>
            </w:tcBorders>
            <w:shd w:val="clear" w:color="auto" w:fill="auto"/>
            <w:noWrap/>
            <w:vAlign w:val="center"/>
            <w:hideMark/>
          </w:tcPr>
          <w:p w14:paraId="36B94319" w14:textId="77777777" w:rsidR="00BD467F" w:rsidRPr="00EB5AED" w:rsidRDefault="00BD467F" w:rsidP="00EC1C24">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MS04270</w:t>
            </w:r>
          </w:p>
        </w:tc>
      </w:tr>
      <w:tr w:rsidR="00BD467F" w:rsidRPr="00EB5AED" w14:paraId="6E22ECD2" w14:textId="77777777" w:rsidTr="00EC1C24">
        <w:trPr>
          <w:trHeight w:val="618"/>
        </w:trPr>
        <w:tc>
          <w:tcPr>
            <w:tcW w:w="1296" w:type="dxa"/>
            <w:tcBorders>
              <w:top w:val="nil"/>
              <w:left w:val="single" w:sz="4" w:space="0" w:color="auto"/>
              <w:bottom w:val="single" w:sz="4" w:space="0" w:color="auto"/>
              <w:right w:val="single" w:sz="4" w:space="0" w:color="auto"/>
            </w:tcBorders>
            <w:shd w:val="clear" w:color="auto" w:fill="auto"/>
            <w:noWrap/>
            <w:vAlign w:val="center"/>
            <w:hideMark/>
          </w:tcPr>
          <w:p w14:paraId="5A0F59F1" w14:textId="77777777" w:rsidR="00BD467F" w:rsidRPr="00EB5AED" w:rsidRDefault="00BD467F" w:rsidP="00EC1C24">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 xml:space="preserve">Mo-Sys </w:t>
            </w:r>
          </w:p>
        </w:tc>
        <w:tc>
          <w:tcPr>
            <w:tcW w:w="1114" w:type="dxa"/>
            <w:tcBorders>
              <w:top w:val="nil"/>
              <w:left w:val="nil"/>
              <w:bottom w:val="single" w:sz="4" w:space="0" w:color="auto"/>
              <w:right w:val="single" w:sz="4" w:space="0" w:color="auto"/>
            </w:tcBorders>
            <w:shd w:val="clear" w:color="auto" w:fill="auto"/>
            <w:noWrap/>
            <w:vAlign w:val="center"/>
            <w:hideMark/>
          </w:tcPr>
          <w:p w14:paraId="19FA5469" w14:textId="77777777" w:rsidR="00BD467F" w:rsidRPr="00EB5AED" w:rsidRDefault="00BD467F" w:rsidP="00EC1C24">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H</w:t>
            </w:r>
            <w:r>
              <w:rPr>
                <w:rFonts w:asciiTheme="minorHAnsi" w:hAnsiTheme="minorHAnsi"/>
                <w:color w:val="000000"/>
                <w:lang w:val="es-ES" w:eastAsia="es-ES" w:bidi="ar-SA"/>
              </w:rPr>
              <w:t>W</w:t>
            </w:r>
          </w:p>
        </w:tc>
        <w:tc>
          <w:tcPr>
            <w:tcW w:w="1415" w:type="dxa"/>
            <w:tcBorders>
              <w:top w:val="nil"/>
              <w:left w:val="nil"/>
              <w:bottom w:val="single" w:sz="4" w:space="0" w:color="auto"/>
              <w:right w:val="single" w:sz="4" w:space="0" w:color="auto"/>
            </w:tcBorders>
            <w:shd w:val="clear" w:color="auto" w:fill="auto"/>
            <w:noWrap/>
            <w:vAlign w:val="center"/>
            <w:hideMark/>
          </w:tcPr>
          <w:p w14:paraId="3384FC2A" w14:textId="77777777" w:rsidR="00BD467F" w:rsidRPr="00EB5AED" w:rsidRDefault="00BD467F" w:rsidP="00EC1C24">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1</w:t>
            </w:r>
          </w:p>
        </w:tc>
        <w:tc>
          <w:tcPr>
            <w:tcW w:w="4292" w:type="dxa"/>
            <w:tcBorders>
              <w:top w:val="single" w:sz="4" w:space="0" w:color="auto"/>
              <w:left w:val="nil"/>
              <w:bottom w:val="single" w:sz="4" w:space="0" w:color="auto"/>
              <w:right w:val="single" w:sz="4" w:space="0" w:color="auto"/>
            </w:tcBorders>
            <w:shd w:val="clear" w:color="auto" w:fill="auto"/>
            <w:noWrap/>
            <w:vAlign w:val="center"/>
            <w:hideMark/>
          </w:tcPr>
          <w:p w14:paraId="0FCA9DB2" w14:textId="77777777" w:rsidR="00BD467F" w:rsidRPr="00EB5AED" w:rsidRDefault="00BD467F" w:rsidP="00EC1C24">
            <w:pPr>
              <w:spacing w:before="0" w:after="0" w:line="240" w:lineRule="auto"/>
              <w:rPr>
                <w:rFonts w:asciiTheme="minorHAnsi" w:hAnsiTheme="minorHAnsi"/>
                <w:color w:val="000000"/>
                <w:lang w:val="en-US" w:eastAsia="es-ES" w:bidi="ar-SA"/>
              </w:rPr>
            </w:pPr>
            <w:r w:rsidRPr="00EB5AED">
              <w:rPr>
                <w:rFonts w:asciiTheme="minorHAnsi" w:hAnsiTheme="minorHAnsi"/>
                <w:color w:val="000000"/>
                <w:lang w:val="en-GB" w:eastAsia="es-ES" w:bidi="ar-SA"/>
              </w:rPr>
              <w:t>Serial comm. cable for Canon</w:t>
            </w:r>
          </w:p>
        </w:tc>
        <w:tc>
          <w:tcPr>
            <w:tcW w:w="949" w:type="dxa"/>
            <w:tcBorders>
              <w:top w:val="nil"/>
              <w:left w:val="single" w:sz="4" w:space="0" w:color="auto"/>
              <w:bottom w:val="single" w:sz="4" w:space="0" w:color="auto"/>
              <w:right w:val="single" w:sz="4" w:space="0" w:color="auto"/>
            </w:tcBorders>
            <w:shd w:val="clear" w:color="auto" w:fill="auto"/>
            <w:noWrap/>
            <w:vAlign w:val="center"/>
            <w:hideMark/>
          </w:tcPr>
          <w:p w14:paraId="6B105F3F" w14:textId="77777777" w:rsidR="00BD467F" w:rsidRPr="00EB5AED" w:rsidRDefault="00BD467F" w:rsidP="00EC1C24">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MS01000</w:t>
            </w:r>
          </w:p>
        </w:tc>
      </w:tr>
      <w:tr w:rsidR="00BD467F" w:rsidRPr="00EB5AED" w14:paraId="6C131CB0" w14:textId="77777777" w:rsidTr="00EC1C24">
        <w:trPr>
          <w:trHeight w:val="529"/>
        </w:trPr>
        <w:tc>
          <w:tcPr>
            <w:tcW w:w="1296" w:type="dxa"/>
            <w:tcBorders>
              <w:top w:val="nil"/>
              <w:left w:val="single" w:sz="4" w:space="0" w:color="auto"/>
              <w:bottom w:val="single" w:sz="4" w:space="0" w:color="auto"/>
              <w:right w:val="single" w:sz="4" w:space="0" w:color="auto"/>
            </w:tcBorders>
            <w:shd w:val="clear" w:color="auto" w:fill="auto"/>
            <w:noWrap/>
            <w:vAlign w:val="center"/>
            <w:hideMark/>
          </w:tcPr>
          <w:p w14:paraId="4CE414B9" w14:textId="77777777" w:rsidR="00BD467F" w:rsidRPr="00EB5AED" w:rsidRDefault="00BD467F" w:rsidP="00EC1C24">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 xml:space="preserve">Mo-Sys </w:t>
            </w:r>
          </w:p>
        </w:tc>
        <w:tc>
          <w:tcPr>
            <w:tcW w:w="1114" w:type="dxa"/>
            <w:tcBorders>
              <w:top w:val="nil"/>
              <w:left w:val="nil"/>
              <w:bottom w:val="single" w:sz="4" w:space="0" w:color="auto"/>
              <w:right w:val="single" w:sz="4" w:space="0" w:color="auto"/>
            </w:tcBorders>
            <w:shd w:val="clear" w:color="auto" w:fill="auto"/>
            <w:noWrap/>
            <w:vAlign w:val="center"/>
            <w:hideMark/>
          </w:tcPr>
          <w:p w14:paraId="64FBCE5A" w14:textId="77777777" w:rsidR="00BD467F" w:rsidRPr="00EB5AED" w:rsidRDefault="00BD467F" w:rsidP="00EC1C24">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H</w:t>
            </w:r>
            <w:r>
              <w:rPr>
                <w:rFonts w:asciiTheme="minorHAnsi" w:hAnsiTheme="minorHAnsi"/>
                <w:color w:val="000000"/>
                <w:lang w:val="es-ES" w:eastAsia="es-ES" w:bidi="ar-SA"/>
              </w:rPr>
              <w:t>W</w:t>
            </w:r>
          </w:p>
        </w:tc>
        <w:tc>
          <w:tcPr>
            <w:tcW w:w="1415" w:type="dxa"/>
            <w:tcBorders>
              <w:top w:val="nil"/>
              <w:left w:val="nil"/>
              <w:bottom w:val="single" w:sz="4" w:space="0" w:color="auto"/>
              <w:right w:val="single" w:sz="4" w:space="0" w:color="auto"/>
            </w:tcBorders>
            <w:shd w:val="clear" w:color="auto" w:fill="auto"/>
            <w:noWrap/>
            <w:vAlign w:val="center"/>
            <w:hideMark/>
          </w:tcPr>
          <w:p w14:paraId="2B284809" w14:textId="77777777" w:rsidR="00BD467F" w:rsidRPr="00EB5AED" w:rsidRDefault="00BD467F" w:rsidP="00EC1C24">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1</w:t>
            </w:r>
          </w:p>
        </w:tc>
        <w:tc>
          <w:tcPr>
            <w:tcW w:w="4292" w:type="dxa"/>
            <w:tcBorders>
              <w:top w:val="nil"/>
              <w:left w:val="nil"/>
              <w:bottom w:val="single" w:sz="4" w:space="0" w:color="auto"/>
              <w:right w:val="nil"/>
            </w:tcBorders>
            <w:shd w:val="clear" w:color="auto" w:fill="auto"/>
            <w:noWrap/>
            <w:vAlign w:val="center"/>
            <w:hideMark/>
          </w:tcPr>
          <w:p w14:paraId="436045FB" w14:textId="77777777" w:rsidR="00BD467F" w:rsidRPr="00EB5AED" w:rsidRDefault="00BD467F" w:rsidP="00EC1C24">
            <w:pPr>
              <w:spacing w:before="0" w:after="0" w:line="240" w:lineRule="auto"/>
              <w:rPr>
                <w:rFonts w:asciiTheme="minorHAnsi" w:hAnsiTheme="minorHAnsi"/>
                <w:color w:val="000000"/>
                <w:lang w:val="en-US" w:eastAsia="es-ES" w:bidi="ar-SA"/>
              </w:rPr>
            </w:pPr>
            <w:r w:rsidRPr="00EB5AED">
              <w:rPr>
                <w:rFonts w:asciiTheme="minorHAnsi" w:hAnsiTheme="minorHAnsi"/>
                <w:color w:val="000000"/>
                <w:lang w:val="en-US" w:eastAsia="es-ES" w:bidi="ar-SA"/>
              </w:rPr>
              <w:t>PSU 24V 80W terminated w/Lemo</w:t>
            </w:r>
          </w:p>
        </w:tc>
        <w:tc>
          <w:tcPr>
            <w:tcW w:w="949" w:type="dxa"/>
            <w:tcBorders>
              <w:top w:val="nil"/>
              <w:left w:val="single" w:sz="4" w:space="0" w:color="auto"/>
              <w:bottom w:val="single" w:sz="4" w:space="0" w:color="auto"/>
              <w:right w:val="single" w:sz="4" w:space="0" w:color="auto"/>
            </w:tcBorders>
            <w:shd w:val="clear" w:color="auto" w:fill="auto"/>
            <w:noWrap/>
            <w:vAlign w:val="center"/>
            <w:hideMark/>
          </w:tcPr>
          <w:p w14:paraId="5F697750" w14:textId="77777777" w:rsidR="00BD467F" w:rsidRPr="00EB5AED" w:rsidRDefault="00BD467F" w:rsidP="00EC1C24">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MS05189</w:t>
            </w:r>
          </w:p>
        </w:tc>
      </w:tr>
      <w:tr w:rsidR="00BD467F" w:rsidRPr="00EB5AED" w14:paraId="622C3CC8" w14:textId="77777777" w:rsidTr="00EC1C24">
        <w:trPr>
          <w:trHeight w:val="443"/>
        </w:trPr>
        <w:tc>
          <w:tcPr>
            <w:tcW w:w="1296" w:type="dxa"/>
            <w:tcBorders>
              <w:top w:val="nil"/>
              <w:left w:val="single" w:sz="4" w:space="0" w:color="auto"/>
              <w:bottom w:val="single" w:sz="4" w:space="0" w:color="auto"/>
              <w:right w:val="single" w:sz="4" w:space="0" w:color="auto"/>
            </w:tcBorders>
            <w:shd w:val="clear" w:color="auto" w:fill="auto"/>
            <w:noWrap/>
            <w:vAlign w:val="center"/>
            <w:hideMark/>
          </w:tcPr>
          <w:p w14:paraId="344089F8" w14:textId="77777777" w:rsidR="00BD467F" w:rsidRPr="00EB5AED" w:rsidRDefault="00BD467F" w:rsidP="00EC1C24">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 xml:space="preserve">Mo-Sys </w:t>
            </w:r>
          </w:p>
        </w:tc>
        <w:tc>
          <w:tcPr>
            <w:tcW w:w="1114" w:type="dxa"/>
            <w:tcBorders>
              <w:top w:val="nil"/>
              <w:left w:val="nil"/>
              <w:bottom w:val="single" w:sz="4" w:space="0" w:color="auto"/>
              <w:right w:val="single" w:sz="4" w:space="0" w:color="auto"/>
            </w:tcBorders>
            <w:shd w:val="clear" w:color="auto" w:fill="auto"/>
            <w:noWrap/>
            <w:vAlign w:val="center"/>
            <w:hideMark/>
          </w:tcPr>
          <w:p w14:paraId="2AF9B6A7" w14:textId="77777777" w:rsidR="00BD467F" w:rsidRPr="00EB5AED" w:rsidRDefault="00BD467F" w:rsidP="00EC1C24">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Etiquetas</w:t>
            </w:r>
          </w:p>
        </w:tc>
        <w:tc>
          <w:tcPr>
            <w:tcW w:w="1415" w:type="dxa"/>
            <w:tcBorders>
              <w:top w:val="nil"/>
              <w:left w:val="nil"/>
              <w:bottom w:val="single" w:sz="4" w:space="0" w:color="auto"/>
              <w:right w:val="single" w:sz="4" w:space="0" w:color="auto"/>
            </w:tcBorders>
            <w:shd w:val="clear" w:color="auto" w:fill="auto"/>
            <w:noWrap/>
            <w:vAlign w:val="center"/>
            <w:hideMark/>
          </w:tcPr>
          <w:p w14:paraId="48E0EA0D" w14:textId="77777777" w:rsidR="00BD467F" w:rsidRPr="00EB5AED" w:rsidRDefault="00BD467F" w:rsidP="00EC1C24">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1</w:t>
            </w:r>
          </w:p>
        </w:tc>
        <w:tc>
          <w:tcPr>
            <w:tcW w:w="4292" w:type="dxa"/>
            <w:tcBorders>
              <w:top w:val="nil"/>
              <w:left w:val="nil"/>
              <w:bottom w:val="single" w:sz="4" w:space="0" w:color="auto"/>
              <w:right w:val="nil"/>
            </w:tcBorders>
            <w:shd w:val="clear" w:color="auto" w:fill="auto"/>
            <w:noWrap/>
            <w:vAlign w:val="center"/>
            <w:hideMark/>
          </w:tcPr>
          <w:p w14:paraId="777FD634" w14:textId="77777777" w:rsidR="00BD467F" w:rsidRPr="00EB5AED" w:rsidRDefault="00BD467F" w:rsidP="00EC1C24">
            <w:pPr>
              <w:spacing w:before="0" w:after="0" w:line="240" w:lineRule="auto"/>
              <w:rPr>
                <w:rFonts w:asciiTheme="minorHAnsi" w:hAnsiTheme="minorHAnsi"/>
                <w:color w:val="000000"/>
                <w:lang w:val="es-ES" w:eastAsia="es-ES" w:bidi="ar-SA"/>
              </w:rPr>
            </w:pPr>
            <w:r w:rsidRPr="00EB5AED">
              <w:rPr>
                <w:rFonts w:asciiTheme="minorHAnsi" w:hAnsiTheme="minorHAnsi"/>
                <w:color w:val="000000"/>
                <w:lang w:val="es-ES" w:eastAsia="es-ES" w:bidi="ar-SA"/>
              </w:rPr>
              <w:t>300 Self adhesive Stars 100mm</w:t>
            </w:r>
          </w:p>
        </w:tc>
        <w:tc>
          <w:tcPr>
            <w:tcW w:w="949" w:type="dxa"/>
            <w:tcBorders>
              <w:top w:val="nil"/>
              <w:left w:val="single" w:sz="4" w:space="0" w:color="auto"/>
              <w:bottom w:val="single" w:sz="4" w:space="0" w:color="auto"/>
              <w:right w:val="single" w:sz="4" w:space="0" w:color="auto"/>
            </w:tcBorders>
            <w:shd w:val="clear" w:color="auto" w:fill="auto"/>
            <w:noWrap/>
            <w:vAlign w:val="center"/>
            <w:hideMark/>
          </w:tcPr>
          <w:p w14:paraId="7E496ECA" w14:textId="77777777" w:rsidR="00BD467F" w:rsidRPr="00EB5AED" w:rsidRDefault="00BD467F" w:rsidP="00EC1C24">
            <w:pPr>
              <w:spacing w:before="0" w:after="0" w:line="240" w:lineRule="auto"/>
              <w:jc w:val="center"/>
              <w:rPr>
                <w:rFonts w:asciiTheme="minorHAnsi" w:hAnsiTheme="minorHAnsi"/>
                <w:color w:val="000000"/>
                <w:lang w:val="es-ES" w:eastAsia="es-ES" w:bidi="ar-SA"/>
              </w:rPr>
            </w:pPr>
            <w:r w:rsidRPr="00EB5AED">
              <w:rPr>
                <w:rFonts w:asciiTheme="minorHAnsi" w:hAnsiTheme="minorHAnsi"/>
                <w:color w:val="000000"/>
                <w:lang w:val="es-ES" w:eastAsia="es-ES" w:bidi="ar-SA"/>
              </w:rPr>
              <w:t>MS04530</w:t>
            </w:r>
          </w:p>
        </w:tc>
      </w:tr>
    </w:tbl>
    <w:p w14:paraId="5E864612" w14:textId="77777777" w:rsidR="00C84B28" w:rsidRDefault="00C84B28" w:rsidP="00C84B28">
      <w:pPr>
        <w:pStyle w:val="Normal0"/>
      </w:pPr>
    </w:p>
    <w:p w14:paraId="564C0364" w14:textId="1F6C96BE" w:rsidR="006412FE" w:rsidRPr="00490319" w:rsidRDefault="009F3750" w:rsidP="006412FE">
      <w:pPr>
        <w:pStyle w:val="Ttulo3"/>
      </w:pPr>
      <w:bookmarkStart w:id="15" w:name="_Toc1120226"/>
      <w:r>
        <w:t>Ó</w:t>
      </w:r>
      <w:r w:rsidR="006412FE">
        <w:t>ptica cámara</w:t>
      </w:r>
      <w:bookmarkEnd w:id="15"/>
    </w:p>
    <w:p w14:paraId="4E6B5C06" w14:textId="77777777" w:rsidR="00076663" w:rsidRPr="00C84B28" w:rsidRDefault="00076663" w:rsidP="00C84B28">
      <w:pPr>
        <w:pStyle w:val="Continuarlista"/>
        <w:spacing w:before="0" w:line="240" w:lineRule="auto"/>
        <w:ind w:left="0"/>
        <w:jc w:val="both"/>
        <w:rPr>
          <w:rFonts w:ascii="Verdana" w:hAnsi="Verdana"/>
          <w:lang w:val="es-ES"/>
        </w:rPr>
      </w:pPr>
    </w:p>
    <w:p w14:paraId="07B6292D" w14:textId="2D77310F" w:rsidR="00BD467F" w:rsidRPr="00BD467F" w:rsidRDefault="00076663" w:rsidP="00C84B28">
      <w:pPr>
        <w:pStyle w:val="Continuarlista"/>
        <w:spacing w:before="0" w:line="240" w:lineRule="auto"/>
        <w:ind w:left="0"/>
        <w:jc w:val="both"/>
        <w:rPr>
          <w:rFonts w:ascii="Verdana" w:hAnsi="Verdana"/>
          <w:lang w:val="es-ES"/>
        </w:rPr>
      </w:pPr>
      <w:r w:rsidRPr="00EB5AED">
        <w:rPr>
          <w:rFonts w:ascii="Verdana" w:hAnsi="Verdana"/>
          <w:lang w:val="es-ES"/>
        </w:rPr>
        <w:t>RTVM</w:t>
      </w:r>
      <w:r w:rsidRPr="00C84B28">
        <w:rPr>
          <w:rFonts w:ascii="Verdana" w:hAnsi="Verdana"/>
          <w:lang w:val="es-ES"/>
        </w:rPr>
        <w:t xml:space="preserve"> </w:t>
      </w:r>
      <w:r>
        <w:rPr>
          <w:rFonts w:ascii="Verdana" w:hAnsi="Verdana"/>
          <w:lang w:val="es-ES"/>
        </w:rPr>
        <w:t xml:space="preserve">requiere el suministro, instalación, configuración y ajustes,  de una  óptica de cámara </w:t>
      </w:r>
    </w:p>
    <w:p w14:paraId="1C96F778" w14:textId="3A65877E" w:rsidR="00BD467F" w:rsidRPr="00C84B28" w:rsidRDefault="0078490F" w:rsidP="00C84B28">
      <w:pPr>
        <w:pStyle w:val="Continuarlista"/>
        <w:spacing w:before="0" w:line="240" w:lineRule="auto"/>
        <w:ind w:left="0"/>
        <w:jc w:val="both"/>
        <w:rPr>
          <w:rFonts w:ascii="Verdana" w:hAnsi="Verdana"/>
          <w:lang w:val="es-ES"/>
        </w:rPr>
      </w:pPr>
      <w:r w:rsidRPr="00C84B28">
        <w:rPr>
          <w:rFonts w:ascii="Verdana" w:hAnsi="Verdana"/>
          <w:lang w:val="es-ES"/>
        </w:rPr>
        <w:t>Canon CJ14ex4.3</w:t>
      </w:r>
      <w:r w:rsidR="00890FDC" w:rsidRPr="00C84B28">
        <w:rPr>
          <w:rFonts w:ascii="Verdana" w:hAnsi="Verdana"/>
          <w:lang w:val="es-ES"/>
        </w:rPr>
        <w:t>B</w:t>
      </w:r>
      <w:r w:rsidRPr="00C84B28">
        <w:rPr>
          <w:rFonts w:ascii="Verdana" w:hAnsi="Verdana"/>
          <w:lang w:val="es-ES"/>
        </w:rPr>
        <w:t xml:space="preserve"> IASE</w:t>
      </w:r>
      <w:r w:rsidR="00530C95" w:rsidRPr="00C84B28">
        <w:rPr>
          <w:rFonts w:ascii="Verdana" w:hAnsi="Verdana"/>
          <w:lang w:val="es-ES"/>
        </w:rPr>
        <w:t xml:space="preserve"> </w:t>
      </w:r>
      <w:r w:rsidRPr="00C84B28">
        <w:rPr>
          <w:rFonts w:ascii="Verdana" w:hAnsi="Verdana"/>
          <w:lang w:val="es-ES"/>
        </w:rPr>
        <w:t>que para hacerla compatible con los mandos de foco y zoom ya existentes en RTVM deberá incluir un cable</w:t>
      </w:r>
      <w:r w:rsidR="00890FDC" w:rsidRPr="00C84B28">
        <w:rPr>
          <w:rFonts w:ascii="Verdana" w:hAnsi="Verdana"/>
          <w:lang w:val="es-ES"/>
        </w:rPr>
        <w:t xml:space="preserve"> Canon CC-2008</w:t>
      </w:r>
      <w:r w:rsidRPr="00C84B28">
        <w:rPr>
          <w:rFonts w:ascii="Verdana" w:hAnsi="Verdana"/>
          <w:lang w:val="es-ES"/>
        </w:rPr>
        <w:t xml:space="preserve"> </w:t>
      </w:r>
      <w:r w:rsidR="00890FDC" w:rsidRPr="00C84B28">
        <w:rPr>
          <w:rFonts w:ascii="Verdana" w:hAnsi="Verdana"/>
          <w:lang w:val="es-ES"/>
        </w:rPr>
        <w:t>para</w:t>
      </w:r>
      <w:r w:rsidRPr="00C84B28">
        <w:rPr>
          <w:rFonts w:ascii="Verdana" w:hAnsi="Verdana"/>
          <w:lang w:val="es-ES"/>
        </w:rPr>
        <w:t xml:space="preserve"> conversión</w:t>
      </w:r>
      <w:r w:rsidR="00890FDC" w:rsidRPr="00C84B28">
        <w:rPr>
          <w:rFonts w:ascii="Verdana" w:hAnsi="Verdana"/>
          <w:lang w:val="es-ES"/>
        </w:rPr>
        <w:t xml:space="preserve"> entre</w:t>
      </w:r>
      <w:r w:rsidRPr="00C84B28">
        <w:rPr>
          <w:rFonts w:ascii="Verdana" w:hAnsi="Verdana"/>
          <w:lang w:val="es-ES"/>
        </w:rPr>
        <w:t xml:space="preserve"> Digital IASE-S Drive Unit </w:t>
      </w:r>
      <w:r w:rsidR="00890FDC" w:rsidRPr="00C84B28">
        <w:rPr>
          <w:rFonts w:ascii="Verdana" w:hAnsi="Verdana"/>
          <w:lang w:val="es-ES"/>
        </w:rPr>
        <w:t>y</w:t>
      </w:r>
      <w:r w:rsidRPr="00C84B28">
        <w:rPr>
          <w:rFonts w:ascii="Verdana" w:hAnsi="Verdana"/>
          <w:lang w:val="es-ES"/>
        </w:rPr>
        <w:t xml:space="preserve"> ZSD-300 y un cable  </w:t>
      </w:r>
      <w:r w:rsidR="00890FDC" w:rsidRPr="00C84B28">
        <w:rPr>
          <w:rFonts w:ascii="Verdana" w:hAnsi="Verdana"/>
          <w:lang w:val="es-ES"/>
        </w:rPr>
        <w:t xml:space="preserve">Canon CC-2006 </w:t>
      </w:r>
      <w:r w:rsidRPr="00C84B28">
        <w:rPr>
          <w:rFonts w:ascii="Verdana" w:hAnsi="Verdana"/>
          <w:lang w:val="es-ES"/>
        </w:rPr>
        <w:t xml:space="preserve">para </w:t>
      </w:r>
      <w:r w:rsidR="00C84B28" w:rsidRPr="00C84B28">
        <w:rPr>
          <w:rFonts w:ascii="Verdana" w:hAnsi="Verdana"/>
          <w:lang w:val="es-ES"/>
        </w:rPr>
        <w:t>conversión</w:t>
      </w:r>
      <w:r w:rsidRPr="00C84B28">
        <w:rPr>
          <w:rFonts w:ascii="Verdana" w:hAnsi="Verdana"/>
          <w:lang w:val="es-ES"/>
        </w:rPr>
        <w:t xml:space="preserve"> </w:t>
      </w:r>
      <w:r w:rsidR="00530C95" w:rsidRPr="00C84B28">
        <w:rPr>
          <w:rFonts w:ascii="Verdana" w:hAnsi="Verdana"/>
          <w:lang w:val="es-ES"/>
        </w:rPr>
        <w:t>entre</w:t>
      </w:r>
      <w:r w:rsidRPr="00C84B28">
        <w:rPr>
          <w:rFonts w:ascii="Verdana" w:hAnsi="Verdana"/>
          <w:lang w:val="es-ES"/>
        </w:rPr>
        <w:t xml:space="preserve"> Digital Drive Unit </w:t>
      </w:r>
      <w:r w:rsidR="00890FDC" w:rsidRPr="00C84B28">
        <w:rPr>
          <w:rFonts w:ascii="Verdana" w:hAnsi="Verdana"/>
          <w:lang w:val="es-ES"/>
        </w:rPr>
        <w:t>y</w:t>
      </w:r>
      <w:r w:rsidRPr="00C84B28">
        <w:rPr>
          <w:rFonts w:ascii="Verdana" w:hAnsi="Verdana"/>
          <w:lang w:val="es-ES"/>
        </w:rPr>
        <w:t xml:space="preserve"> FPD-400</w:t>
      </w:r>
      <w:r w:rsidR="00530C95" w:rsidRPr="00C84B28">
        <w:rPr>
          <w:rFonts w:ascii="Verdana" w:hAnsi="Verdana"/>
          <w:lang w:val="es-ES"/>
        </w:rPr>
        <w:t xml:space="preserve">,  o equipamiento similar que cumpla con todos los requerimientos de integración con el resto de elementos mencionados en el presente </w:t>
      </w:r>
      <w:r w:rsidR="00370EB4">
        <w:rPr>
          <w:rFonts w:ascii="Verdana" w:hAnsi="Verdana"/>
          <w:lang w:val="es-ES"/>
        </w:rPr>
        <w:t>pliego</w:t>
      </w:r>
      <w:r w:rsidR="00530C95" w:rsidRPr="00C84B28">
        <w:rPr>
          <w:rFonts w:ascii="Verdana" w:hAnsi="Verdana"/>
          <w:lang w:val="es-ES"/>
        </w:rPr>
        <w:t>.</w:t>
      </w:r>
    </w:p>
    <w:p w14:paraId="13AA4699" w14:textId="6827F56F" w:rsidR="00B35693" w:rsidRPr="00490319" w:rsidRDefault="009F3750" w:rsidP="00B35693">
      <w:pPr>
        <w:pStyle w:val="Ttulo3"/>
      </w:pPr>
      <w:bookmarkStart w:id="16" w:name="_Toc1120227"/>
      <w:r w:rsidRPr="00C84B28">
        <w:t>A</w:t>
      </w:r>
      <w:r w:rsidR="00B35693" w:rsidRPr="00C84B28">
        <w:t>lcance tecnológico</w:t>
      </w:r>
      <w:r w:rsidR="00890FDC" w:rsidRPr="00C84B28">
        <w:t xml:space="preserve"> e integración con equipamiento existente</w:t>
      </w:r>
      <w:bookmarkEnd w:id="16"/>
    </w:p>
    <w:p w14:paraId="066316DB" w14:textId="77777777" w:rsidR="00B35693" w:rsidRPr="00C84B28" w:rsidRDefault="00B35693" w:rsidP="00C84B28">
      <w:pPr>
        <w:pStyle w:val="Continuarlista"/>
        <w:spacing w:before="0" w:line="240" w:lineRule="auto"/>
        <w:ind w:left="0"/>
        <w:jc w:val="both"/>
        <w:rPr>
          <w:rFonts w:ascii="Verdana" w:hAnsi="Verdana"/>
          <w:lang w:val="es-ES"/>
        </w:rPr>
      </w:pPr>
    </w:p>
    <w:p w14:paraId="57C228F2" w14:textId="4BE874AA" w:rsidR="00351D7C" w:rsidRDefault="00B35693" w:rsidP="00C84B28">
      <w:pPr>
        <w:pStyle w:val="Continuarlista"/>
        <w:spacing w:before="0" w:line="240" w:lineRule="auto"/>
        <w:ind w:left="0"/>
        <w:jc w:val="both"/>
        <w:rPr>
          <w:rFonts w:ascii="Verdana" w:hAnsi="Verdana"/>
          <w:lang w:val="es-ES"/>
        </w:rPr>
      </w:pPr>
      <w:r w:rsidRPr="009D7D71">
        <w:rPr>
          <w:rFonts w:ascii="Verdana" w:hAnsi="Verdana"/>
          <w:lang w:val="es-ES"/>
        </w:rPr>
        <w:t>RTVM</w:t>
      </w:r>
      <w:r w:rsidRPr="00DF5F88">
        <w:rPr>
          <w:rFonts w:ascii="Verdana" w:hAnsi="Verdana"/>
          <w:lang w:val="es-ES"/>
        </w:rPr>
        <w:t xml:space="preserve"> dispone actualmente de las siguientes versiones de producto de </w:t>
      </w:r>
      <w:r w:rsidR="009F3750">
        <w:rPr>
          <w:rFonts w:ascii="Verdana" w:hAnsi="Verdana"/>
          <w:lang w:val="es-ES"/>
        </w:rPr>
        <w:t>Avid</w:t>
      </w:r>
      <w:r w:rsidRPr="00DF5F88">
        <w:rPr>
          <w:rFonts w:ascii="Verdana" w:hAnsi="Verdana"/>
          <w:lang w:val="es-ES"/>
        </w:rPr>
        <w:t xml:space="preserve">, con las que el proveedor </w:t>
      </w:r>
      <w:r w:rsidR="00EC6B4A" w:rsidRPr="00DF5F88">
        <w:rPr>
          <w:rFonts w:ascii="Verdana" w:hAnsi="Verdana"/>
          <w:lang w:val="es-ES"/>
        </w:rPr>
        <w:t>debe integrar</w:t>
      </w:r>
      <w:r w:rsidRPr="00DF5F88">
        <w:rPr>
          <w:rFonts w:ascii="Verdana" w:hAnsi="Verdana"/>
          <w:lang w:val="es-ES"/>
        </w:rPr>
        <w:t xml:space="preserve"> </w:t>
      </w:r>
      <w:r w:rsidR="00EC6B4A" w:rsidRPr="00DF5F88">
        <w:rPr>
          <w:rFonts w:ascii="Verdana" w:hAnsi="Verdana"/>
          <w:lang w:val="es-ES"/>
        </w:rPr>
        <w:t xml:space="preserve">la infraestructura y software descrito en </w:t>
      </w:r>
      <w:r w:rsidR="009F3750">
        <w:rPr>
          <w:rFonts w:ascii="Verdana" w:hAnsi="Verdana"/>
          <w:lang w:val="es-ES"/>
        </w:rPr>
        <w:t>este pliego</w:t>
      </w:r>
      <w:r w:rsidRPr="00DF5F88">
        <w:rPr>
          <w:rFonts w:ascii="Verdana" w:hAnsi="Verdana"/>
          <w:lang w:val="es-ES"/>
        </w:rPr>
        <w:t>:</w:t>
      </w:r>
    </w:p>
    <w:p w14:paraId="20AAFCB0" w14:textId="77777777" w:rsidR="00F230B1" w:rsidRPr="00DF5F88" w:rsidRDefault="00F230B1" w:rsidP="00C84B28">
      <w:pPr>
        <w:pStyle w:val="Continuarlista"/>
        <w:spacing w:before="0" w:line="240" w:lineRule="auto"/>
        <w:ind w:left="0"/>
        <w:jc w:val="both"/>
        <w:rPr>
          <w:rFonts w:ascii="Verdana" w:hAnsi="Verdana"/>
          <w:lang w:val="es-ES"/>
        </w:rPr>
      </w:pPr>
    </w:p>
    <w:p w14:paraId="7C537882" w14:textId="77777777" w:rsidR="009D7D71" w:rsidRDefault="009D7D71" w:rsidP="00C84B28">
      <w:pPr>
        <w:pStyle w:val="Continuarlista"/>
        <w:spacing w:before="0" w:line="240" w:lineRule="auto"/>
        <w:ind w:left="0"/>
        <w:jc w:val="both"/>
        <w:rPr>
          <w:rFonts w:ascii="Verdana" w:hAnsi="Verdana"/>
          <w:lang w:val="es-ES"/>
        </w:rPr>
      </w:pPr>
    </w:p>
    <w:tbl>
      <w:tblPr>
        <w:tblW w:w="9760" w:type="dxa"/>
        <w:tblCellMar>
          <w:left w:w="70" w:type="dxa"/>
          <w:right w:w="70" w:type="dxa"/>
        </w:tblCellMar>
        <w:tblLook w:val="04A0" w:firstRow="1" w:lastRow="0" w:firstColumn="1" w:lastColumn="0" w:noHBand="0" w:noVBand="1"/>
      </w:tblPr>
      <w:tblGrid>
        <w:gridCol w:w="2727"/>
        <w:gridCol w:w="7033"/>
      </w:tblGrid>
      <w:tr w:rsidR="00DF5F88" w:rsidRPr="00DF5F88" w14:paraId="1E5575CC" w14:textId="77777777" w:rsidTr="00DF5F88">
        <w:trPr>
          <w:trHeight w:val="531"/>
        </w:trPr>
        <w:tc>
          <w:tcPr>
            <w:tcW w:w="2727" w:type="dxa"/>
            <w:tcBorders>
              <w:top w:val="single" w:sz="4" w:space="0" w:color="auto"/>
              <w:left w:val="single" w:sz="4" w:space="0" w:color="auto"/>
              <w:bottom w:val="single" w:sz="4" w:space="0" w:color="auto"/>
              <w:right w:val="single" w:sz="4" w:space="0" w:color="auto"/>
            </w:tcBorders>
            <w:shd w:val="clear" w:color="000000" w:fill="44546A"/>
            <w:noWrap/>
            <w:vAlign w:val="center"/>
            <w:hideMark/>
          </w:tcPr>
          <w:p w14:paraId="1B907BB8" w14:textId="77777777" w:rsidR="00DF5F88" w:rsidRPr="002F2E44" w:rsidRDefault="00DF5F88" w:rsidP="00DF5F88">
            <w:pPr>
              <w:spacing w:before="0" w:after="0" w:line="240" w:lineRule="auto"/>
              <w:jc w:val="center"/>
              <w:rPr>
                <w:rFonts w:asciiTheme="minorHAnsi" w:hAnsiTheme="minorHAnsi"/>
                <w:color w:val="FFFFFF"/>
                <w:lang w:val="es-ES" w:eastAsia="es-ES" w:bidi="ar-SA"/>
              </w:rPr>
            </w:pPr>
            <w:r w:rsidRPr="002F2E44">
              <w:rPr>
                <w:rFonts w:asciiTheme="minorHAnsi" w:hAnsiTheme="minorHAnsi"/>
                <w:color w:val="FFFFFF"/>
                <w:lang w:val="es-ES" w:eastAsia="es-ES" w:bidi="ar-SA"/>
              </w:rPr>
              <w:t>DESCRIPCIÓN</w:t>
            </w:r>
          </w:p>
        </w:tc>
        <w:tc>
          <w:tcPr>
            <w:tcW w:w="7033" w:type="dxa"/>
            <w:tcBorders>
              <w:top w:val="single" w:sz="4" w:space="0" w:color="auto"/>
              <w:left w:val="nil"/>
              <w:bottom w:val="single" w:sz="4" w:space="0" w:color="auto"/>
              <w:right w:val="single" w:sz="4" w:space="0" w:color="auto"/>
            </w:tcBorders>
            <w:shd w:val="clear" w:color="000000" w:fill="44546A"/>
            <w:noWrap/>
            <w:vAlign w:val="center"/>
            <w:hideMark/>
          </w:tcPr>
          <w:p w14:paraId="63E9E079" w14:textId="77777777" w:rsidR="00DF5F88" w:rsidRPr="002F2E44" w:rsidRDefault="00DF5F88" w:rsidP="00DF5F88">
            <w:pPr>
              <w:spacing w:before="0" w:after="0" w:line="240" w:lineRule="auto"/>
              <w:jc w:val="center"/>
              <w:rPr>
                <w:rFonts w:asciiTheme="minorHAnsi" w:hAnsiTheme="minorHAnsi"/>
                <w:color w:val="FFFFFF"/>
                <w:lang w:val="es-ES" w:eastAsia="es-ES" w:bidi="ar-SA"/>
              </w:rPr>
            </w:pPr>
            <w:r w:rsidRPr="002F2E44">
              <w:rPr>
                <w:rFonts w:asciiTheme="minorHAnsi" w:hAnsiTheme="minorHAnsi"/>
                <w:color w:val="FFFFFF"/>
                <w:lang w:val="es-ES" w:eastAsia="es-ES" w:bidi="ar-SA"/>
              </w:rPr>
              <w:t>CARACTERISTICAS</w:t>
            </w:r>
          </w:p>
        </w:tc>
      </w:tr>
      <w:tr w:rsidR="00DF5F88" w:rsidRPr="00DF5F88" w14:paraId="75107165" w14:textId="77777777" w:rsidTr="00DF5F88">
        <w:trPr>
          <w:trHeight w:val="272"/>
        </w:trPr>
        <w:tc>
          <w:tcPr>
            <w:tcW w:w="2727" w:type="dxa"/>
            <w:tcBorders>
              <w:top w:val="nil"/>
              <w:left w:val="single" w:sz="4" w:space="0" w:color="auto"/>
              <w:bottom w:val="single" w:sz="4" w:space="0" w:color="auto"/>
              <w:right w:val="single" w:sz="4" w:space="0" w:color="auto"/>
            </w:tcBorders>
            <w:shd w:val="clear" w:color="auto" w:fill="auto"/>
            <w:noWrap/>
            <w:vAlign w:val="center"/>
            <w:hideMark/>
          </w:tcPr>
          <w:p w14:paraId="4F94E5E8" w14:textId="77777777" w:rsidR="00DF5F88" w:rsidRPr="002F2E44" w:rsidRDefault="00DF5F88" w:rsidP="00DF5F88">
            <w:pPr>
              <w:spacing w:before="0" w:after="0" w:line="240" w:lineRule="auto"/>
              <w:jc w:val="both"/>
              <w:rPr>
                <w:rFonts w:asciiTheme="minorHAnsi" w:hAnsiTheme="minorHAnsi"/>
                <w:color w:val="000000"/>
                <w:lang w:val="es-ES" w:eastAsia="es-ES" w:bidi="ar-SA"/>
              </w:rPr>
            </w:pPr>
            <w:r w:rsidRPr="002F2E44">
              <w:rPr>
                <w:rFonts w:asciiTheme="minorHAnsi" w:hAnsiTheme="minorHAnsi"/>
                <w:color w:val="000000"/>
                <w:lang w:val="en-US" w:eastAsia="es-ES" w:bidi="ar-SA"/>
              </w:rPr>
              <w:t>Inews News Room</w:t>
            </w:r>
          </w:p>
        </w:tc>
        <w:tc>
          <w:tcPr>
            <w:tcW w:w="7033" w:type="dxa"/>
            <w:tcBorders>
              <w:top w:val="single" w:sz="4" w:space="0" w:color="auto"/>
              <w:left w:val="nil"/>
              <w:bottom w:val="single" w:sz="4" w:space="0" w:color="auto"/>
              <w:right w:val="single" w:sz="4" w:space="0" w:color="auto"/>
            </w:tcBorders>
            <w:shd w:val="clear" w:color="auto" w:fill="auto"/>
            <w:noWrap/>
            <w:vAlign w:val="center"/>
            <w:hideMark/>
          </w:tcPr>
          <w:p w14:paraId="37774149" w14:textId="7052F080" w:rsidR="00DF5F88" w:rsidRPr="002F2E44" w:rsidRDefault="009D7D71" w:rsidP="00DF5F88">
            <w:pPr>
              <w:spacing w:before="0" w:after="0" w:line="240" w:lineRule="auto"/>
              <w:rPr>
                <w:rFonts w:asciiTheme="minorHAnsi" w:hAnsiTheme="minorHAnsi"/>
                <w:color w:val="000000"/>
                <w:lang w:val="es-ES" w:eastAsia="es-ES" w:bidi="ar-SA"/>
              </w:rPr>
            </w:pPr>
            <w:r w:rsidRPr="002F2E44">
              <w:rPr>
                <w:rFonts w:asciiTheme="minorHAnsi" w:hAnsiTheme="minorHAnsi"/>
                <w:color w:val="000000"/>
                <w:lang w:val="en-US" w:eastAsia="es-ES" w:bidi="ar-SA"/>
              </w:rPr>
              <w:t>Version</w:t>
            </w:r>
            <w:r w:rsidR="00DF5F88" w:rsidRPr="002F2E44">
              <w:rPr>
                <w:rFonts w:asciiTheme="minorHAnsi" w:hAnsiTheme="minorHAnsi"/>
                <w:color w:val="000000"/>
                <w:lang w:val="en-US" w:eastAsia="es-ES" w:bidi="ar-SA"/>
              </w:rPr>
              <w:t xml:space="preserve"> 5.2.2</w:t>
            </w:r>
          </w:p>
        </w:tc>
      </w:tr>
      <w:tr w:rsidR="00DF5F88" w:rsidRPr="00DF5F88" w14:paraId="4B87FA61" w14:textId="77777777" w:rsidTr="00DF5F88">
        <w:trPr>
          <w:trHeight w:val="272"/>
        </w:trPr>
        <w:tc>
          <w:tcPr>
            <w:tcW w:w="2727" w:type="dxa"/>
            <w:tcBorders>
              <w:top w:val="nil"/>
              <w:left w:val="single" w:sz="4" w:space="0" w:color="auto"/>
              <w:bottom w:val="single" w:sz="4" w:space="0" w:color="auto"/>
              <w:right w:val="single" w:sz="4" w:space="0" w:color="auto"/>
            </w:tcBorders>
            <w:shd w:val="clear" w:color="auto" w:fill="auto"/>
            <w:vAlign w:val="center"/>
            <w:hideMark/>
          </w:tcPr>
          <w:p w14:paraId="12DB34C4" w14:textId="77777777" w:rsidR="00DF5F88" w:rsidRPr="002F2E44" w:rsidRDefault="00DF5F88" w:rsidP="00DF5F88">
            <w:pPr>
              <w:spacing w:before="0" w:after="0" w:line="240" w:lineRule="auto"/>
              <w:rPr>
                <w:rFonts w:asciiTheme="minorHAnsi" w:hAnsiTheme="minorHAnsi"/>
                <w:color w:val="000000"/>
                <w:lang w:val="es-ES" w:eastAsia="es-ES" w:bidi="ar-SA"/>
              </w:rPr>
            </w:pPr>
            <w:r w:rsidRPr="002F2E44">
              <w:rPr>
                <w:rFonts w:asciiTheme="minorHAnsi" w:hAnsiTheme="minorHAnsi"/>
                <w:color w:val="000000"/>
                <w:lang w:val="es-ES" w:eastAsia="es-ES" w:bidi="ar-SA"/>
              </w:rPr>
              <w:t xml:space="preserve">Maestro Controller </w:t>
            </w:r>
          </w:p>
        </w:tc>
        <w:tc>
          <w:tcPr>
            <w:tcW w:w="7033" w:type="dxa"/>
            <w:tcBorders>
              <w:top w:val="single" w:sz="4" w:space="0" w:color="auto"/>
              <w:left w:val="nil"/>
              <w:bottom w:val="single" w:sz="4" w:space="0" w:color="auto"/>
              <w:right w:val="single" w:sz="4" w:space="0" w:color="auto"/>
            </w:tcBorders>
            <w:shd w:val="clear" w:color="auto" w:fill="auto"/>
            <w:vAlign w:val="center"/>
            <w:hideMark/>
          </w:tcPr>
          <w:p w14:paraId="7DFF7066" w14:textId="77777777" w:rsidR="00DF5F88" w:rsidRPr="002F2E44" w:rsidRDefault="00DF5F88" w:rsidP="00DF5F88">
            <w:pPr>
              <w:spacing w:before="0" w:after="0" w:line="240" w:lineRule="auto"/>
              <w:rPr>
                <w:rFonts w:asciiTheme="minorHAnsi" w:hAnsiTheme="minorHAnsi"/>
                <w:color w:val="000000"/>
                <w:lang w:val="es-ES" w:eastAsia="es-ES" w:bidi="ar-SA"/>
              </w:rPr>
            </w:pPr>
            <w:r w:rsidRPr="002F2E44">
              <w:rPr>
                <w:rFonts w:asciiTheme="minorHAnsi" w:hAnsiTheme="minorHAnsi"/>
                <w:color w:val="000000"/>
                <w:lang w:val="es-ES" w:eastAsia="es-ES" w:bidi="ar-SA"/>
              </w:rPr>
              <w:t>Versión 6.9</w:t>
            </w:r>
          </w:p>
        </w:tc>
      </w:tr>
      <w:tr w:rsidR="00DF5F88" w:rsidRPr="00DF5F88" w14:paraId="1D65C971" w14:textId="77777777" w:rsidTr="00DF5F88">
        <w:trPr>
          <w:trHeight w:val="272"/>
        </w:trPr>
        <w:tc>
          <w:tcPr>
            <w:tcW w:w="2727" w:type="dxa"/>
            <w:tcBorders>
              <w:top w:val="nil"/>
              <w:left w:val="single" w:sz="4" w:space="0" w:color="auto"/>
              <w:bottom w:val="single" w:sz="4" w:space="0" w:color="auto"/>
              <w:right w:val="single" w:sz="4" w:space="0" w:color="auto"/>
            </w:tcBorders>
            <w:shd w:val="clear" w:color="auto" w:fill="auto"/>
            <w:vAlign w:val="center"/>
            <w:hideMark/>
          </w:tcPr>
          <w:p w14:paraId="3A9D48DC" w14:textId="77777777" w:rsidR="00DF5F88" w:rsidRPr="002F2E44" w:rsidRDefault="00DF5F88" w:rsidP="00DF5F88">
            <w:pPr>
              <w:spacing w:before="0" w:after="0" w:line="240" w:lineRule="auto"/>
              <w:rPr>
                <w:rFonts w:asciiTheme="minorHAnsi" w:hAnsiTheme="minorHAnsi"/>
                <w:color w:val="000000"/>
                <w:lang w:val="es-ES" w:eastAsia="es-ES" w:bidi="ar-SA"/>
              </w:rPr>
            </w:pPr>
            <w:r w:rsidRPr="002F2E44">
              <w:rPr>
                <w:rFonts w:asciiTheme="minorHAnsi" w:hAnsiTheme="minorHAnsi"/>
                <w:color w:val="000000"/>
                <w:lang w:val="es-ES" w:eastAsia="es-ES" w:bidi="ar-SA"/>
              </w:rPr>
              <w:t>HDVG - Render Engine</w:t>
            </w:r>
          </w:p>
        </w:tc>
        <w:tc>
          <w:tcPr>
            <w:tcW w:w="7033" w:type="dxa"/>
            <w:tcBorders>
              <w:top w:val="nil"/>
              <w:left w:val="nil"/>
              <w:bottom w:val="single" w:sz="4" w:space="0" w:color="auto"/>
              <w:right w:val="single" w:sz="4" w:space="0" w:color="auto"/>
            </w:tcBorders>
            <w:shd w:val="clear" w:color="auto" w:fill="auto"/>
            <w:vAlign w:val="center"/>
            <w:hideMark/>
          </w:tcPr>
          <w:p w14:paraId="62E59A85" w14:textId="77777777" w:rsidR="00DF5F88" w:rsidRPr="002F2E44" w:rsidRDefault="00DF5F88" w:rsidP="00DF5F88">
            <w:pPr>
              <w:spacing w:before="0" w:after="0" w:line="240" w:lineRule="auto"/>
              <w:rPr>
                <w:rFonts w:asciiTheme="minorHAnsi" w:hAnsiTheme="minorHAnsi"/>
                <w:color w:val="000000"/>
                <w:lang w:val="es-ES" w:eastAsia="es-ES" w:bidi="ar-SA"/>
              </w:rPr>
            </w:pPr>
            <w:r w:rsidRPr="002F2E44">
              <w:rPr>
                <w:rFonts w:asciiTheme="minorHAnsi" w:hAnsiTheme="minorHAnsi"/>
                <w:color w:val="000000"/>
                <w:lang w:val="es-ES" w:eastAsia="es-ES" w:bidi="ar-SA"/>
              </w:rPr>
              <w:t>Versión 6.9</w:t>
            </w:r>
          </w:p>
        </w:tc>
      </w:tr>
      <w:tr w:rsidR="00DF5F88" w:rsidRPr="00DF5F88" w14:paraId="29EBFCF4" w14:textId="77777777" w:rsidTr="00DF5F88">
        <w:trPr>
          <w:trHeight w:val="272"/>
        </w:trPr>
        <w:tc>
          <w:tcPr>
            <w:tcW w:w="2727" w:type="dxa"/>
            <w:tcBorders>
              <w:top w:val="nil"/>
              <w:left w:val="single" w:sz="4" w:space="0" w:color="auto"/>
              <w:bottom w:val="single" w:sz="4" w:space="0" w:color="auto"/>
              <w:right w:val="single" w:sz="4" w:space="0" w:color="auto"/>
            </w:tcBorders>
            <w:shd w:val="clear" w:color="auto" w:fill="auto"/>
            <w:vAlign w:val="center"/>
            <w:hideMark/>
          </w:tcPr>
          <w:p w14:paraId="64EDC7D2" w14:textId="77777777" w:rsidR="00DF5F88" w:rsidRPr="002F2E44" w:rsidRDefault="00DF5F88" w:rsidP="00DF5F88">
            <w:pPr>
              <w:spacing w:before="0" w:after="0" w:line="240" w:lineRule="auto"/>
              <w:rPr>
                <w:rFonts w:asciiTheme="minorHAnsi" w:hAnsiTheme="minorHAnsi"/>
                <w:color w:val="000000"/>
                <w:lang w:val="es-ES" w:eastAsia="es-ES" w:bidi="ar-SA"/>
              </w:rPr>
            </w:pPr>
            <w:r w:rsidRPr="002F2E44">
              <w:rPr>
                <w:rFonts w:asciiTheme="minorHAnsi" w:hAnsiTheme="minorHAnsi"/>
                <w:color w:val="000000"/>
                <w:lang w:val="es-ES" w:eastAsia="es-ES" w:bidi="ar-SA"/>
              </w:rPr>
              <w:t xml:space="preserve">Microsoft Sql Server </w:t>
            </w:r>
          </w:p>
        </w:tc>
        <w:tc>
          <w:tcPr>
            <w:tcW w:w="7033" w:type="dxa"/>
            <w:tcBorders>
              <w:top w:val="nil"/>
              <w:left w:val="nil"/>
              <w:bottom w:val="single" w:sz="4" w:space="0" w:color="auto"/>
              <w:right w:val="single" w:sz="4" w:space="0" w:color="auto"/>
            </w:tcBorders>
            <w:shd w:val="clear" w:color="auto" w:fill="auto"/>
            <w:vAlign w:val="center"/>
            <w:hideMark/>
          </w:tcPr>
          <w:p w14:paraId="6F7300A0" w14:textId="77777777" w:rsidR="00DF5F88" w:rsidRPr="002F2E44" w:rsidRDefault="00DF5F88" w:rsidP="00DF5F88">
            <w:pPr>
              <w:spacing w:before="0" w:after="0" w:line="240" w:lineRule="auto"/>
              <w:rPr>
                <w:rFonts w:asciiTheme="minorHAnsi" w:hAnsiTheme="minorHAnsi"/>
                <w:color w:val="000000"/>
                <w:lang w:val="es-ES" w:eastAsia="es-ES" w:bidi="ar-SA"/>
              </w:rPr>
            </w:pPr>
            <w:r w:rsidRPr="002F2E44">
              <w:rPr>
                <w:rFonts w:asciiTheme="minorHAnsi" w:hAnsiTheme="minorHAnsi"/>
                <w:color w:val="000000"/>
                <w:lang w:val="es-ES" w:eastAsia="es-ES" w:bidi="ar-SA"/>
              </w:rPr>
              <w:t>2008 R2</w:t>
            </w:r>
          </w:p>
        </w:tc>
      </w:tr>
      <w:tr w:rsidR="00DF5F88" w:rsidRPr="00DF5F88" w14:paraId="6500191A" w14:textId="77777777" w:rsidTr="00DF5F88">
        <w:trPr>
          <w:trHeight w:val="272"/>
        </w:trPr>
        <w:tc>
          <w:tcPr>
            <w:tcW w:w="2727" w:type="dxa"/>
            <w:tcBorders>
              <w:top w:val="nil"/>
              <w:left w:val="single" w:sz="4" w:space="0" w:color="auto"/>
              <w:bottom w:val="single" w:sz="4" w:space="0" w:color="auto"/>
              <w:right w:val="single" w:sz="4" w:space="0" w:color="auto"/>
            </w:tcBorders>
            <w:shd w:val="clear" w:color="auto" w:fill="auto"/>
            <w:vAlign w:val="center"/>
            <w:hideMark/>
          </w:tcPr>
          <w:p w14:paraId="5D53D5CF" w14:textId="77777777" w:rsidR="00DF5F88" w:rsidRPr="002F2E44" w:rsidRDefault="00DF5F88" w:rsidP="00DF5F88">
            <w:pPr>
              <w:spacing w:before="0" w:after="0" w:line="240" w:lineRule="auto"/>
              <w:rPr>
                <w:rFonts w:asciiTheme="minorHAnsi" w:hAnsiTheme="minorHAnsi"/>
                <w:color w:val="000000"/>
                <w:lang w:val="es-ES" w:eastAsia="es-ES" w:bidi="ar-SA"/>
              </w:rPr>
            </w:pPr>
            <w:r w:rsidRPr="002F2E44">
              <w:rPr>
                <w:rFonts w:asciiTheme="minorHAnsi" w:hAnsiTheme="minorHAnsi"/>
                <w:color w:val="000000"/>
                <w:lang w:val="es-ES" w:eastAsia="es-ES" w:bidi="ar-SA"/>
              </w:rPr>
              <w:t xml:space="preserve">File Server </w:t>
            </w:r>
          </w:p>
        </w:tc>
        <w:tc>
          <w:tcPr>
            <w:tcW w:w="7033" w:type="dxa"/>
            <w:tcBorders>
              <w:top w:val="nil"/>
              <w:left w:val="nil"/>
              <w:bottom w:val="single" w:sz="4" w:space="0" w:color="auto"/>
              <w:right w:val="single" w:sz="4" w:space="0" w:color="auto"/>
            </w:tcBorders>
            <w:shd w:val="clear" w:color="auto" w:fill="auto"/>
            <w:vAlign w:val="center"/>
            <w:hideMark/>
          </w:tcPr>
          <w:p w14:paraId="0EC98BAD" w14:textId="393FEE09" w:rsidR="00DF5F88" w:rsidRPr="002F2E44" w:rsidRDefault="009D7D71" w:rsidP="00DF5F88">
            <w:pPr>
              <w:spacing w:before="0" w:after="0" w:line="240" w:lineRule="auto"/>
              <w:rPr>
                <w:rFonts w:asciiTheme="minorHAnsi" w:hAnsiTheme="minorHAnsi"/>
                <w:color w:val="000000"/>
                <w:lang w:val="es-ES" w:eastAsia="es-ES" w:bidi="ar-SA"/>
              </w:rPr>
            </w:pPr>
            <w:r w:rsidRPr="002F2E44">
              <w:rPr>
                <w:rFonts w:asciiTheme="minorHAnsi" w:hAnsiTheme="minorHAnsi"/>
                <w:color w:val="000000"/>
                <w:lang w:val="es-ES" w:eastAsia="es-ES" w:bidi="ar-SA"/>
              </w:rPr>
              <w:t>NetApp</w:t>
            </w:r>
            <w:r w:rsidR="00DF5F88" w:rsidRPr="002F2E44">
              <w:rPr>
                <w:rFonts w:asciiTheme="minorHAnsi" w:hAnsiTheme="minorHAnsi"/>
                <w:color w:val="000000"/>
                <w:lang w:val="es-ES" w:eastAsia="es-ES" w:bidi="ar-SA"/>
              </w:rPr>
              <w:t xml:space="preserve"> - File Server (Repositorio de Ficheros, templates, etc) - Discos Flash</w:t>
            </w:r>
          </w:p>
        </w:tc>
      </w:tr>
    </w:tbl>
    <w:p w14:paraId="5C8B6CC5" w14:textId="77777777" w:rsidR="009D7D71" w:rsidRDefault="009D7D71" w:rsidP="00B35693">
      <w:pPr>
        <w:pStyle w:val="Continuarlista"/>
        <w:spacing w:before="0" w:line="360" w:lineRule="auto"/>
        <w:ind w:left="0" w:firstLine="425"/>
        <w:rPr>
          <w:rFonts w:ascii="Verdana" w:hAnsi="Verdana"/>
          <w:b/>
          <w:lang w:val="es-ES"/>
        </w:rPr>
      </w:pPr>
    </w:p>
    <w:p w14:paraId="4980A424" w14:textId="0562827A" w:rsidR="00EC6B4A" w:rsidRDefault="00EC6B4A" w:rsidP="00C84B28">
      <w:pPr>
        <w:pStyle w:val="Continuarlista"/>
        <w:spacing w:before="0" w:line="240" w:lineRule="auto"/>
        <w:ind w:left="0"/>
        <w:jc w:val="both"/>
        <w:rPr>
          <w:rFonts w:ascii="Verdana" w:hAnsi="Verdana"/>
          <w:lang w:val="es-ES"/>
        </w:rPr>
      </w:pPr>
      <w:r w:rsidRPr="00DF5F88">
        <w:rPr>
          <w:rFonts w:ascii="Verdana" w:hAnsi="Verdana"/>
          <w:lang w:val="es-ES"/>
        </w:rPr>
        <w:t xml:space="preserve">Si existe alguna limitación al respecto de la integración con los productos descritos por </w:t>
      </w:r>
      <w:r w:rsidRPr="002F2E44">
        <w:rPr>
          <w:rFonts w:ascii="Verdana" w:hAnsi="Verdana"/>
          <w:lang w:val="es-ES"/>
        </w:rPr>
        <w:t>RTVM</w:t>
      </w:r>
      <w:r w:rsidRPr="00DF5F88">
        <w:rPr>
          <w:rFonts w:ascii="Verdana" w:hAnsi="Verdana"/>
          <w:lang w:val="es-ES"/>
        </w:rPr>
        <w:t>, el proveedor realizará una integración espec</w:t>
      </w:r>
      <w:r w:rsidR="00DF5F88" w:rsidRPr="00DF5F88">
        <w:rPr>
          <w:rFonts w:ascii="Verdana" w:hAnsi="Verdana"/>
          <w:lang w:val="es-ES"/>
        </w:rPr>
        <w:t>ífica aislada siendo responsabilidad de RTVM la provisión de la Base de Datos, File Server y elementos de comunicaciones.</w:t>
      </w:r>
    </w:p>
    <w:p w14:paraId="0A550D0E" w14:textId="77777777" w:rsidR="00C153E5" w:rsidRDefault="00C153E5" w:rsidP="00C84B28">
      <w:pPr>
        <w:pStyle w:val="Continuarlista"/>
        <w:spacing w:before="0" w:line="240" w:lineRule="auto"/>
        <w:ind w:left="0"/>
        <w:jc w:val="both"/>
        <w:rPr>
          <w:rFonts w:ascii="Verdana" w:hAnsi="Verdana"/>
          <w:lang w:val="es-ES"/>
        </w:rPr>
      </w:pPr>
    </w:p>
    <w:p w14:paraId="5FFF8135" w14:textId="47CC361E" w:rsidR="00890FDC" w:rsidRPr="00DF5F88" w:rsidRDefault="00890FDC" w:rsidP="00C84B28">
      <w:pPr>
        <w:pStyle w:val="Continuarlista"/>
        <w:spacing w:before="0" w:line="240" w:lineRule="auto"/>
        <w:ind w:left="0"/>
        <w:jc w:val="both"/>
        <w:rPr>
          <w:rFonts w:ascii="Verdana" w:hAnsi="Verdana"/>
          <w:lang w:val="es-ES"/>
        </w:rPr>
      </w:pPr>
      <w:r>
        <w:rPr>
          <w:rFonts w:ascii="Verdana" w:hAnsi="Verdana"/>
          <w:lang w:val="es-ES"/>
        </w:rPr>
        <w:t xml:space="preserve">Por otra parte RTVM </w:t>
      </w:r>
      <w:r w:rsidR="00C153E5">
        <w:rPr>
          <w:rFonts w:ascii="Verdana" w:hAnsi="Verdana"/>
          <w:lang w:val="es-ES"/>
        </w:rPr>
        <w:t xml:space="preserve">pondrá a disposición del proyecto una </w:t>
      </w:r>
      <w:r>
        <w:rPr>
          <w:rFonts w:ascii="Verdana" w:hAnsi="Verdana"/>
          <w:lang w:val="es-ES"/>
        </w:rPr>
        <w:t>c</w:t>
      </w:r>
      <w:r w:rsidR="00C153E5">
        <w:rPr>
          <w:rFonts w:ascii="Verdana" w:hAnsi="Verdana"/>
          <w:lang w:val="es-ES"/>
        </w:rPr>
        <w:t>ámara</w:t>
      </w:r>
      <w:r>
        <w:rPr>
          <w:rFonts w:ascii="Verdana" w:hAnsi="Verdana"/>
          <w:lang w:val="es-ES"/>
        </w:rPr>
        <w:t xml:space="preserve"> SONY</w:t>
      </w:r>
      <w:r w:rsidR="00C153E5">
        <w:rPr>
          <w:rFonts w:ascii="Verdana" w:hAnsi="Verdana"/>
          <w:lang w:val="es-ES"/>
        </w:rPr>
        <w:t xml:space="preserve"> </w:t>
      </w:r>
      <w:r w:rsidR="00C153E5" w:rsidRPr="00C153E5">
        <w:rPr>
          <w:rFonts w:ascii="Verdana" w:hAnsi="Verdana"/>
          <w:lang w:val="es-ES"/>
        </w:rPr>
        <w:t>HDC-1450R//U</w:t>
      </w:r>
      <w:r>
        <w:rPr>
          <w:rFonts w:ascii="Verdana" w:hAnsi="Verdana"/>
          <w:lang w:val="es-ES"/>
        </w:rPr>
        <w:t xml:space="preserve"> con </w:t>
      </w:r>
      <w:r w:rsidR="00C153E5">
        <w:rPr>
          <w:rFonts w:ascii="Verdana" w:hAnsi="Verdana"/>
          <w:lang w:val="es-ES"/>
        </w:rPr>
        <w:t>la cual</w:t>
      </w:r>
      <w:r>
        <w:rPr>
          <w:rFonts w:ascii="Verdana" w:hAnsi="Verdana"/>
          <w:lang w:val="es-ES"/>
        </w:rPr>
        <w:t xml:space="preserve"> deberá de integrarse</w:t>
      </w:r>
      <w:r w:rsidR="00C153E5">
        <w:rPr>
          <w:rFonts w:ascii="Verdana" w:hAnsi="Verdana"/>
          <w:lang w:val="es-ES"/>
        </w:rPr>
        <w:t>,</w:t>
      </w:r>
      <w:r>
        <w:rPr>
          <w:rFonts w:ascii="Verdana" w:hAnsi="Verdana"/>
          <w:lang w:val="es-ES"/>
        </w:rPr>
        <w:t xml:space="preserve"> tanto la óptica como el sistema de tra</w:t>
      </w:r>
      <w:r w:rsidR="00C153E5">
        <w:rPr>
          <w:rFonts w:ascii="Verdana" w:hAnsi="Verdana"/>
          <w:lang w:val="es-ES"/>
        </w:rPr>
        <w:t>c</w:t>
      </w:r>
      <w:r>
        <w:rPr>
          <w:rFonts w:ascii="Verdana" w:hAnsi="Verdana"/>
          <w:lang w:val="es-ES"/>
        </w:rPr>
        <w:t>king.</w:t>
      </w:r>
    </w:p>
    <w:p w14:paraId="6103B0B7" w14:textId="2BF8CB2A" w:rsidR="009B7FEC" w:rsidRPr="00586D15" w:rsidRDefault="009B7FEC" w:rsidP="009B7FEC">
      <w:pPr>
        <w:pStyle w:val="Ttulo2"/>
      </w:pPr>
      <w:bookmarkStart w:id="17" w:name="_Toc1120228"/>
      <w:r>
        <w:t>servicios profesionales: soporte evento y apoyo a grafismo</w:t>
      </w:r>
      <w:bookmarkEnd w:id="17"/>
    </w:p>
    <w:p w14:paraId="500EA7D7" w14:textId="4EA9BB3D" w:rsidR="003754A6" w:rsidRPr="00B85F02" w:rsidRDefault="003754A6" w:rsidP="003754A6">
      <w:pPr>
        <w:pStyle w:val="Ttulo3"/>
      </w:pPr>
      <w:bookmarkStart w:id="18" w:name="_Toc1120229"/>
      <w:r>
        <w:t>Servicios profesionales</w:t>
      </w:r>
      <w:bookmarkEnd w:id="18"/>
      <w:r>
        <w:t xml:space="preserve"> </w:t>
      </w:r>
    </w:p>
    <w:p w14:paraId="5011F439" w14:textId="77777777" w:rsidR="00FD496E" w:rsidRPr="007768BB" w:rsidRDefault="00FD496E" w:rsidP="00FD496E">
      <w:pPr>
        <w:autoSpaceDE w:val="0"/>
        <w:autoSpaceDN w:val="0"/>
        <w:adjustRightInd w:val="0"/>
        <w:spacing w:before="0" w:after="0" w:line="240" w:lineRule="auto"/>
        <w:jc w:val="both"/>
        <w:rPr>
          <w:rFonts w:ascii="Verdana" w:hAnsi="Verdana" w:cs="Verdana"/>
          <w:bCs/>
        </w:rPr>
      </w:pPr>
    </w:p>
    <w:p w14:paraId="6080F1B8" w14:textId="77777777" w:rsidR="00351D7C" w:rsidRPr="00351D7C" w:rsidRDefault="00351D7C" w:rsidP="00351D7C">
      <w:pPr>
        <w:spacing w:before="2" w:after="0" w:line="240" w:lineRule="exact"/>
        <w:rPr>
          <w:rFonts w:ascii="Verdana" w:hAnsi="Verdana"/>
          <w:lang w:val="es-ES"/>
        </w:rPr>
      </w:pPr>
      <w:r w:rsidRPr="00351D7C">
        <w:rPr>
          <w:rFonts w:ascii="Verdana" w:hAnsi="Verdana"/>
          <w:lang w:val="es-ES"/>
        </w:rPr>
        <w:t>RTVM espera una propuesta de:</w:t>
      </w:r>
    </w:p>
    <w:p w14:paraId="4DC60286" w14:textId="77777777" w:rsidR="00351D7C" w:rsidRPr="00926D64" w:rsidRDefault="00351D7C" w:rsidP="00351D7C">
      <w:pPr>
        <w:spacing w:before="2" w:after="0" w:line="240" w:lineRule="exact"/>
        <w:rPr>
          <w:sz w:val="24"/>
          <w:szCs w:val="24"/>
          <w:lang w:val="es-ES"/>
        </w:rPr>
      </w:pPr>
    </w:p>
    <w:p w14:paraId="405BB0FC" w14:textId="766476A3" w:rsidR="00351D7C" w:rsidRPr="00351D7C" w:rsidRDefault="00351D7C" w:rsidP="00AA6915">
      <w:pPr>
        <w:pStyle w:val="Prrafodelista"/>
        <w:widowControl w:val="0"/>
        <w:numPr>
          <w:ilvl w:val="0"/>
          <w:numId w:val="30"/>
        </w:numPr>
        <w:spacing w:before="0" w:after="0" w:line="360" w:lineRule="auto"/>
        <w:ind w:right="51"/>
        <w:jc w:val="both"/>
        <w:rPr>
          <w:rFonts w:ascii="Verdana" w:eastAsia="Verdana" w:hAnsi="Verdana" w:cs="Verdana"/>
          <w:b/>
          <w:lang w:val="es-ES"/>
        </w:rPr>
      </w:pPr>
      <w:r w:rsidRPr="00351D7C">
        <w:rPr>
          <w:rFonts w:ascii="Verdana" w:eastAsia="Verdana" w:hAnsi="Verdana" w:cs="Verdana"/>
          <w:b/>
          <w:lang w:val="es-ES"/>
        </w:rPr>
        <w:t>Infraestructura Motor de Gráficos:</w:t>
      </w:r>
    </w:p>
    <w:p w14:paraId="18A19961" w14:textId="5D1D3AB6" w:rsidR="00351D7C" w:rsidRDefault="00351D7C" w:rsidP="00C84B28">
      <w:pPr>
        <w:pStyle w:val="Prrafodelista"/>
        <w:widowControl w:val="0"/>
        <w:numPr>
          <w:ilvl w:val="0"/>
          <w:numId w:val="37"/>
        </w:numPr>
        <w:spacing w:before="0" w:after="0" w:line="240" w:lineRule="auto"/>
        <w:ind w:left="714" w:right="51" w:hanging="357"/>
        <w:jc w:val="both"/>
        <w:rPr>
          <w:rFonts w:ascii="Verdana" w:eastAsia="Verdana" w:hAnsi="Verdana" w:cs="Verdana"/>
          <w:lang w:val="es-ES"/>
        </w:rPr>
      </w:pPr>
      <w:r>
        <w:rPr>
          <w:rFonts w:ascii="Verdana" w:eastAsia="Verdana" w:hAnsi="Verdana" w:cs="Verdana"/>
          <w:lang w:val="es-ES"/>
        </w:rPr>
        <w:t>Instalación, Configuración y puesta en marcha.</w:t>
      </w:r>
    </w:p>
    <w:p w14:paraId="6EF481F8" w14:textId="1D5EE1E6" w:rsidR="00351D7C" w:rsidRDefault="00351D7C" w:rsidP="00C84B28">
      <w:pPr>
        <w:pStyle w:val="Prrafodelista"/>
        <w:widowControl w:val="0"/>
        <w:numPr>
          <w:ilvl w:val="0"/>
          <w:numId w:val="37"/>
        </w:numPr>
        <w:spacing w:before="0" w:after="0" w:line="240" w:lineRule="auto"/>
        <w:ind w:left="714" w:right="51" w:hanging="357"/>
        <w:jc w:val="both"/>
        <w:rPr>
          <w:rFonts w:ascii="Verdana" w:eastAsia="Verdana" w:hAnsi="Verdana" w:cs="Verdana"/>
          <w:lang w:val="es-ES"/>
        </w:rPr>
      </w:pPr>
      <w:r>
        <w:rPr>
          <w:rFonts w:ascii="Verdana" w:eastAsia="Verdana" w:hAnsi="Verdana" w:cs="Verdana"/>
          <w:lang w:val="es-ES"/>
        </w:rPr>
        <w:t>Integración con los procesos actuales de Gráficos de RTVM: Inews, B.Datos</w:t>
      </w:r>
      <w:r w:rsidR="00DF5F88">
        <w:rPr>
          <w:rFonts w:ascii="Verdana" w:eastAsia="Verdana" w:hAnsi="Verdana" w:cs="Verdana"/>
          <w:lang w:val="es-ES"/>
        </w:rPr>
        <w:t>,</w:t>
      </w:r>
      <w:r>
        <w:rPr>
          <w:rFonts w:ascii="Verdana" w:eastAsia="Verdana" w:hAnsi="Verdana" w:cs="Verdana"/>
          <w:lang w:val="es-ES"/>
        </w:rPr>
        <w:t xml:space="preserve"> Maestro, Plugin-Inews, 3designer, Maestro.</w:t>
      </w:r>
    </w:p>
    <w:p w14:paraId="7F5B2665" w14:textId="77777777" w:rsidR="00351D7C" w:rsidRDefault="00351D7C" w:rsidP="00351D7C">
      <w:pPr>
        <w:pStyle w:val="Prrafodelista"/>
        <w:widowControl w:val="0"/>
        <w:spacing w:before="0" w:after="0" w:line="241" w:lineRule="auto"/>
        <w:ind w:left="1080" w:right="51"/>
        <w:jc w:val="both"/>
        <w:rPr>
          <w:rFonts w:ascii="Verdana" w:eastAsia="Verdana" w:hAnsi="Verdana" w:cs="Verdana"/>
          <w:lang w:val="es-ES"/>
        </w:rPr>
      </w:pPr>
    </w:p>
    <w:p w14:paraId="74A5CCCF" w14:textId="2F4400A8" w:rsidR="00351D7C" w:rsidRPr="00351D7C" w:rsidRDefault="00351D7C" w:rsidP="00AA6915">
      <w:pPr>
        <w:pStyle w:val="Prrafodelista"/>
        <w:widowControl w:val="0"/>
        <w:numPr>
          <w:ilvl w:val="0"/>
          <w:numId w:val="30"/>
        </w:numPr>
        <w:spacing w:before="0" w:after="0" w:line="360" w:lineRule="auto"/>
        <w:ind w:right="51"/>
        <w:jc w:val="both"/>
        <w:rPr>
          <w:rFonts w:ascii="Verdana" w:eastAsia="Verdana" w:hAnsi="Verdana" w:cs="Verdana"/>
          <w:b/>
          <w:lang w:val="es-ES"/>
        </w:rPr>
      </w:pPr>
      <w:r w:rsidRPr="00351D7C">
        <w:rPr>
          <w:rFonts w:ascii="Verdana" w:eastAsia="Verdana" w:hAnsi="Verdana" w:cs="Verdana"/>
          <w:b/>
          <w:lang w:val="es-ES"/>
        </w:rPr>
        <w:t>Software y Licencias Avid:</w:t>
      </w:r>
    </w:p>
    <w:p w14:paraId="5EDA02E6" w14:textId="1D2B0D47" w:rsidR="00351D7C" w:rsidRDefault="00351D7C" w:rsidP="00C84B28">
      <w:pPr>
        <w:pStyle w:val="Prrafodelista"/>
        <w:widowControl w:val="0"/>
        <w:numPr>
          <w:ilvl w:val="0"/>
          <w:numId w:val="37"/>
        </w:numPr>
        <w:spacing w:before="0" w:after="0" w:line="240" w:lineRule="auto"/>
        <w:ind w:left="714" w:right="51" w:hanging="357"/>
        <w:jc w:val="both"/>
        <w:rPr>
          <w:rFonts w:ascii="Verdana" w:eastAsia="Verdana" w:hAnsi="Verdana" w:cs="Verdana"/>
          <w:lang w:val="es-ES"/>
        </w:rPr>
      </w:pPr>
      <w:r>
        <w:rPr>
          <w:rFonts w:ascii="Verdana" w:eastAsia="Verdana" w:hAnsi="Verdana" w:cs="Verdana"/>
          <w:lang w:val="es-ES"/>
        </w:rPr>
        <w:t>Instalación del software en la infraestructura de RTVM.</w:t>
      </w:r>
    </w:p>
    <w:p w14:paraId="6CAE1189" w14:textId="6E2DD2F4" w:rsidR="00351D7C" w:rsidRDefault="00351D7C" w:rsidP="00C84B28">
      <w:pPr>
        <w:pStyle w:val="Prrafodelista"/>
        <w:widowControl w:val="0"/>
        <w:numPr>
          <w:ilvl w:val="0"/>
          <w:numId w:val="37"/>
        </w:numPr>
        <w:spacing w:before="0" w:after="0" w:line="240" w:lineRule="auto"/>
        <w:ind w:left="714" w:right="51" w:hanging="357"/>
        <w:jc w:val="both"/>
        <w:rPr>
          <w:rFonts w:ascii="Verdana" w:eastAsia="Verdana" w:hAnsi="Verdana" w:cs="Verdana"/>
          <w:lang w:val="es-ES"/>
        </w:rPr>
      </w:pPr>
      <w:r>
        <w:rPr>
          <w:rFonts w:ascii="Verdana" w:eastAsia="Verdana" w:hAnsi="Verdana" w:cs="Verdana"/>
          <w:lang w:val="es-ES"/>
        </w:rPr>
        <w:t>Configuración, parametrización y puesta en marcha.</w:t>
      </w:r>
    </w:p>
    <w:p w14:paraId="77C57BDD" w14:textId="7068A5C9" w:rsidR="00351D7C" w:rsidRDefault="00351D7C" w:rsidP="00C84B28">
      <w:pPr>
        <w:pStyle w:val="Prrafodelista"/>
        <w:widowControl w:val="0"/>
        <w:numPr>
          <w:ilvl w:val="0"/>
          <w:numId w:val="37"/>
        </w:numPr>
        <w:spacing w:before="0" w:after="0" w:line="240" w:lineRule="auto"/>
        <w:ind w:left="714" w:right="51" w:hanging="357"/>
        <w:jc w:val="both"/>
        <w:rPr>
          <w:rFonts w:ascii="Verdana" w:eastAsia="Verdana" w:hAnsi="Verdana" w:cs="Verdana"/>
          <w:lang w:val="es-ES"/>
        </w:rPr>
      </w:pPr>
      <w:r>
        <w:rPr>
          <w:rFonts w:ascii="Verdana" w:eastAsia="Verdana" w:hAnsi="Verdana" w:cs="Verdana"/>
          <w:lang w:val="es-ES"/>
        </w:rPr>
        <w:t>Tunning y adecuación a los requerimientos de VR y RA.</w:t>
      </w:r>
    </w:p>
    <w:p w14:paraId="5BD75F1C" w14:textId="64E9256E" w:rsidR="00351D7C" w:rsidRDefault="00351D7C" w:rsidP="00C84B28">
      <w:pPr>
        <w:pStyle w:val="Prrafodelista"/>
        <w:widowControl w:val="0"/>
        <w:numPr>
          <w:ilvl w:val="0"/>
          <w:numId w:val="37"/>
        </w:numPr>
        <w:spacing w:before="0" w:after="0" w:line="240" w:lineRule="auto"/>
        <w:ind w:left="714" w:right="51" w:hanging="357"/>
        <w:jc w:val="both"/>
        <w:rPr>
          <w:rFonts w:ascii="Verdana" w:eastAsia="Verdana" w:hAnsi="Verdana" w:cs="Verdana"/>
          <w:lang w:val="es-ES"/>
        </w:rPr>
      </w:pPr>
      <w:r>
        <w:rPr>
          <w:rFonts w:ascii="Verdana" w:eastAsia="Verdana" w:hAnsi="Verdana" w:cs="Verdana"/>
          <w:lang w:val="es-ES"/>
        </w:rPr>
        <w:t xml:space="preserve">Integración de elementos gráficos con </w:t>
      </w:r>
      <w:r w:rsidR="009D7D71">
        <w:rPr>
          <w:rFonts w:ascii="Verdana" w:eastAsia="Verdana" w:hAnsi="Verdana" w:cs="Verdana"/>
          <w:lang w:val="es-ES"/>
        </w:rPr>
        <w:t>la información obtenida por el sistema de “tracking de los dispositivos de cámara objeto del alcance de este pliego</w:t>
      </w:r>
      <w:r>
        <w:rPr>
          <w:rFonts w:ascii="Verdana" w:eastAsia="Verdana" w:hAnsi="Verdana" w:cs="Verdana"/>
          <w:lang w:val="es-ES"/>
        </w:rPr>
        <w:t>.</w:t>
      </w:r>
    </w:p>
    <w:p w14:paraId="66DCEC2C" w14:textId="77777777" w:rsidR="00351D7C" w:rsidRDefault="00351D7C" w:rsidP="00351D7C">
      <w:pPr>
        <w:pStyle w:val="Prrafodelista"/>
        <w:widowControl w:val="0"/>
        <w:spacing w:before="0" w:after="0" w:line="241" w:lineRule="auto"/>
        <w:ind w:left="1080" w:right="51"/>
        <w:jc w:val="both"/>
        <w:rPr>
          <w:rFonts w:ascii="Verdana" w:eastAsia="Verdana" w:hAnsi="Verdana" w:cs="Verdana"/>
          <w:lang w:val="es-ES"/>
        </w:rPr>
      </w:pPr>
    </w:p>
    <w:p w14:paraId="3B88EED4" w14:textId="46879A8B" w:rsidR="00351D7C" w:rsidRPr="00351D7C" w:rsidRDefault="00351D7C" w:rsidP="00AA6915">
      <w:pPr>
        <w:pStyle w:val="Prrafodelista"/>
        <w:widowControl w:val="0"/>
        <w:numPr>
          <w:ilvl w:val="0"/>
          <w:numId w:val="30"/>
        </w:numPr>
        <w:spacing w:before="0" w:after="0" w:line="360" w:lineRule="auto"/>
        <w:ind w:right="51"/>
        <w:jc w:val="both"/>
        <w:rPr>
          <w:rFonts w:ascii="Verdana" w:eastAsia="Verdana" w:hAnsi="Verdana" w:cs="Verdana"/>
          <w:b/>
          <w:lang w:val="es-ES"/>
        </w:rPr>
      </w:pPr>
      <w:r w:rsidRPr="00351D7C">
        <w:rPr>
          <w:rFonts w:ascii="Verdana" w:eastAsia="Verdana" w:hAnsi="Verdana" w:cs="Verdana"/>
          <w:b/>
          <w:lang w:val="es-ES"/>
        </w:rPr>
        <w:t>Sistema Tracking, Elementos de Detección y dispositivo de tracking:</w:t>
      </w:r>
    </w:p>
    <w:p w14:paraId="05FFEF2F" w14:textId="62869D50" w:rsidR="00351D7C" w:rsidRPr="00800C34" w:rsidRDefault="00351D7C" w:rsidP="00C84B28">
      <w:pPr>
        <w:pStyle w:val="Prrafodelista"/>
        <w:widowControl w:val="0"/>
        <w:numPr>
          <w:ilvl w:val="0"/>
          <w:numId w:val="37"/>
        </w:numPr>
        <w:spacing w:before="0" w:after="0" w:line="240" w:lineRule="auto"/>
        <w:ind w:right="51"/>
        <w:jc w:val="both"/>
        <w:rPr>
          <w:rFonts w:ascii="Verdana" w:eastAsia="Verdana" w:hAnsi="Verdana" w:cs="Verdana"/>
          <w:lang w:val="es-ES"/>
        </w:rPr>
      </w:pPr>
      <w:r w:rsidRPr="00800C34">
        <w:rPr>
          <w:rFonts w:ascii="Verdana" w:eastAsia="Verdana" w:hAnsi="Verdana" w:cs="Verdana"/>
          <w:lang w:val="es-ES"/>
        </w:rPr>
        <w:t>Colocación respecto a la posición definida por el proveedor y RTVM de la constelación de pegatinas necesarias para el posicionamiento de los equipos de tracking.</w:t>
      </w:r>
    </w:p>
    <w:p w14:paraId="0C16D218" w14:textId="5C6E4C14" w:rsidR="00351D7C" w:rsidRPr="00800C34" w:rsidRDefault="00351D7C" w:rsidP="00C84B28">
      <w:pPr>
        <w:pStyle w:val="Prrafodelista"/>
        <w:widowControl w:val="0"/>
        <w:numPr>
          <w:ilvl w:val="0"/>
          <w:numId w:val="37"/>
        </w:numPr>
        <w:spacing w:before="0" w:after="0" w:line="240" w:lineRule="auto"/>
        <w:ind w:right="51"/>
        <w:jc w:val="both"/>
        <w:rPr>
          <w:rFonts w:ascii="Verdana" w:eastAsia="Verdana" w:hAnsi="Verdana" w:cs="Verdana"/>
          <w:lang w:val="es-ES"/>
        </w:rPr>
      </w:pPr>
      <w:r w:rsidRPr="00800C34">
        <w:rPr>
          <w:rFonts w:ascii="Verdana" w:eastAsia="Verdana" w:hAnsi="Verdana" w:cs="Verdana"/>
          <w:lang w:val="es-ES"/>
        </w:rPr>
        <w:t>Instalación, configuración y puesta en marcha del dispositivo de tracking de la cámara.</w:t>
      </w:r>
    </w:p>
    <w:p w14:paraId="281583CE" w14:textId="7BDBE83E" w:rsidR="00351D7C" w:rsidRPr="00800C34" w:rsidRDefault="00351D7C" w:rsidP="00C84B28">
      <w:pPr>
        <w:pStyle w:val="Prrafodelista"/>
        <w:widowControl w:val="0"/>
        <w:numPr>
          <w:ilvl w:val="0"/>
          <w:numId w:val="37"/>
        </w:numPr>
        <w:spacing w:before="0" w:after="0" w:line="240" w:lineRule="auto"/>
        <w:ind w:right="51"/>
        <w:jc w:val="both"/>
        <w:rPr>
          <w:rFonts w:ascii="Verdana" w:eastAsia="Verdana" w:hAnsi="Verdana" w:cs="Verdana"/>
          <w:lang w:val="es-ES"/>
        </w:rPr>
      </w:pPr>
      <w:r w:rsidRPr="00800C34">
        <w:rPr>
          <w:rFonts w:ascii="Verdana" w:eastAsia="Verdana" w:hAnsi="Verdana" w:cs="Verdana"/>
          <w:lang w:val="es-ES"/>
        </w:rPr>
        <w:t>Tunning, ajuste y calibración entre el dispositivo de tracking respecto del sistema de posicionamiento del Estudio.</w:t>
      </w:r>
    </w:p>
    <w:p w14:paraId="7F22F9F3" w14:textId="361987F9" w:rsidR="00351D7C" w:rsidRDefault="00351D7C" w:rsidP="00C84B28">
      <w:pPr>
        <w:pStyle w:val="Prrafodelista"/>
        <w:widowControl w:val="0"/>
        <w:numPr>
          <w:ilvl w:val="0"/>
          <w:numId w:val="37"/>
        </w:numPr>
        <w:spacing w:before="0" w:after="0" w:line="240" w:lineRule="auto"/>
        <w:ind w:right="51"/>
        <w:jc w:val="both"/>
        <w:rPr>
          <w:rFonts w:ascii="Verdana" w:eastAsia="Verdana" w:hAnsi="Verdana" w:cs="Verdana"/>
          <w:lang w:val="es-ES"/>
        </w:rPr>
      </w:pPr>
      <w:r w:rsidRPr="00800C34">
        <w:rPr>
          <w:rFonts w:ascii="Verdana" w:eastAsia="Verdana" w:hAnsi="Verdana" w:cs="Verdana"/>
          <w:lang w:val="es-ES"/>
        </w:rPr>
        <w:t xml:space="preserve">Tunning, ajuste e integración entre los resultados </w:t>
      </w:r>
      <w:r w:rsidR="00ED4FE3" w:rsidRPr="00800C34">
        <w:rPr>
          <w:rFonts w:ascii="Verdana" w:eastAsia="Verdana" w:hAnsi="Verdana" w:cs="Verdana"/>
          <w:lang w:val="es-ES"/>
        </w:rPr>
        <w:t>de offset y los elementos gráficos usados para los escenarios de Decorado Virtual, RA y VR.</w:t>
      </w:r>
    </w:p>
    <w:p w14:paraId="57696541" w14:textId="015E5412" w:rsidR="00C84B28" w:rsidRPr="00800C34" w:rsidRDefault="00C84B28" w:rsidP="00C84B28">
      <w:pPr>
        <w:pStyle w:val="Prrafodelista"/>
        <w:widowControl w:val="0"/>
        <w:numPr>
          <w:ilvl w:val="0"/>
          <w:numId w:val="37"/>
        </w:numPr>
        <w:spacing w:before="0" w:after="0" w:line="240" w:lineRule="auto"/>
        <w:ind w:right="51"/>
        <w:jc w:val="both"/>
        <w:rPr>
          <w:rFonts w:ascii="Verdana" w:eastAsia="Verdana" w:hAnsi="Verdana" w:cs="Verdana"/>
          <w:lang w:val="es-ES"/>
        </w:rPr>
      </w:pPr>
      <w:r>
        <w:rPr>
          <w:rFonts w:ascii="Verdana" w:eastAsia="Verdana" w:hAnsi="Verdana" w:cs="Verdana"/>
          <w:lang w:val="es-ES"/>
        </w:rPr>
        <w:t>Cableado de video y otros cableados posibles.</w:t>
      </w:r>
    </w:p>
    <w:p w14:paraId="62A4980B" w14:textId="77777777" w:rsidR="00ED4FE3" w:rsidRPr="00C153E5" w:rsidRDefault="00ED4FE3" w:rsidP="00C84B28">
      <w:pPr>
        <w:pStyle w:val="Prrafodelista"/>
        <w:widowControl w:val="0"/>
        <w:spacing w:before="0" w:after="0" w:line="240" w:lineRule="auto"/>
        <w:ind w:left="0" w:right="51"/>
        <w:jc w:val="both"/>
        <w:rPr>
          <w:rFonts w:ascii="Verdana" w:eastAsia="Verdana" w:hAnsi="Verdana" w:cs="Verdana"/>
          <w:b/>
        </w:rPr>
      </w:pPr>
    </w:p>
    <w:p w14:paraId="2D758C8E" w14:textId="1775D5DF" w:rsidR="00ED4FE3" w:rsidRPr="00ED4FE3" w:rsidRDefault="00ED4FE3" w:rsidP="00AA6915">
      <w:pPr>
        <w:pStyle w:val="Prrafodelista"/>
        <w:widowControl w:val="0"/>
        <w:numPr>
          <w:ilvl w:val="0"/>
          <w:numId w:val="30"/>
        </w:numPr>
        <w:spacing w:before="0" w:after="0" w:line="360" w:lineRule="auto"/>
        <w:ind w:right="51"/>
        <w:jc w:val="both"/>
        <w:rPr>
          <w:rFonts w:ascii="Verdana" w:eastAsia="Verdana" w:hAnsi="Verdana" w:cs="Verdana"/>
          <w:b/>
          <w:lang w:val="es-ES"/>
        </w:rPr>
      </w:pPr>
      <w:r w:rsidRPr="00ED4FE3">
        <w:rPr>
          <w:rFonts w:ascii="Verdana" w:eastAsia="Verdana" w:hAnsi="Verdana" w:cs="Verdana"/>
          <w:b/>
          <w:lang w:val="es-ES"/>
        </w:rPr>
        <w:t>Soporte Evento:</w:t>
      </w:r>
    </w:p>
    <w:p w14:paraId="0C822BDC" w14:textId="6C63706C" w:rsidR="00ED4FE3" w:rsidRDefault="00ED4FE3" w:rsidP="00C84B28">
      <w:pPr>
        <w:pStyle w:val="Prrafodelista"/>
        <w:widowControl w:val="0"/>
        <w:numPr>
          <w:ilvl w:val="0"/>
          <w:numId w:val="37"/>
        </w:numPr>
        <w:spacing w:before="0" w:after="0" w:line="240" w:lineRule="auto"/>
        <w:ind w:left="714" w:right="51" w:hanging="357"/>
        <w:jc w:val="both"/>
        <w:rPr>
          <w:rFonts w:ascii="Verdana" w:eastAsia="Verdana" w:hAnsi="Verdana" w:cs="Verdana"/>
          <w:lang w:val="es-ES"/>
        </w:rPr>
      </w:pPr>
      <w:r>
        <w:rPr>
          <w:rFonts w:ascii="Verdana" w:eastAsia="Verdana" w:hAnsi="Verdana" w:cs="Verdana"/>
          <w:lang w:val="es-ES"/>
        </w:rPr>
        <w:t xml:space="preserve">Soporte técnico especializado en las tecnologías objeto de </w:t>
      </w:r>
      <w:r w:rsidR="009F3750">
        <w:rPr>
          <w:rFonts w:ascii="Verdana" w:eastAsia="Verdana" w:hAnsi="Verdana" w:cs="Verdana"/>
          <w:lang w:val="es-ES"/>
        </w:rPr>
        <w:t>este pliego</w:t>
      </w:r>
      <w:r>
        <w:rPr>
          <w:rFonts w:ascii="Verdana" w:eastAsia="Verdana" w:hAnsi="Verdana" w:cs="Verdana"/>
          <w:lang w:val="es-ES"/>
        </w:rPr>
        <w:t>.</w:t>
      </w:r>
    </w:p>
    <w:p w14:paraId="6CE3A8C2" w14:textId="09548C06" w:rsidR="00351D7C" w:rsidRPr="00ED4FE3" w:rsidRDefault="00ED4FE3" w:rsidP="00C84B28">
      <w:pPr>
        <w:pStyle w:val="Prrafodelista"/>
        <w:widowControl w:val="0"/>
        <w:numPr>
          <w:ilvl w:val="0"/>
          <w:numId w:val="37"/>
        </w:numPr>
        <w:spacing w:before="0" w:after="0" w:line="240" w:lineRule="auto"/>
        <w:ind w:left="714" w:right="51" w:hanging="357"/>
        <w:jc w:val="both"/>
        <w:rPr>
          <w:rFonts w:ascii="Verdana" w:eastAsia="Verdana" w:hAnsi="Verdana" w:cs="Verdana"/>
          <w:lang w:val="es-ES"/>
        </w:rPr>
      </w:pPr>
      <w:r w:rsidRPr="00ED4FE3">
        <w:rPr>
          <w:rFonts w:ascii="Verdana" w:eastAsia="Verdana" w:hAnsi="Verdana" w:cs="Verdana"/>
          <w:lang w:val="es-ES"/>
        </w:rPr>
        <w:t xml:space="preserve">Soporte presencial durante el </w:t>
      </w:r>
      <w:r w:rsidR="00FF3618">
        <w:rPr>
          <w:rFonts w:ascii="Verdana" w:eastAsia="Verdana" w:hAnsi="Verdana" w:cs="Verdana"/>
          <w:lang w:val="es-ES"/>
        </w:rPr>
        <w:t xml:space="preserve">fin de semana del </w:t>
      </w:r>
      <w:r w:rsidRPr="00ED4FE3">
        <w:rPr>
          <w:rFonts w:ascii="Verdana" w:eastAsia="Verdana" w:hAnsi="Verdana" w:cs="Verdana"/>
          <w:lang w:val="es-ES"/>
        </w:rPr>
        <w:t xml:space="preserve">evento </w:t>
      </w:r>
      <w:r w:rsidR="00F230B1">
        <w:rPr>
          <w:rFonts w:ascii="Verdana" w:eastAsia="Verdana" w:hAnsi="Verdana" w:cs="Verdana"/>
          <w:lang w:val="es-ES"/>
        </w:rPr>
        <w:t>E</w:t>
      </w:r>
      <w:r w:rsidR="00FF3618">
        <w:rPr>
          <w:rFonts w:ascii="Verdana" w:eastAsia="Verdana" w:hAnsi="Verdana" w:cs="Verdana"/>
          <w:lang w:val="es-ES"/>
        </w:rPr>
        <w:t xml:space="preserve">lecciones </w:t>
      </w:r>
      <w:r w:rsidR="00F230B1">
        <w:rPr>
          <w:rFonts w:ascii="Verdana" w:eastAsia="Verdana" w:hAnsi="Verdana" w:cs="Verdana"/>
          <w:lang w:val="es-ES"/>
        </w:rPr>
        <w:t>Abril 2019 y fin de semana del evento Mayo 2019.</w:t>
      </w:r>
    </w:p>
    <w:p w14:paraId="4DF71970" w14:textId="59FC15F0" w:rsidR="003754A6" w:rsidRDefault="00351D7C" w:rsidP="00C84B28">
      <w:pPr>
        <w:pStyle w:val="Prrafodelista"/>
        <w:widowControl w:val="0"/>
        <w:numPr>
          <w:ilvl w:val="0"/>
          <w:numId w:val="37"/>
        </w:numPr>
        <w:spacing w:before="0" w:after="0" w:line="240" w:lineRule="auto"/>
        <w:ind w:left="714" w:right="51" w:hanging="357"/>
        <w:jc w:val="both"/>
        <w:rPr>
          <w:rFonts w:ascii="Verdana" w:hAnsi="Verdana" w:cs="Verdana"/>
          <w:bCs/>
        </w:rPr>
      </w:pPr>
      <w:r>
        <w:rPr>
          <w:rFonts w:ascii="Verdana" w:eastAsia="Verdana" w:hAnsi="Verdana" w:cs="Verdana"/>
          <w:lang w:val="es-ES"/>
        </w:rPr>
        <w:t xml:space="preserve">Soporte a la integración de elementos gráficos en el ecosistema hw/sw de Avid por parte de personal especializado en las suites de </w:t>
      </w:r>
      <w:r w:rsidR="009F3750">
        <w:rPr>
          <w:rFonts w:ascii="Verdana" w:eastAsia="Verdana" w:hAnsi="Verdana" w:cs="Verdana"/>
          <w:lang w:val="es-ES"/>
        </w:rPr>
        <w:t>Avid</w:t>
      </w:r>
      <w:r>
        <w:rPr>
          <w:rFonts w:ascii="Verdana" w:eastAsia="Verdana" w:hAnsi="Verdana" w:cs="Verdana"/>
          <w:lang w:val="es-ES"/>
        </w:rPr>
        <w:t>-ORAD y en la tecnología de RA y RV.</w:t>
      </w:r>
      <w:r w:rsidR="00ED4FE3">
        <w:rPr>
          <w:rFonts w:ascii="Verdana" w:hAnsi="Verdana" w:cs="Verdana"/>
          <w:bCs/>
        </w:rPr>
        <w:t xml:space="preserve"> </w:t>
      </w:r>
    </w:p>
    <w:p w14:paraId="6813DFE8" w14:textId="77193839" w:rsidR="003754A6" w:rsidRPr="00B85F02" w:rsidRDefault="009F3750" w:rsidP="003754A6">
      <w:pPr>
        <w:pStyle w:val="Ttulo3"/>
      </w:pPr>
      <w:bookmarkStart w:id="19" w:name="_Toc1120230"/>
      <w:r>
        <w:t>S</w:t>
      </w:r>
      <w:r w:rsidR="003754A6">
        <w:t xml:space="preserve">ervicios apoyo </w:t>
      </w:r>
      <w:r>
        <w:t>a grafismo</w:t>
      </w:r>
      <w:bookmarkEnd w:id="19"/>
    </w:p>
    <w:p w14:paraId="428449E6" w14:textId="77777777" w:rsidR="003754A6" w:rsidRDefault="003754A6" w:rsidP="00C84B28">
      <w:pPr>
        <w:spacing w:before="0" w:after="0" w:line="240" w:lineRule="auto"/>
        <w:jc w:val="both"/>
        <w:rPr>
          <w:rFonts w:ascii="Verdana" w:hAnsi="Verdana" w:cs="Verdana"/>
          <w:bCs/>
        </w:rPr>
      </w:pPr>
    </w:p>
    <w:p w14:paraId="2836F458" w14:textId="66BC3829" w:rsidR="00ED4FE3" w:rsidRDefault="00ED4FE3" w:rsidP="00C84B28">
      <w:pPr>
        <w:spacing w:before="0" w:after="0" w:line="240" w:lineRule="auto"/>
        <w:jc w:val="both"/>
        <w:rPr>
          <w:rFonts w:ascii="Verdana" w:hAnsi="Verdana" w:cs="Verdana"/>
          <w:bCs/>
        </w:rPr>
      </w:pPr>
      <w:r w:rsidRPr="009D7D71">
        <w:rPr>
          <w:rFonts w:ascii="Verdana" w:hAnsi="Verdana" w:cs="Verdana"/>
          <w:bCs/>
        </w:rPr>
        <w:t>RTVM</w:t>
      </w:r>
      <w:r>
        <w:rPr>
          <w:rFonts w:ascii="Verdana" w:hAnsi="Verdana" w:cs="Verdana"/>
          <w:bCs/>
        </w:rPr>
        <w:t>, requiere de los servicios especializados para las tareas de creación de escenas, modelado y generación de los elementos gráficos necesarios par</w:t>
      </w:r>
      <w:r w:rsidR="00F230B1">
        <w:rPr>
          <w:rFonts w:ascii="Verdana" w:hAnsi="Verdana" w:cs="Verdana"/>
          <w:bCs/>
        </w:rPr>
        <w:t xml:space="preserve">a dar cobertura </w:t>
      </w:r>
      <w:r>
        <w:rPr>
          <w:rFonts w:ascii="Verdana" w:hAnsi="Verdana" w:cs="Verdana"/>
          <w:bCs/>
        </w:rPr>
        <w:t xml:space="preserve">a </w:t>
      </w:r>
      <w:r w:rsidR="00F230B1">
        <w:rPr>
          <w:rFonts w:ascii="Verdana" w:hAnsi="Verdana" w:cs="Verdana"/>
          <w:bCs/>
        </w:rPr>
        <w:t>los eventos de Elecciones (Abril 2019 y Mayo 2019). E</w:t>
      </w:r>
      <w:r>
        <w:rPr>
          <w:rFonts w:ascii="Verdana" w:hAnsi="Verdana" w:cs="Verdana"/>
          <w:bCs/>
        </w:rPr>
        <w:t xml:space="preserve">l adjudicatario debe demostrar disponer del dominio de la tecnología del fabricante </w:t>
      </w:r>
      <w:r w:rsidR="009F3750">
        <w:rPr>
          <w:rFonts w:ascii="Verdana" w:hAnsi="Verdana" w:cs="Verdana"/>
          <w:bCs/>
        </w:rPr>
        <w:t>Avid</w:t>
      </w:r>
      <w:r>
        <w:rPr>
          <w:rFonts w:ascii="Verdana" w:hAnsi="Verdana" w:cs="Verdana"/>
          <w:bCs/>
        </w:rPr>
        <w:t xml:space="preserve">-ORAD en todas las suites de gráficos objeto de </w:t>
      </w:r>
      <w:r w:rsidR="009F3750">
        <w:rPr>
          <w:rFonts w:ascii="Verdana" w:hAnsi="Verdana" w:cs="Verdana"/>
          <w:bCs/>
        </w:rPr>
        <w:t>este pliego</w:t>
      </w:r>
      <w:r>
        <w:rPr>
          <w:rFonts w:ascii="Verdana" w:hAnsi="Verdana" w:cs="Verdana"/>
          <w:bCs/>
        </w:rPr>
        <w:t>, así como de la integración de los mismos con la tecnología descrita en el mismo.</w:t>
      </w:r>
    </w:p>
    <w:p w14:paraId="38A41165" w14:textId="77777777" w:rsidR="00FF3618" w:rsidRDefault="00FF3618" w:rsidP="00C84B28">
      <w:pPr>
        <w:spacing w:before="0" w:after="0" w:line="240" w:lineRule="auto"/>
        <w:jc w:val="both"/>
        <w:rPr>
          <w:rFonts w:ascii="Verdana" w:hAnsi="Verdana" w:cs="Verdana"/>
          <w:bCs/>
        </w:rPr>
      </w:pPr>
    </w:p>
    <w:p w14:paraId="1739F8CC" w14:textId="7C098F37" w:rsidR="00FD496E" w:rsidRDefault="00ED4FE3" w:rsidP="00C84B28">
      <w:pPr>
        <w:spacing w:before="0" w:after="0" w:line="240" w:lineRule="auto"/>
        <w:jc w:val="both"/>
        <w:rPr>
          <w:rFonts w:ascii="Verdana" w:hAnsi="Verdana" w:cs="Verdana"/>
          <w:bCs/>
        </w:rPr>
      </w:pPr>
      <w:r>
        <w:rPr>
          <w:rFonts w:ascii="Verdana" w:hAnsi="Verdana" w:cs="Verdana"/>
          <w:bCs/>
        </w:rPr>
        <w:t>Para ello se debe facilitar una propuesta en modo bolsa de horas para la cobertura de 4 semanas de 40 horas.</w:t>
      </w:r>
      <w:r w:rsidR="00FF3618">
        <w:rPr>
          <w:rFonts w:ascii="Verdana" w:hAnsi="Verdana" w:cs="Verdana"/>
          <w:bCs/>
        </w:rPr>
        <w:t xml:space="preserve"> Las jornadas NO consumidas durante el evento, estarán disponibles para su consumo en los próximos 8 meses desde la adjudicación del servicio.</w:t>
      </w:r>
    </w:p>
    <w:p w14:paraId="76819990" w14:textId="77777777" w:rsidR="00FF3618" w:rsidRDefault="00FF3618" w:rsidP="00C84B28">
      <w:pPr>
        <w:spacing w:before="0" w:after="0" w:line="240" w:lineRule="auto"/>
        <w:jc w:val="both"/>
        <w:rPr>
          <w:rFonts w:ascii="Verdana" w:hAnsi="Verdana" w:cs="Verdana"/>
          <w:bCs/>
        </w:rPr>
      </w:pPr>
    </w:p>
    <w:p w14:paraId="07639DF7" w14:textId="77777777" w:rsidR="009D7D71" w:rsidRDefault="00FF3618" w:rsidP="00C84B28">
      <w:pPr>
        <w:spacing w:before="0" w:after="0" w:line="240" w:lineRule="auto"/>
        <w:jc w:val="both"/>
        <w:rPr>
          <w:rFonts w:ascii="Verdana" w:hAnsi="Verdana" w:cs="Verdana"/>
          <w:bCs/>
        </w:rPr>
      </w:pPr>
      <w:r w:rsidRPr="00FF3618">
        <w:rPr>
          <w:rFonts w:ascii="Verdana" w:hAnsi="Verdana" w:cs="Verdana"/>
          <w:bCs/>
        </w:rPr>
        <w:t xml:space="preserve">Este servicio será realizado por personal con más de 10 años de experiencia en sistemas de grafismo </w:t>
      </w:r>
      <w:r w:rsidR="009F3750">
        <w:rPr>
          <w:rFonts w:ascii="Verdana" w:hAnsi="Verdana" w:cs="Verdana"/>
          <w:bCs/>
        </w:rPr>
        <w:t>Avid</w:t>
      </w:r>
      <w:r w:rsidR="009D7D71">
        <w:rPr>
          <w:rFonts w:ascii="Verdana" w:hAnsi="Verdana" w:cs="Verdana"/>
          <w:bCs/>
        </w:rPr>
        <w:t>-ORAD</w:t>
      </w:r>
      <w:r w:rsidRPr="00FF3618">
        <w:rPr>
          <w:rFonts w:ascii="Verdana" w:hAnsi="Verdana" w:cs="Verdana"/>
          <w:bCs/>
        </w:rPr>
        <w:t xml:space="preserve"> creando escenas y desarrollando lógica con las herramientas de este fabricante. </w:t>
      </w:r>
    </w:p>
    <w:p w14:paraId="59285A85" w14:textId="77777777" w:rsidR="009D7D71" w:rsidRDefault="009D7D71" w:rsidP="00C84B28">
      <w:pPr>
        <w:spacing w:before="0" w:after="0" w:line="240" w:lineRule="auto"/>
        <w:jc w:val="both"/>
        <w:rPr>
          <w:rFonts w:ascii="Verdana" w:hAnsi="Verdana" w:cs="Verdana"/>
          <w:bCs/>
        </w:rPr>
      </w:pPr>
    </w:p>
    <w:p w14:paraId="49B9F266" w14:textId="13AFC514" w:rsidR="00FF3618" w:rsidRDefault="00FF3618" w:rsidP="00C84B28">
      <w:pPr>
        <w:spacing w:before="0" w:after="0" w:line="240" w:lineRule="auto"/>
        <w:jc w:val="both"/>
        <w:rPr>
          <w:rFonts w:ascii="Verdana" w:hAnsi="Verdana" w:cs="Verdana"/>
          <w:bCs/>
        </w:rPr>
      </w:pPr>
      <w:r>
        <w:rPr>
          <w:rFonts w:ascii="Verdana" w:hAnsi="Verdana" w:cs="Verdana"/>
          <w:bCs/>
        </w:rPr>
        <w:t>El proveedor debe acreditar que el personal d</w:t>
      </w:r>
      <w:r w:rsidRPr="00FF3618">
        <w:rPr>
          <w:rFonts w:ascii="Verdana" w:hAnsi="Verdana" w:cs="Verdana"/>
          <w:bCs/>
        </w:rPr>
        <w:t>ispone de amplia experiencia en el desarrollo de aplicaciones de estudio virtual y realidad aumentada, con proyectos de nivel nacional e internacional. </w:t>
      </w:r>
    </w:p>
    <w:p w14:paraId="7958D8A9" w14:textId="77777777" w:rsidR="00FD496E" w:rsidRPr="000565E7" w:rsidRDefault="00FD496E" w:rsidP="00FD496E">
      <w:pPr>
        <w:pStyle w:val="Continuarlista"/>
        <w:autoSpaceDE w:val="0"/>
        <w:autoSpaceDN w:val="0"/>
        <w:adjustRightInd w:val="0"/>
        <w:spacing w:before="0" w:line="360" w:lineRule="auto"/>
        <w:jc w:val="both"/>
        <w:rPr>
          <w:rFonts w:ascii="Verdana" w:hAnsi="Verdana" w:cs="Verdana"/>
          <w:bCs/>
          <w:lang w:val="es-ES"/>
        </w:rPr>
      </w:pPr>
    </w:p>
    <w:p w14:paraId="607CC500" w14:textId="454A03BF" w:rsidR="00FD496E" w:rsidRPr="00DE07AA" w:rsidRDefault="00FD496E" w:rsidP="00FD496E">
      <w:pPr>
        <w:pStyle w:val="Estilo1-A"/>
      </w:pPr>
      <w:bookmarkStart w:id="20" w:name="_Toc280533193"/>
      <w:bookmarkStart w:id="21" w:name="_Toc509476758"/>
      <w:bookmarkStart w:id="22" w:name="_Toc1120231"/>
      <w:r>
        <w:t>metodología y organización del servicio</w:t>
      </w:r>
      <w:bookmarkEnd w:id="20"/>
      <w:bookmarkEnd w:id="21"/>
      <w:bookmarkEnd w:id="22"/>
    </w:p>
    <w:p w14:paraId="2D9E89B6" w14:textId="77777777" w:rsidR="00FD496E" w:rsidRPr="0098223F" w:rsidRDefault="00FD496E" w:rsidP="00FD496E">
      <w:pPr>
        <w:pStyle w:val="Ttulo2"/>
        <w:rPr>
          <w:bCs/>
        </w:rPr>
      </w:pPr>
      <w:bookmarkStart w:id="23" w:name="_Toc258253580"/>
      <w:bookmarkStart w:id="24" w:name="_Toc280533194"/>
      <w:bookmarkStart w:id="25" w:name="_Toc509476759"/>
      <w:bookmarkStart w:id="26" w:name="_Toc1120232"/>
      <w:r>
        <w:rPr>
          <w:bCs/>
        </w:rPr>
        <w:t>metodología</w:t>
      </w:r>
      <w:bookmarkEnd w:id="23"/>
      <w:bookmarkEnd w:id="24"/>
      <w:bookmarkEnd w:id="25"/>
      <w:bookmarkEnd w:id="26"/>
    </w:p>
    <w:p w14:paraId="253B9622" w14:textId="77777777" w:rsidR="004D22A3" w:rsidRDefault="004D22A3" w:rsidP="00C84B28">
      <w:pPr>
        <w:spacing w:before="0" w:after="0" w:line="240" w:lineRule="auto"/>
        <w:rPr>
          <w:rFonts w:ascii="Verdana" w:hAnsi="Verdana" w:cs="Arial"/>
        </w:rPr>
      </w:pPr>
    </w:p>
    <w:p w14:paraId="3615D67F" w14:textId="77777777" w:rsidR="00FD496E" w:rsidRDefault="00FD496E" w:rsidP="00C84B28">
      <w:pPr>
        <w:spacing w:before="0" w:after="0" w:line="240" w:lineRule="auto"/>
        <w:rPr>
          <w:rFonts w:ascii="Verdana" w:hAnsi="Verdana" w:cs="Arial"/>
        </w:rPr>
      </w:pPr>
      <w:r w:rsidRPr="008570C6">
        <w:rPr>
          <w:rFonts w:ascii="Verdana" w:hAnsi="Verdana" w:cs="Arial"/>
        </w:rPr>
        <w:t>Desde el punto de vista de enfoque metodológico los licitadores deberán:</w:t>
      </w:r>
    </w:p>
    <w:p w14:paraId="3EDD07E6" w14:textId="77777777" w:rsidR="004D22A3" w:rsidRPr="008570C6" w:rsidRDefault="004D22A3" w:rsidP="00C84B28">
      <w:pPr>
        <w:spacing w:before="0" w:after="0" w:line="240" w:lineRule="auto"/>
        <w:rPr>
          <w:rFonts w:ascii="Verdana" w:hAnsi="Verdana" w:cs="Arial"/>
        </w:rPr>
      </w:pPr>
    </w:p>
    <w:p w14:paraId="4311A8A3" w14:textId="77777777" w:rsidR="00C84B28" w:rsidRDefault="00FD496E" w:rsidP="00C84B28">
      <w:pPr>
        <w:pStyle w:val="Continuarlista"/>
        <w:numPr>
          <w:ilvl w:val="0"/>
          <w:numId w:val="27"/>
        </w:numPr>
        <w:spacing w:before="0" w:after="0" w:line="240" w:lineRule="auto"/>
        <w:jc w:val="both"/>
        <w:rPr>
          <w:rFonts w:ascii="Verdana" w:hAnsi="Verdana"/>
          <w:lang w:val="es-ES"/>
        </w:rPr>
      </w:pPr>
      <w:r>
        <w:rPr>
          <w:rFonts w:ascii="Verdana" w:hAnsi="Verdana"/>
          <w:lang w:val="es-ES"/>
        </w:rPr>
        <w:t>E</w:t>
      </w:r>
      <w:r w:rsidRPr="001E00A9">
        <w:rPr>
          <w:rFonts w:ascii="Verdana" w:hAnsi="Verdana"/>
          <w:lang w:val="es-ES"/>
        </w:rPr>
        <w:t>specificar claramente la metodología propuesta para la prestación del servicio</w:t>
      </w:r>
    </w:p>
    <w:p w14:paraId="4E53F0CA" w14:textId="77777777" w:rsidR="004D22A3" w:rsidRDefault="004D22A3" w:rsidP="00C84B28">
      <w:pPr>
        <w:pStyle w:val="Continuarlista"/>
        <w:spacing w:before="0" w:after="0" w:line="240" w:lineRule="auto"/>
        <w:ind w:left="360"/>
        <w:jc w:val="both"/>
        <w:rPr>
          <w:rFonts w:ascii="Verdana" w:hAnsi="Verdana"/>
          <w:lang w:val="es-ES"/>
        </w:rPr>
      </w:pPr>
    </w:p>
    <w:p w14:paraId="29306F94" w14:textId="77777777" w:rsidR="00FD496E" w:rsidRDefault="00FD496E" w:rsidP="00C84B28">
      <w:pPr>
        <w:pStyle w:val="Continuarlista"/>
        <w:numPr>
          <w:ilvl w:val="0"/>
          <w:numId w:val="27"/>
        </w:numPr>
        <w:spacing w:before="0" w:after="0" w:line="240" w:lineRule="auto"/>
        <w:jc w:val="both"/>
        <w:rPr>
          <w:rFonts w:ascii="Verdana" w:hAnsi="Verdana"/>
          <w:lang w:val="es-ES"/>
        </w:rPr>
      </w:pPr>
      <w:r>
        <w:rPr>
          <w:rFonts w:ascii="Verdana" w:hAnsi="Verdana"/>
          <w:lang w:val="es-ES"/>
        </w:rPr>
        <w:t>Diseñar y presentar un plan de despliegue de equipos estructurado en fases, ambicioso y alcanzable, con hitos claros y con puntos de control y seguimiento periódicos.</w:t>
      </w:r>
    </w:p>
    <w:p w14:paraId="6220F3F3" w14:textId="77777777" w:rsidR="004D22A3" w:rsidRDefault="004D22A3" w:rsidP="00C84B28">
      <w:pPr>
        <w:pStyle w:val="Prrafodelista"/>
        <w:spacing w:before="0" w:after="0" w:line="240" w:lineRule="auto"/>
        <w:rPr>
          <w:rFonts w:ascii="Verdana" w:hAnsi="Verdana"/>
          <w:lang w:val="es-ES"/>
        </w:rPr>
      </w:pPr>
    </w:p>
    <w:p w14:paraId="2F5E828C" w14:textId="20732849" w:rsidR="00FD496E" w:rsidRPr="00C84B28" w:rsidRDefault="00FD496E" w:rsidP="009766D3">
      <w:pPr>
        <w:pStyle w:val="Continuarlista"/>
        <w:numPr>
          <w:ilvl w:val="0"/>
          <w:numId w:val="27"/>
        </w:numPr>
        <w:spacing w:before="0" w:after="0" w:line="240" w:lineRule="auto"/>
        <w:jc w:val="both"/>
        <w:rPr>
          <w:rFonts w:ascii="Verdana" w:hAnsi="Verdana"/>
          <w:lang w:val="es-ES"/>
        </w:rPr>
      </w:pPr>
      <w:r w:rsidRPr="00C84B28">
        <w:rPr>
          <w:rFonts w:ascii="Verdana" w:hAnsi="Verdana"/>
          <w:lang w:val="es-ES"/>
        </w:rPr>
        <w:t>Presentar un modelo orientad</w:t>
      </w:r>
      <w:r w:rsidR="00C84B28">
        <w:rPr>
          <w:rFonts w:ascii="Verdana" w:hAnsi="Verdana"/>
          <w:lang w:val="es-ES"/>
        </w:rPr>
        <w:t>o hacia la gestión de servicios.</w:t>
      </w:r>
    </w:p>
    <w:p w14:paraId="63050A8F" w14:textId="7B37B3C6" w:rsidR="00241C20" w:rsidRPr="0098223F" w:rsidRDefault="00241C20" w:rsidP="00241C20">
      <w:pPr>
        <w:pStyle w:val="Ttulo2"/>
        <w:rPr>
          <w:bCs/>
        </w:rPr>
      </w:pPr>
      <w:bookmarkStart w:id="27" w:name="_Toc1120233"/>
      <w:r>
        <w:rPr>
          <w:bCs/>
        </w:rPr>
        <w:t>equipo de trabajo</w:t>
      </w:r>
      <w:bookmarkEnd w:id="27"/>
    </w:p>
    <w:p w14:paraId="7A186CA0" w14:textId="77777777" w:rsidR="00490319" w:rsidRDefault="00490319" w:rsidP="00490319">
      <w:pPr>
        <w:pStyle w:val="Continuarlista"/>
        <w:spacing w:before="0" w:after="0" w:line="240" w:lineRule="auto"/>
        <w:ind w:left="0"/>
        <w:jc w:val="both"/>
        <w:rPr>
          <w:rFonts w:ascii="Verdana" w:hAnsi="Verdana"/>
          <w:lang w:val="es-ES"/>
        </w:rPr>
      </w:pPr>
    </w:p>
    <w:p w14:paraId="2A7D0F21" w14:textId="77777777" w:rsidR="00241C20" w:rsidRDefault="00241C20" w:rsidP="00490319">
      <w:pPr>
        <w:pStyle w:val="Continuarlista"/>
        <w:spacing w:before="0" w:after="0" w:line="240" w:lineRule="auto"/>
        <w:ind w:left="0"/>
        <w:jc w:val="both"/>
        <w:rPr>
          <w:rFonts w:ascii="Verdana" w:hAnsi="Verdana"/>
          <w:lang w:val="es-ES"/>
        </w:rPr>
      </w:pPr>
      <w:r>
        <w:rPr>
          <w:rFonts w:ascii="Verdana" w:hAnsi="Verdana"/>
          <w:lang w:val="es-ES"/>
        </w:rPr>
        <w:t>El proveedor debe describir el equipo de trabajo dedicado al proyecto:</w:t>
      </w:r>
    </w:p>
    <w:p w14:paraId="237749F0" w14:textId="77777777" w:rsidR="00241C20" w:rsidRDefault="00241C20" w:rsidP="00490319">
      <w:pPr>
        <w:pStyle w:val="Continuarlista"/>
        <w:spacing w:before="0" w:after="0" w:line="240" w:lineRule="auto"/>
        <w:ind w:left="0"/>
        <w:jc w:val="both"/>
        <w:rPr>
          <w:rFonts w:ascii="Verdana" w:hAnsi="Verdana"/>
          <w:lang w:val="es-ES"/>
        </w:rPr>
      </w:pPr>
    </w:p>
    <w:p w14:paraId="325C4219" w14:textId="77777777" w:rsidR="00241C20" w:rsidRDefault="00241C20" w:rsidP="00AA6915">
      <w:pPr>
        <w:pStyle w:val="Continuarlista"/>
        <w:numPr>
          <w:ilvl w:val="0"/>
          <w:numId w:val="31"/>
        </w:numPr>
        <w:spacing w:before="0" w:after="0" w:line="240" w:lineRule="auto"/>
        <w:jc w:val="both"/>
        <w:rPr>
          <w:rFonts w:ascii="Verdana" w:hAnsi="Verdana"/>
          <w:lang w:val="es-ES"/>
        </w:rPr>
      </w:pPr>
      <w:r>
        <w:rPr>
          <w:rFonts w:ascii="Verdana" w:hAnsi="Verdana"/>
          <w:lang w:val="es-ES"/>
        </w:rPr>
        <w:t>Perfiles.</w:t>
      </w:r>
    </w:p>
    <w:p w14:paraId="4A9F789A" w14:textId="77777777" w:rsidR="00241C20" w:rsidRDefault="00241C20" w:rsidP="00AA6915">
      <w:pPr>
        <w:pStyle w:val="Continuarlista"/>
        <w:numPr>
          <w:ilvl w:val="0"/>
          <w:numId w:val="31"/>
        </w:numPr>
        <w:spacing w:before="0" w:after="0" w:line="240" w:lineRule="auto"/>
        <w:jc w:val="both"/>
        <w:rPr>
          <w:rFonts w:ascii="Verdana" w:hAnsi="Verdana"/>
          <w:lang w:val="es-ES"/>
        </w:rPr>
      </w:pPr>
      <w:r>
        <w:rPr>
          <w:rFonts w:ascii="Verdana" w:hAnsi="Verdana"/>
          <w:lang w:val="es-ES"/>
        </w:rPr>
        <w:t>Roles.</w:t>
      </w:r>
    </w:p>
    <w:p w14:paraId="091B73EA" w14:textId="77777777" w:rsidR="00241C20" w:rsidRDefault="00241C20" w:rsidP="00AA6915">
      <w:pPr>
        <w:pStyle w:val="Continuarlista"/>
        <w:numPr>
          <w:ilvl w:val="0"/>
          <w:numId w:val="31"/>
        </w:numPr>
        <w:spacing w:before="0" w:after="0" w:line="240" w:lineRule="auto"/>
        <w:jc w:val="both"/>
        <w:rPr>
          <w:rFonts w:ascii="Verdana" w:hAnsi="Verdana"/>
          <w:lang w:val="es-ES"/>
        </w:rPr>
      </w:pPr>
      <w:r>
        <w:rPr>
          <w:rFonts w:ascii="Verdana" w:hAnsi="Verdana"/>
          <w:lang w:val="es-ES"/>
        </w:rPr>
        <w:t xml:space="preserve">Cualificación en: </w:t>
      </w:r>
    </w:p>
    <w:p w14:paraId="20341A6B" w14:textId="1248DAD5" w:rsidR="00241C20" w:rsidRDefault="00241C20" w:rsidP="00AA6915">
      <w:pPr>
        <w:pStyle w:val="Continuarlista"/>
        <w:numPr>
          <w:ilvl w:val="1"/>
          <w:numId w:val="35"/>
        </w:numPr>
        <w:spacing w:before="0" w:after="0" w:line="240" w:lineRule="auto"/>
        <w:jc w:val="both"/>
        <w:rPr>
          <w:rFonts w:ascii="Verdana" w:hAnsi="Verdana"/>
          <w:lang w:val="es-ES"/>
        </w:rPr>
      </w:pPr>
      <w:r>
        <w:rPr>
          <w:rFonts w:ascii="Verdana" w:hAnsi="Verdana"/>
          <w:lang w:val="es-ES"/>
        </w:rPr>
        <w:t xml:space="preserve">Equipo de Soporte: </w:t>
      </w:r>
      <w:r w:rsidR="009F3750">
        <w:rPr>
          <w:rFonts w:ascii="Verdana" w:hAnsi="Verdana"/>
          <w:lang w:val="es-ES"/>
        </w:rPr>
        <w:t xml:space="preserve">Avid y </w:t>
      </w:r>
      <w:r>
        <w:rPr>
          <w:rFonts w:ascii="Verdana" w:hAnsi="Verdana"/>
          <w:lang w:val="es-ES"/>
        </w:rPr>
        <w:t>MO-SYS.</w:t>
      </w:r>
    </w:p>
    <w:p w14:paraId="60233D51" w14:textId="2BC30C7F" w:rsidR="00241C20" w:rsidRDefault="00241C20" w:rsidP="00AA6915">
      <w:pPr>
        <w:pStyle w:val="Continuarlista"/>
        <w:numPr>
          <w:ilvl w:val="1"/>
          <w:numId w:val="35"/>
        </w:numPr>
        <w:spacing w:before="0" w:after="0" w:line="240" w:lineRule="auto"/>
        <w:jc w:val="both"/>
        <w:rPr>
          <w:rFonts w:ascii="Verdana" w:hAnsi="Verdana"/>
          <w:lang w:val="es-ES"/>
        </w:rPr>
      </w:pPr>
      <w:r>
        <w:rPr>
          <w:rFonts w:ascii="Verdana" w:hAnsi="Verdana"/>
          <w:lang w:val="es-ES"/>
        </w:rPr>
        <w:t>Equipo Apoyo Grafismo: Modelado, RA, VR, Avid.</w:t>
      </w:r>
    </w:p>
    <w:p w14:paraId="22F8B77B" w14:textId="77777777" w:rsidR="00241C20" w:rsidRDefault="00241C20" w:rsidP="00490319">
      <w:pPr>
        <w:pStyle w:val="Continuarlista"/>
        <w:spacing w:before="0" w:after="0" w:line="240" w:lineRule="auto"/>
        <w:ind w:left="0"/>
        <w:jc w:val="both"/>
        <w:rPr>
          <w:rFonts w:ascii="Verdana" w:hAnsi="Verdana"/>
          <w:lang w:val="es-ES"/>
        </w:rPr>
      </w:pPr>
    </w:p>
    <w:p w14:paraId="110B1160" w14:textId="47BFC0D5" w:rsidR="00FD496E" w:rsidRPr="006E09AB" w:rsidRDefault="005C28B0" w:rsidP="006E09AB">
      <w:pPr>
        <w:pStyle w:val="Ttulo2"/>
        <w:rPr>
          <w:bCs/>
        </w:rPr>
      </w:pPr>
      <w:bookmarkStart w:id="28" w:name="_Toc1120234"/>
      <w:r>
        <w:rPr>
          <w:bCs/>
        </w:rPr>
        <w:t>p</w:t>
      </w:r>
      <w:r w:rsidR="00FD496E" w:rsidRPr="006E09AB">
        <w:rPr>
          <w:bCs/>
        </w:rPr>
        <w:t xml:space="preserve">lan </w:t>
      </w:r>
      <w:r>
        <w:rPr>
          <w:bCs/>
        </w:rPr>
        <w:t>de implantación</w:t>
      </w:r>
      <w:bookmarkEnd w:id="28"/>
    </w:p>
    <w:p w14:paraId="3568F00C" w14:textId="77777777" w:rsidR="004D22A3" w:rsidRDefault="004D22A3" w:rsidP="00C84B28">
      <w:pPr>
        <w:pStyle w:val="CM30"/>
        <w:spacing w:after="0"/>
        <w:jc w:val="both"/>
        <w:rPr>
          <w:rFonts w:ascii="Verdana" w:hAnsi="Verdana"/>
          <w:color w:val="000000"/>
          <w:sz w:val="20"/>
          <w:szCs w:val="20"/>
        </w:rPr>
      </w:pPr>
      <w:bookmarkStart w:id="29" w:name="_Toc258253583"/>
      <w:bookmarkStart w:id="30" w:name="_Toc280533197"/>
      <w:bookmarkStart w:id="31" w:name="_Toc509476761"/>
    </w:p>
    <w:p w14:paraId="6AF4CC9C" w14:textId="7F8D15A6" w:rsidR="00571529" w:rsidRDefault="00571529" w:rsidP="00C84B28">
      <w:pPr>
        <w:pStyle w:val="CM30"/>
        <w:spacing w:after="0"/>
        <w:jc w:val="both"/>
        <w:rPr>
          <w:rFonts w:ascii="Verdana" w:hAnsi="Verdana"/>
          <w:color w:val="000000"/>
          <w:sz w:val="20"/>
          <w:szCs w:val="20"/>
        </w:rPr>
      </w:pPr>
      <w:r w:rsidRPr="009F3750">
        <w:rPr>
          <w:rFonts w:ascii="Verdana" w:hAnsi="Verdana"/>
          <w:color w:val="000000"/>
          <w:sz w:val="20"/>
          <w:szCs w:val="20"/>
        </w:rPr>
        <w:t>RTVM</w:t>
      </w:r>
      <w:r>
        <w:rPr>
          <w:rFonts w:ascii="Verdana" w:hAnsi="Verdana"/>
          <w:color w:val="000000"/>
          <w:sz w:val="20"/>
          <w:szCs w:val="20"/>
        </w:rPr>
        <w:t xml:space="preserve"> requiere que las propuestas de los ofertantes incorporen un plan de implantación del servicio de acuerdo al modelo operativo propuesto </w:t>
      </w:r>
      <w:r w:rsidRPr="00F01A4B">
        <w:rPr>
          <w:rFonts w:ascii="Verdana" w:hAnsi="Verdana"/>
          <w:color w:val="000000"/>
          <w:sz w:val="20"/>
          <w:szCs w:val="20"/>
        </w:rPr>
        <w:t xml:space="preserve">que deberá incluir las diferentes fases previstas y los plazos para cada una de ellas. </w:t>
      </w:r>
    </w:p>
    <w:p w14:paraId="4C5A7827" w14:textId="77777777" w:rsidR="00571529" w:rsidRPr="00571529" w:rsidRDefault="00571529" w:rsidP="00C84B28">
      <w:pPr>
        <w:pStyle w:val="Default"/>
        <w:rPr>
          <w:rFonts w:ascii="Verdana" w:hAnsi="Verdana"/>
          <w:sz w:val="22"/>
          <w:szCs w:val="22"/>
          <w:lang w:eastAsia="es-ES"/>
        </w:rPr>
      </w:pPr>
    </w:p>
    <w:p w14:paraId="45C05732" w14:textId="4707E3C9" w:rsidR="00571529" w:rsidRDefault="00571529" w:rsidP="00C84B28">
      <w:pPr>
        <w:pStyle w:val="Default"/>
        <w:jc w:val="both"/>
        <w:rPr>
          <w:rFonts w:ascii="Verdana" w:hAnsi="Verdana"/>
          <w:sz w:val="20"/>
          <w:szCs w:val="20"/>
          <w:lang w:eastAsia="es-ES"/>
        </w:rPr>
      </w:pPr>
      <w:r w:rsidRPr="00E46FEE">
        <w:rPr>
          <w:rFonts w:ascii="Verdana" w:hAnsi="Verdana"/>
          <w:sz w:val="20"/>
          <w:szCs w:val="20"/>
          <w:lang w:eastAsia="es-ES"/>
        </w:rPr>
        <w:t>En este punto conviene señalar que el plan de implantación debe garantizar la disponibilidad de</w:t>
      </w:r>
      <w:r>
        <w:rPr>
          <w:rFonts w:ascii="Verdana" w:hAnsi="Verdana"/>
          <w:sz w:val="20"/>
          <w:szCs w:val="20"/>
          <w:lang w:eastAsia="es-ES"/>
        </w:rPr>
        <w:t xml:space="preserve">l servicio en todas sus fases de acuerdo a </w:t>
      </w:r>
      <w:r w:rsidRPr="00E46FEE">
        <w:rPr>
          <w:rFonts w:ascii="Verdana" w:hAnsi="Verdana"/>
          <w:sz w:val="20"/>
          <w:szCs w:val="20"/>
          <w:lang w:eastAsia="es-ES"/>
        </w:rPr>
        <w:t xml:space="preserve">los plazos exigidos por </w:t>
      </w:r>
      <w:r>
        <w:rPr>
          <w:rFonts w:ascii="Verdana" w:hAnsi="Verdana"/>
          <w:sz w:val="20"/>
          <w:szCs w:val="20"/>
          <w:lang w:eastAsia="es-ES"/>
        </w:rPr>
        <w:t xml:space="preserve"> RTVM</w:t>
      </w:r>
      <w:r w:rsidRPr="00E46FEE">
        <w:rPr>
          <w:rFonts w:ascii="Verdana" w:hAnsi="Verdana"/>
          <w:sz w:val="20"/>
          <w:szCs w:val="20"/>
          <w:lang w:eastAsia="es-ES"/>
        </w:rPr>
        <w:t xml:space="preserve"> así como los procedimientos operativos y los servicios de acompañamiento previstos.</w:t>
      </w:r>
    </w:p>
    <w:p w14:paraId="4A637D52" w14:textId="77777777" w:rsidR="001E202C" w:rsidRDefault="001E202C" w:rsidP="00C84B28">
      <w:pPr>
        <w:pStyle w:val="Default"/>
        <w:jc w:val="both"/>
        <w:rPr>
          <w:rFonts w:ascii="Verdana" w:hAnsi="Verdana"/>
          <w:sz w:val="20"/>
          <w:szCs w:val="20"/>
          <w:lang w:eastAsia="es-ES"/>
        </w:rPr>
      </w:pPr>
    </w:p>
    <w:p w14:paraId="0646464D" w14:textId="7D632CED" w:rsidR="001E202C" w:rsidRDefault="001E202C" w:rsidP="00C84B28">
      <w:pPr>
        <w:pStyle w:val="Default"/>
        <w:jc w:val="both"/>
        <w:rPr>
          <w:rFonts w:ascii="Verdana" w:hAnsi="Verdana"/>
          <w:sz w:val="20"/>
          <w:szCs w:val="20"/>
          <w:lang w:eastAsia="es-ES"/>
        </w:rPr>
      </w:pPr>
      <w:r>
        <w:rPr>
          <w:rFonts w:ascii="Verdana" w:hAnsi="Verdana"/>
          <w:sz w:val="20"/>
          <w:szCs w:val="20"/>
          <w:lang w:eastAsia="es-ES"/>
        </w:rPr>
        <w:t xml:space="preserve">Se considera por tanto que en el momento de </w:t>
      </w:r>
      <w:r w:rsidR="00B406D5">
        <w:rPr>
          <w:rFonts w:ascii="Verdana" w:hAnsi="Verdana"/>
          <w:sz w:val="20"/>
          <w:szCs w:val="20"/>
          <w:lang w:eastAsia="es-ES"/>
        </w:rPr>
        <w:t>formalización del contrato,</w:t>
      </w:r>
      <w:r w:rsidR="00B406D5" w:rsidRPr="00511F5C">
        <w:rPr>
          <w:rFonts w:ascii="Verdana" w:hAnsi="Verdana"/>
          <w:sz w:val="20"/>
          <w:szCs w:val="20"/>
          <w:lang w:eastAsia="es-ES"/>
        </w:rPr>
        <w:t xml:space="preserve"> </w:t>
      </w:r>
      <w:r w:rsidRPr="00511F5C">
        <w:rPr>
          <w:rFonts w:ascii="Verdana" w:hAnsi="Verdana"/>
          <w:sz w:val="20"/>
          <w:szCs w:val="20"/>
          <w:lang w:eastAsia="es-ES"/>
        </w:rPr>
        <w:t xml:space="preserve"> el proveedor facilitará</w:t>
      </w:r>
      <w:r>
        <w:rPr>
          <w:rFonts w:ascii="Verdana" w:hAnsi="Verdana"/>
          <w:sz w:val="20"/>
          <w:szCs w:val="20"/>
          <w:lang w:eastAsia="es-ES"/>
        </w:rPr>
        <w:t xml:space="preserve"> el equipamiento y las licencias de software necesarias para la prestación del servicio</w:t>
      </w:r>
      <w:r w:rsidR="004907FF">
        <w:rPr>
          <w:rFonts w:ascii="Verdana" w:hAnsi="Verdana"/>
          <w:sz w:val="20"/>
          <w:szCs w:val="20"/>
          <w:lang w:eastAsia="es-ES"/>
        </w:rPr>
        <w:t xml:space="preserve"> e iniciará el plan de acción.</w:t>
      </w:r>
    </w:p>
    <w:p w14:paraId="3EF5A4E8" w14:textId="77777777" w:rsidR="006567B6" w:rsidRDefault="006567B6" w:rsidP="00C84B28">
      <w:pPr>
        <w:pStyle w:val="Default"/>
        <w:jc w:val="both"/>
        <w:rPr>
          <w:rFonts w:ascii="Verdana" w:hAnsi="Verdana"/>
          <w:sz w:val="20"/>
          <w:szCs w:val="20"/>
          <w:lang w:eastAsia="es-ES"/>
        </w:rPr>
      </w:pPr>
    </w:p>
    <w:p w14:paraId="0AE76E47" w14:textId="051ABF4C" w:rsidR="006567B6" w:rsidRPr="001951EE" w:rsidRDefault="006567B6" w:rsidP="00C84B28">
      <w:pPr>
        <w:widowControl w:val="0"/>
        <w:numPr>
          <w:ilvl w:val="0"/>
          <w:numId w:val="32"/>
        </w:numPr>
        <w:autoSpaceDE w:val="0"/>
        <w:autoSpaceDN w:val="0"/>
        <w:adjustRightInd w:val="0"/>
        <w:spacing w:before="0" w:after="0" w:line="240" w:lineRule="auto"/>
        <w:jc w:val="both"/>
        <w:rPr>
          <w:rFonts w:ascii="Verdana" w:hAnsi="Verdana"/>
        </w:rPr>
      </w:pPr>
      <w:r w:rsidRPr="001951EE">
        <w:rPr>
          <w:rFonts w:ascii="Verdana" w:hAnsi="Verdana"/>
        </w:rPr>
        <w:t xml:space="preserve">Propuesta de </w:t>
      </w:r>
      <w:r w:rsidRPr="001951EE">
        <w:rPr>
          <w:rFonts w:ascii="Verdana" w:hAnsi="Verdana"/>
          <w:b/>
        </w:rPr>
        <w:t xml:space="preserve">Plan de </w:t>
      </w:r>
      <w:r>
        <w:rPr>
          <w:rFonts w:ascii="Verdana" w:hAnsi="Verdana"/>
          <w:b/>
        </w:rPr>
        <w:t>Implantación</w:t>
      </w:r>
      <w:r w:rsidRPr="001951EE">
        <w:rPr>
          <w:rFonts w:ascii="Verdana" w:hAnsi="Verdana"/>
        </w:rPr>
        <w:t xml:space="preserve"> del servicio incluyendo (al menos):</w:t>
      </w:r>
    </w:p>
    <w:p w14:paraId="6B7E52BC" w14:textId="77777777" w:rsidR="006567B6" w:rsidRPr="001951EE" w:rsidRDefault="006567B6" w:rsidP="00C84B28">
      <w:pPr>
        <w:widowControl w:val="0"/>
        <w:numPr>
          <w:ilvl w:val="1"/>
          <w:numId w:val="33"/>
        </w:numPr>
        <w:autoSpaceDE w:val="0"/>
        <w:autoSpaceDN w:val="0"/>
        <w:adjustRightInd w:val="0"/>
        <w:spacing w:before="0" w:after="0" w:line="240" w:lineRule="auto"/>
        <w:jc w:val="both"/>
        <w:rPr>
          <w:rFonts w:ascii="Verdana" w:hAnsi="Verdana"/>
        </w:rPr>
      </w:pPr>
      <w:r w:rsidRPr="001951EE">
        <w:rPr>
          <w:rFonts w:ascii="Verdana" w:hAnsi="Verdana"/>
        </w:rPr>
        <w:t xml:space="preserve">Alcance y objetivos de la fase. </w:t>
      </w:r>
    </w:p>
    <w:p w14:paraId="6838F84C" w14:textId="77777777" w:rsidR="006567B6" w:rsidRPr="001951EE" w:rsidRDefault="006567B6" w:rsidP="00C84B28">
      <w:pPr>
        <w:widowControl w:val="0"/>
        <w:numPr>
          <w:ilvl w:val="1"/>
          <w:numId w:val="33"/>
        </w:numPr>
        <w:autoSpaceDE w:val="0"/>
        <w:autoSpaceDN w:val="0"/>
        <w:adjustRightInd w:val="0"/>
        <w:spacing w:before="0" w:after="0" w:line="240" w:lineRule="auto"/>
        <w:jc w:val="both"/>
        <w:rPr>
          <w:rFonts w:ascii="Verdana" w:hAnsi="Verdana"/>
        </w:rPr>
      </w:pPr>
      <w:r w:rsidRPr="001951EE">
        <w:rPr>
          <w:rFonts w:ascii="Verdana" w:hAnsi="Verdana"/>
        </w:rPr>
        <w:t>Cronograma detallado de la fase.</w:t>
      </w:r>
    </w:p>
    <w:p w14:paraId="6C9A5B24" w14:textId="77777777" w:rsidR="006567B6" w:rsidRPr="001951EE" w:rsidRDefault="006567B6" w:rsidP="00C84B28">
      <w:pPr>
        <w:widowControl w:val="0"/>
        <w:numPr>
          <w:ilvl w:val="1"/>
          <w:numId w:val="33"/>
        </w:numPr>
        <w:autoSpaceDE w:val="0"/>
        <w:autoSpaceDN w:val="0"/>
        <w:adjustRightInd w:val="0"/>
        <w:spacing w:before="0" w:after="0" w:line="240" w:lineRule="auto"/>
        <w:jc w:val="both"/>
        <w:rPr>
          <w:rFonts w:ascii="Verdana" w:hAnsi="Verdana"/>
        </w:rPr>
      </w:pPr>
      <w:r w:rsidRPr="001951EE">
        <w:rPr>
          <w:rFonts w:ascii="Verdana" w:hAnsi="Verdana"/>
        </w:rPr>
        <w:t>Hitos responsabilidad del ofertante.</w:t>
      </w:r>
    </w:p>
    <w:p w14:paraId="78A7649E" w14:textId="77777777" w:rsidR="006567B6" w:rsidRDefault="006567B6" w:rsidP="00C84B28">
      <w:pPr>
        <w:widowControl w:val="0"/>
        <w:numPr>
          <w:ilvl w:val="1"/>
          <w:numId w:val="33"/>
        </w:numPr>
        <w:autoSpaceDE w:val="0"/>
        <w:autoSpaceDN w:val="0"/>
        <w:adjustRightInd w:val="0"/>
        <w:spacing w:before="0" w:after="0" w:line="240" w:lineRule="auto"/>
        <w:contextualSpacing/>
        <w:jc w:val="both"/>
        <w:rPr>
          <w:rFonts w:ascii="Verdana" w:hAnsi="Verdana"/>
        </w:rPr>
      </w:pPr>
      <w:r w:rsidRPr="001951EE">
        <w:rPr>
          <w:rFonts w:ascii="Verdana" w:hAnsi="Verdana"/>
        </w:rPr>
        <w:t>Hitos responsabilidad de Telemadrid.</w:t>
      </w:r>
    </w:p>
    <w:p w14:paraId="66E4FA47" w14:textId="77777777" w:rsidR="006567B6" w:rsidRPr="001951EE" w:rsidRDefault="006567B6" w:rsidP="00C84B28">
      <w:pPr>
        <w:widowControl w:val="0"/>
        <w:numPr>
          <w:ilvl w:val="1"/>
          <w:numId w:val="33"/>
        </w:numPr>
        <w:autoSpaceDE w:val="0"/>
        <w:autoSpaceDN w:val="0"/>
        <w:adjustRightInd w:val="0"/>
        <w:spacing w:before="0" w:after="0" w:line="240" w:lineRule="auto"/>
        <w:jc w:val="both"/>
        <w:rPr>
          <w:rFonts w:ascii="Verdana" w:hAnsi="Verdana"/>
        </w:rPr>
      </w:pPr>
      <w:r w:rsidRPr="001951EE">
        <w:rPr>
          <w:rFonts w:ascii="Verdana" w:hAnsi="Verdana"/>
        </w:rPr>
        <w:t>Documentación generada.</w:t>
      </w:r>
    </w:p>
    <w:p w14:paraId="6AD2D166" w14:textId="7CFCEA8B" w:rsidR="00FD496E" w:rsidRDefault="00FD496E" w:rsidP="00FD496E">
      <w:pPr>
        <w:pStyle w:val="Ttulo2"/>
        <w:rPr>
          <w:bCs/>
        </w:rPr>
      </w:pPr>
      <w:bookmarkStart w:id="32" w:name="_Toc1120235"/>
      <w:bookmarkStart w:id="33" w:name="_Toc258253584"/>
      <w:bookmarkStart w:id="34" w:name="_Toc280533198"/>
      <w:bookmarkStart w:id="35" w:name="_Toc509476762"/>
      <w:bookmarkEnd w:id="29"/>
      <w:bookmarkEnd w:id="30"/>
      <w:bookmarkEnd w:id="31"/>
      <w:r>
        <w:rPr>
          <w:bCs/>
        </w:rPr>
        <w:t>gobierno del servicio</w:t>
      </w:r>
      <w:bookmarkEnd w:id="32"/>
      <w:r>
        <w:rPr>
          <w:bCs/>
        </w:rPr>
        <w:t xml:space="preserve"> </w:t>
      </w:r>
      <w:bookmarkEnd w:id="33"/>
      <w:bookmarkEnd w:id="34"/>
      <w:bookmarkEnd w:id="35"/>
    </w:p>
    <w:p w14:paraId="34B82001" w14:textId="77777777" w:rsidR="00FD496E" w:rsidRDefault="00FD496E" w:rsidP="00297D3E">
      <w:pPr>
        <w:spacing w:before="0" w:after="0" w:line="240" w:lineRule="auto"/>
        <w:jc w:val="both"/>
        <w:rPr>
          <w:rFonts w:ascii="Verdana" w:hAnsi="Verdana"/>
          <w:lang w:val="es-ES"/>
        </w:rPr>
      </w:pPr>
      <w:r>
        <w:rPr>
          <w:rFonts w:ascii="Verdana" w:hAnsi="Verdana"/>
          <w:lang w:val="es-ES"/>
        </w:rPr>
        <w:t>El ofertante deberá realizar una propuesta de estructura de Gobierno del servicio, comprendiendo en ella niveles operativos, de gestión del servicio y de seguimiento del contrato.</w:t>
      </w:r>
    </w:p>
    <w:p w14:paraId="5424CE59" w14:textId="77777777" w:rsidR="00297D3E" w:rsidRDefault="00297D3E" w:rsidP="00297D3E">
      <w:pPr>
        <w:spacing w:before="0" w:after="0" w:line="240" w:lineRule="auto"/>
        <w:jc w:val="both"/>
        <w:rPr>
          <w:rFonts w:ascii="Verdana" w:hAnsi="Verdana"/>
          <w:lang w:val="es-ES"/>
        </w:rPr>
      </w:pPr>
    </w:p>
    <w:p w14:paraId="16B09A36" w14:textId="77777777" w:rsidR="00FD496E" w:rsidRDefault="00FD496E" w:rsidP="00297D3E">
      <w:pPr>
        <w:spacing w:before="0" w:after="0" w:line="240" w:lineRule="auto"/>
        <w:jc w:val="both"/>
        <w:rPr>
          <w:rFonts w:ascii="Verdana" w:hAnsi="Verdana"/>
          <w:lang w:val="es-ES"/>
        </w:rPr>
      </w:pPr>
      <w:r>
        <w:rPr>
          <w:rFonts w:ascii="Verdana" w:hAnsi="Verdana"/>
          <w:lang w:val="es-ES"/>
        </w:rPr>
        <w:t>El ofertante deberá identificar un Responsable de Servicio como interlocutor con el Responsable del Servicio identificado en RTVM.</w:t>
      </w:r>
    </w:p>
    <w:p w14:paraId="4E362777" w14:textId="77777777" w:rsidR="00976D7E" w:rsidRDefault="00976D7E" w:rsidP="00297D3E">
      <w:pPr>
        <w:spacing w:before="0" w:after="0" w:line="240" w:lineRule="auto"/>
        <w:jc w:val="both"/>
        <w:rPr>
          <w:rFonts w:ascii="Verdana" w:hAnsi="Verdana"/>
          <w:lang w:val="es-ES"/>
        </w:rPr>
      </w:pPr>
    </w:p>
    <w:p w14:paraId="1018C6E9" w14:textId="77777777" w:rsidR="00FD496E" w:rsidRDefault="00FD496E" w:rsidP="00297D3E">
      <w:pPr>
        <w:spacing w:before="0" w:after="0" w:line="240" w:lineRule="auto"/>
        <w:jc w:val="both"/>
        <w:rPr>
          <w:rFonts w:ascii="Verdana" w:hAnsi="Verdana"/>
          <w:lang w:val="es-ES"/>
        </w:rPr>
      </w:pPr>
      <w:r>
        <w:rPr>
          <w:rFonts w:ascii="Verdana" w:hAnsi="Verdana"/>
          <w:lang w:val="es-ES"/>
        </w:rPr>
        <w:t>En línea con lo mencionado anteriormente:</w:t>
      </w:r>
    </w:p>
    <w:p w14:paraId="230D0832" w14:textId="77777777" w:rsidR="00297D3E" w:rsidRDefault="00297D3E" w:rsidP="00297D3E">
      <w:pPr>
        <w:spacing w:before="0" w:after="0" w:line="240" w:lineRule="auto"/>
        <w:jc w:val="both"/>
        <w:rPr>
          <w:rFonts w:ascii="Verdana" w:hAnsi="Verdana"/>
          <w:lang w:val="es-ES"/>
        </w:rPr>
      </w:pPr>
    </w:p>
    <w:p w14:paraId="2193A273" w14:textId="3BD81959" w:rsidR="00FD496E" w:rsidRPr="00297D3E" w:rsidRDefault="00FD496E" w:rsidP="00AA6915">
      <w:pPr>
        <w:pStyle w:val="Prrafodelista"/>
        <w:numPr>
          <w:ilvl w:val="0"/>
          <w:numId w:val="28"/>
        </w:numPr>
        <w:spacing w:before="0" w:after="0" w:line="240" w:lineRule="auto"/>
        <w:jc w:val="both"/>
        <w:rPr>
          <w:rFonts w:ascii="Verdana" w:hAnsi="Verdana"/>
          <w:lang w:val="es-ES"/>
        </w:rPr>
      </w:pPr>
      <w:r>
        <w:rPr>
          <w:rFonts w:ascii="Verdana" w:hAnsi="Verdana" w:cs="Arial"/>
          <w:lang w:val="es-ES"/>
        </w:rPr>
        <w:t xml:space="preserve">Existirán reuniones de seguimiento de los procesos de </w:t>
      </w:r>
      <w:r w:rsidR="00976D7E">
        <w:rPr>
          <w:rFonts w:ascii="Verdana" w:hAnsi="Verdana" w:cs="Arial"/>
          <w:lang w:val="es-ES"/>
        </w:rPr>
        <w:t>suministro, instalación, configuración y puesta en marcha, d</w:t>
      </w:r>
      <w:r>
        <w:rPr>
          <w:rFonts w:ascii="Verdana" w:hAnsi="Verdana" w:cs="Arial"/>
          <w:lang w:val="es-ES"/>
        </w:rPr>
        <w:t xml:space="preserve">e </w:t>
      </w:r>
      <w:r w:rsidR="00976D7E">
        <w:rPr>
          <w:rFonts w:ascii="Verdana" w:hAnsi="Verdana" w:cs="Arial"/>
          <w:lang w:val="es-ES"/>
        </w:rPr>
        <w:t xml:space="preserve">carácter </w:t>
      </w:r>
      <w:r>
        <w:rPr>
          <w:rFonts w:ascii="Verdana" w:hAnsi="Verdana" w:cs="Arial"/>
          <w:lang w:val="es-ES"/>
        </w:rPr>
        <w:t>semanal</w:t>
      </w:r>
      <w:r w:rsidR="00976D7E">
        <w:rPr>
          <w:rFonts w:ascii="Verdana" w:hAnsi="Verdana" w:cs="Arial"/>
          <w:lang w:val="es-ES"/>
        </w:rPr>
        <w:t xml:space="preserve"> y/o extraordinarios, </w:t>
      </w:r>
      <w:r>
        <w:rPr>
          <w:rFonts w:ascii="Verdana" w:hAnsi="Verdana" w:cs="Arial"/>
          <w:lang w:val="es-ES"/>
        </w:rPr>
        <w:t xml:space="preserve"> entre el Responsable de Servicio de la empresa adjudicataria y el Responsable del Servicio de RTVM para el análisis de los </w:t>
      </w:r>
      <w:r w:rsidR="00976D7E">
        <w:rPr>
          <w:rFonts w:ascii="Verdana" w:hAnsi="Verdana" w:cs="Arial"/>
          <w:lang w:val="es-ES"/>
        </w:rPr>
        <w:t xml:space="preserve">objetivos descritos en el plan de implantación para su </w:t>
      </w:r>
      <w:r>
        <w:rPr>
          <w:rFonts w:ascii="Verdana" w:hAnsi="Verdana" w:cs="Arial"/>
          <w:lang w:val="es-ES"/>
        </w:rPr>
        <w:t>identificación y seguimiento de planes de acción e identificación de problemas que requieran escalado a niveles superiores.</w:t>
      </w:r>
    </w:p>
    <w:p w14:paraId="4CA7BB47" w14:textId="77777777" w:rsidR="00297D3E" w:rsidRPr="00297D3E" w:rsidRDefault="00297D3E" w:rsidP="00297D3E">
      <w:pPr>
        <w:spacing w:before="0" w:after="0" w:line="240" w:lineRule="auto"/>
        <w:ind w:left="360"/>
        <w:jc w:val="both"/>
        <w:rPr>
          <w:rFonts w:ascii="Verdana" w:hAnsi="Verdana"/>
          <w:lang w:val="es-ES"/>
        </w:rPr>
      </w:pPr>
    </w:p>
    <w:p w14:paraId="37CBEC65" w14:textId="77777777" w:rsidR="00FD496E" w:rsidRDefault="00FD496E" w:rsidP="00AA6915">
      <w:pPr>
        <w:pStyle w:val="Prrafodelista"/>
        <w:numPr>
          <w:ilvl w:val="0"/>
          <w:numId w:val="28"/>
        </w:numPr>
        <w:spacing w:before="0" w:after="0" w:line="240" w:lineRule="auto"/>
        <w:jc w:val="both"/>
        <w:rPr>
          <w:rFonts w:ascii="Verdana" w:hAnsi="Verdana"/>
          <w:lang w:val="es-ES"/>
        </w:rPr>
      </w:pPr>
      <w:r w:rsidRPr="00FF42E6">
        <w:rPr>
          <w:rFonts w:ascii="Verdana" w:hAnsi="Verdana"/>
          <w:lang w:val="es-ES"/>
        </w:rPr>
        <w:t xml:space="preserve">Existirá un grupo de control </w:t>
      </w:r>
      <w:r>
        <w:rPr>
          <w:rFonts w:ascii="Verdana" w:hAnsi="Verdana"/>
          <w:lang w:val="es-ES"/>
        </w:rPr>
        <w:t xml:space="preserve">del servicio de mantenimiento </w:t>
      </w:r>
      <w:r w:rsidRPr="00FF42E6">
        <w:rPr>
          <w:rFonts w:ascii="Verdana" w:hAnsi="Verdana"/>
          <w:lang w:val="es-ES"/>
        </w:rPr>
        <w:t>por</w:t>
      </w:r>
      <w:r>
        <w:rPr>
          <w:rFonts w:ascii="Verdana" w:hAnsi="Verdana"/>
          <w:lang w:val="es-ES"/>
        </w:rPr>
        <w:t xml:space="preserve"> parte del</w:t>
      </w:r>
      <w:r w:rsidRPr="00FF42E6">
        <w:rPr>
          <w:rFonts w:ascii="Verdana" w:hAnsi="Verdana"/>
          <w:lang w:val="es-ES"/>
        </w:rPr>
        <w:t xml:space="preserve"> personal de </w:t>
      </w:r>
      <w:r>
        <w:rPr>
          <w:rFonts w:ascii="Verdana" w:hAnsi="Verdana"/>
          <w:lang w:val="es-ES"/>
        </w:rPr>
        <w:t>RTVM</w:t>
      </w:r>
      <w:r w:rsidRPr="00FF42E6">
        <w:rPr>
          <w:rFonts w:ascii="Verdana" w:hAnsi="Verdana"/>
          <w:lang w:val="es-ES"/>
        </w:rPr>
        <w:t xml:space="preserve"> y </w:t>
      </w:r>
      <w:r>
        <w:rPr>
          <w:rFonts w:ascii="Verdana" w:hAnsi="Verdana"/>
          <w:lang w:val="es-ES"/>
        </w:rPr>
        <w:t xml:space="preserve">del </w:t>
      </w:r>
      <w:r w:rsidRPr="00FF42E6">
        <w:rPr>
          <w:rFonts w:ascii="Verdana" w:hAnsi="Verdana"/>
          <w:lang w:val="es-ES"/>
        </w:rPr>
        <w:t>personal de la empresa adjudicataria</w:t>
      </w:r>
      <w:r>
        <w:rPr>
          <w:rFonts w:ascii="Verdana" w:hAnsi="Verdana"/>
          <w:lang w:val="es-ES"/>
        </w:rPr>
        <w:t xml:space="preserve"> para:</w:t>
      </w:r>
    </w:p>
    <w:p w14:paraId="2538B7A2" w14:textId="77777777" w:rsidR="00FD496E" w:rsidRPr="00FF42E6" w:rsidRDefault="00FD496E" w:rsidP="00297D3E">
      <w:pPr>
        <w:pStyle w:val="Prrafodelista"/>
        <w:spacing w:before="0" w:after="0" w:line="240" w:lineRule="auto"/>
        <w:jc w:val="both"/>
        <w:rPr>
          <w:rFonts w:ascii="Verdana" w:hAnsi="Verdana"/>
          <w:lang w:val="es-ES"/>
        </w:rPr>
      </w:pPr>
    </w:p>
    <w:p w14:paraId="0BE98CA2" w14:textId="77777777" w:rsidR="00FD496E" w:rsidRPr="009762C2" w:rsidRDefault="00FD496E" w:rsidP="00AA6915">
      <w:pPr>
        <w:pStyle w:val="Prrafodelista"/>
        <w:numPr>
          <w:ilvl w:val="1"/>
          <w:numId w:val="29"/>
        </w:numPr>
        <w:spacing w:before="0" w:after="0" w:line="240" w:lineRule="auto"/>
        <w:jc w:val="both"/>
        <w:rPr>
          <w:rFonts w:ascii="Verdana" w:hAnsi="Verdana"/>
          <w:lang w:val="es-ES"/>
        </w:rPr>
      </w:pPr>
      <w:r>
        <w:rPr>
          <w:rFonts w:ascii="Verdana" w:hAnsi="Verdana"/>
          <w:lang w:val="es-ES"/>
        </w:rPr>
        <w:t>Supervisar</w:t>
      </w:r>
      <w:r w:rsidRPr="009762C2">
        <w:rPr>
          <w:rFonts w:ascii="Verdana" w:hAnsi="Verdana"/>
          <w:lang w:val="es-ES"/>
        </w:rPr>
        <w:t xml:space="preserve"> el funcionamiento y evolución del servicio.</w:t>
      </w:r>
    </w:p>
    <w:p w14:paraId="19C4E0F8" w14:textId="77777777" w:rsidR="00FD496E" w:rsidRPr="009762C2" w:rsidRDefault="00FD496E" w:rsidP="00AA6915">
      <w:pPr>
        <w:pStyle w:val="Prrafodelista"/>
        <w:numPr>
          <w:ilvl w:val="1"/>
          <w:numId w:val="29"/>
        </w:numPr>
        <w:spacing w:before="0" w:after="0" w:line="240" w:lineRule="auto"/>
        <w:jc w:val="both"/>
        <w:rPr>
          <w:rFonts w:ascii="Verdana" w:hAnsi="Verdana"/>
          <w:lang w:val="es-ES"/>
        </w:rPr>
      </w:pPr>
      <w:r w:rsidRPr="009762C2">
        <w:rPr>
          <w:rFonts w:ascii="Verdana" w:hAnsi="Verdana"/>
          <w:lang w:val="es-ES"/>
        </w:rPr>
        <w:t>Analizar y aprobar las modificaciones del servicio, mejoras y su reestructuración para conseguir que el funcionamiento del servicio logre alcanzar los objetivos en un momento determinado.</w:t>
      </w:r>
    </w:p>
    <w:p w14:paraId="30F753D3" w14:textId="77777777" w:rsidR="00FD496E" w:rsidRPr="009762C2" w:rsidRDefault="00FD496E" w:rsidP="00AA6915">
      <w:pPr>
        <w:pStyle w:val="Prrafodelista"/>
        <w:numPr>
          <w:ilvl w:val="1"/>
          <w:numId w:val="29"/>
        </w:numPr>
        <w:spacing w:before="0" w:after="0" w:line="240" w:lineRule="auto"/>
        <w:jc w:val="both"/>
        <w:rPr>
          <w:rFonts w:ascii="Verdana" w:hAnsi="Verdana"/>
          <w:lang w:val="es-ES"/>
        </w:rPr>
      </w:pPr>
      <w:r w:rsidRPr="009762C2">
        <w:rPr>
          <w:rFonts w:ascii="Verdana" w:hAnsi="Verdana"/>
          <w:lang w:val="es-ES"/>
        </w:rPr>
        <w:t>Decidir la solución más adecuada en caso de conflicto o problemas de interpretación.</w:t>
      </w:r>
    </w:p>
    <w:p w14:paraId="1B57954E" w14:textId="77777777" w:rsidR="00FD496E" w:rsidRPr="009762C2" w:rsidRDefault="00FD496E" w:rsidP="00AA6915">
      <w:pPr>
        <w:pStyle w:val="Prrafodelista"/>
        <w:numPr>
          <w:ilvl w:val="1"/>
          <w:numId w:val="29"/>
        </w:numPr>
        <w:spacing w:before="0" w:after="0" w:line="240" w:lineRule="auto"/>
        <w:jc w:val="both"/>
        <w:rPr>
          <w:rFonts w:ascii="Verdana" w:hAnsi="Verdana"/>
          <w:lang w:val="es-ES"/>
        </w:rPr>
      </w:pPr>
      <w:r w:rsidRPr="009762C2">
        <w:rPr>
          <w:rFonts w:ascii="Verdana" w:hAnsi="Verdana"/>
          <w:lang w:val="es-ES"/>
        </w:rPr>
        <w:t>Movilizar los recursos que sean necesarios para responder a posibles situaciones críticas.</w:t>
      </w:r>
    </w:p>
    <w:p w14:paraId="0A07880A" w14:textId="77777777" w:rsidR="00FD496E" w:rsidRPr="009762C2" w:rsidRDefault="00FD496E" w:rsidP="00AA6915">
      <w:pPr>
        <w:pStyle w:val="Prrafodelista"/>
        <w:numPr>
          <w:ilvl w:val="1"/>
          <w:numId w:val="29"/>
        </w:numPr>
        <w:spacing w:before="0" w:after="0" w:line="240" w:lineRule="auto"/>
        <w:jc w:val="both"/>
        <w:rPr>
          <w:rFonts w:ascii="Verdana" w:hAnsi="Verdana"/>
          <w:lang w:val="es-ES"/>
        </w:rPr>
      </w:pPr>
      <w:r w:rsidRPr="009762C2">
        <w:rPr>
          <w:rFonts w:ascii="Verdana" w:hAnsi="Verdana"/>
          <w:lang w:val="es-ES"/>
        </w:rPr>
        <w:t>Revisión de objet</w:t>
      </w:r>
      <w:r>
        <w:rPr>
          <w:rFonts w:ascii="Verdana" w:hAnsi="Verdana"/>
          <w:lang w:val="es-ES"/>
        </w:rPr>
        <w:t>ivos a corto plazo</w:t>
      </w:r>
      <w:r w:rsidRPr="009762C2">
        <w:rPr>
          <w:rFonts w:ascii="Verdana" w:hAnsi="Verdana"/>
          <w:lang w:val="es-ES"/>
        </w:rPr>
        <w:t>.</w:t>
      </w:r>
    </w:p>
    <w:p w14:paraId="6A6AC66A" w14:textId="04F63544" w:rsidR="00FD496E" w:rsidRPr="0068479D" w:rsidRDefault="00FD496E" w:rsidP="00AA6915">
      <w:pPr>
        <w:pStyle w:val="Prrafodelista"/>
        <w:widowControl w:val="0"/>
        <w:numPr>
          <w:ilvl w:val="1"/>
          <w:numId w:val="29"/>
        </w:numPr>
        <w:autoSpaceDE w:val="0"/>
        <w:autoSpaceDN w:val="0"/>
        <w:adjustRightInd w:val="0"/>
        <w:spacing w:before="0" w:after="0" w:line="240" w:lineRule="auto"/>
        <w:jc w:val="both"/>
        <w:rPr>
          <w:rFonts w:ascii="Verdana" w:hAnsi="Verdana"/>
          <w:lang w:val="es-ES"/>
        </w:rPr>
      </w:pPr>
      <w:r w:rsidRPr="0068479D">
        <w:rPr>
          <w:rFonts w:ascii="Verdana" w:hAnsi="Verdana"/>
          <w:lang w:val="es-ES"/>
        </w:rPr>
        <w:t xml:space="preserve">Revisar el estado de los planes de acción en curso. Revisión de objetivos a </w:t>
      </w:r>
      <w:r w:rsidR="009235EB">
        <w:rPr>
          <w:rFonts w:ascii="Verdana" w:hAnsi="Verdana"/>
          <w:lang w:val="es-ES"/>
        </w:rPr>
        <w:t>corto</w:t>
      </w:r>
      <w:r w:rsidRPr="0068479D">
        <w:rPr>
          <w:rFonts w:ascii="Verdana" w:hAnsi="Verdana"/>
          <w:lang w:val="es-ES"/>
        </w:rPr>
        <w:t xml:space="preserve"> plazo.</w:t>
      </w:r>
    </w:p>
    <w:p w14:paraId="1D4AB13E" w14:textId="77777777" w:rsidR="00FD496E" w:rsidRDefault="00FD496E" w:rsidP="00AA6915">
      <w:pPr>
        <w:widowControl w:val="0"/>
        <w:numPr>
          <w:ilvl w:val="1"/>
          <w:numId w:val="29"/>
        </w:numPr>
        <w:autoSpaceDE w:val="0"/>
        <w:autoSpaceDN w:val="0"/>
        <w:adjustRightInd w:val="0"/>
        <w:spacing w:before="0" w:after="0" w:line="240" w:lineRule="auto"/>
        <w:jc w:val="both"/>
        <w:rPr>
          <w:rFonts w:ascii="Verdana" w:hAnsi="Verdana"/>
          <w:lang w:val="es-ES"/>
        </w:rPr>
      </w:pPr>
      <w:r w:rsidRPr="00FF42E6">
        <w:rPr>
          <w:rFonts w:ascii="Verdana" w:hAnsi="Verdana"/>
          <w:lang w:val="es-ES"/>
        </w:rPr>
        <w:t>Tomar decisión en caso necesario para el desbloqueo o priorización de determinadas acciones.</w:t>
      </w:r>
    </w:p>
    <w:p w14:paraId="557E5E1B" w14:textId="77777777" w:rsidR="00FD496E" w:rsidRDefault="00FD496E" w:rsidP="00AA6915">
      <w:pPr>
        <w:widowControl w:val="0"/>
        <w:numPr>
          <w:ilvl w:val="1"/>
          <w:numId w:val="29"/>
        </w:numPr>
        <w:autoSpaceDE w:val="0"/>
        <w:autoSpaceDN w:val="0"/>
        <w:adjustRightInd w:val="0"/>
        <w:spacing w:before="0" w:after="0" w:line="240" w:lineRule="auto"/>
        <w:jc w:val="both"/>
        <w:rPr>
          <w:rFonts w:ascii="Verdana" w:hAnsi="Verdana"/>
          <w:lang w:val="es-ES"/>
        </w:rPr>
      </w:pPr>
      <w:r w:rsidRPr="00E80073">
        <w:rPr>
          <w:rFonts w:ascii="Verdana" w:hAnsi="Verdana"/>
          <w:lang w:val="es-ES"/>
        </w:rPr>
        <w:t>Otras acciones a proponer por el ofertante.</w:t>
      </w:r>
    </w:p>
    <w:p w14:paraId="60D4C2D0" w14:textId="77777777" w:rsidR="00C84B28" w:rsidRPr="00E80073" w:rsidRDefault="00C84B28" w:rsidP="00C84B28">
      <w:pPr>
        <w:widowControl w:val="0"/>
        <w:autoSpaceDE w:val="0"/>
        <w:autoSpaceDN w:val="0"/>
        <w:adjustRightInd w:val="0"/>
        <w:spacing w:before="0" w:after="0" w:line="240" w:lineRule="auto"/>
        <w:ind w:left="1080"/>
        <w:jc w:val="both"/>
        <w:rPr>
          <w:rFonts w:ascii="Verdana" w:hAnsi="Verdana"/>
          <w:lang w:val="es-ES"/>
        </w:rPr>
      </w:pPr>
    </w:p>
    <w:p w14:paraId="00082F2C" w14:textId="1A3A845D" w:rsidR="00FD496E" w:rsidRPr="009F3750" w:rsidRDefault="009F3750" w:rsidP="00AA6915">
      <w:pPr>
        <w:pStyle w:val="Normal0"/>
        <w:numPr>
          <w:ilvl w:val="0"/>
          <w:numId w:val="34"/>
        </w:numPr>
        <w:ind w:left="1068"/>
        <w:rPr>
          <w:rFonts w:ascii="Verdana" w:hAnsi="Verdana" w:cs="Times New Roman"/>
          <w:bCs w:val="0"/>
          <w:lang w:val="es-ES_tradnl" w:eastAsia="en-US" w:bidi="en-US"/>
        </w:rPr>
      </w:pPr>
      <w:bookmarkStart w:id="36" w:name="_Toc258253578"/>
      <w:bookmarkStart w:id="37" w:name="_Toc280533192"/>
      <w:bookmarkStart w:id="38" w:name="_Toc509476763"/>
      <w:r w:rsidRPr="009F3750">
        <w:rPr>
          <w:rFonts w:ascii="Verdana" w:hAnsi="Verdana" w:cs="Times New Roman"/>
          <w:bCs w:val="0"/>
          <w:lang w:val="es-ES_tradnl" w:eastAsia="en-US" w:bidi="en-US"/>
        </w:rPr>
        <w:t>R</w:t>
      </w:r>
      <w:r w:rsidR="0040155A" w:rsidRPr="009F3750">
        <w:rPr>
          <w:rFonts w:ascii="Verdana" w:hAnsi="Verdana" w:cs="Times New Roman"/>
          <w:bCs w:val="0"/>
          <w:lang w:val="es-ES_tradnl" w:eastAsia="en-US" w:bidi="en-US"/>
        </w:rPr>
        <w:t>egistro</w:t>
      </w:r>
      <w:r w:rsidR="006E09AB" w:rsidRPr="009F3750">
        <w:rPr>
          <w:rFonts w:ascii="Verdana" w:hAnsi="Verdana" w:cs="Times New Roman"/>
          <w:bCs w:val="0"/>
          <w:lang w:val="es-ES_tradnl" w:eastAsia="en-US" w:bidi="en-US"/>
        </w:rPr>
        <w:t xml:space="preserve"> </w:t>
      </w:r>
      <w:r w:rsidR="0040155A" w:rsidRPr="009F3750">
        <w:rPr>
          <w:rFonts w:ascii="Verdana" w:hAnsi="Verdana" w:cs="Times New Roman"/>
          <w:bCs w:val="0"/>
          <w:lang w:val="es-ES_tradnl" w:eastAsia="en-US" w:bidi="en-US"/>
        </w:rPr>
        <w:t>y e</w:t>
      </w:r>
      <w:r w:rsidR="00FD496E" w:rsidRPr="009F3750">
        <w:rPr>
          <w:rFonts w:ascii="Verdana" w:hAnsi="Verdana" w:cs="Times New Roman"/>
          <w:bCs w:val="0"/>
          <w:lang w:val="es-ES_tradnl" w:eastAsia="en-US" w:bidi="en-US"/>
        </w:rPr>
        <w:t>scalado</w:t>
      </w:r>
      <w:bookmarkEnd w:id="36"/>
      <w:bookmarkEnd w:id="37"/>
      <w:bookmarkEnd w:id="38"/>
    </w:p>
    <w:p w14:paraId="55066BDF" w14:textId="41B0B6BD" w:rsidR="00FD496E" w:rsidRDefault="00FD496E" w:rsidP="009F3750">
      <w:pPr>
        <w:spacing w:before="0" w:after="0" w:line="240" w:lineRule="auto"/>
        <w:ind w:left="708"/>
        <w:jc w:val="both"/>
        <w:rPr>
          <w:rFonts w:ascii="Verdana" w:hAnsi="Verdana" w:cs="Verdana"/>
          <w:bCs/>
        </w:rPr>
      </w:pPr>
      <w:r w:rsidRPr="00643872">
        <w:rPr>
          <w:rFonts w:ascii="Verdana" w:hAnsi="Verdana" w:cs="Verdana"/>
          <w:bCs/>
        </w:rPr>
        <w:t xml:space="preserve">La empresa adjudicataria deberá ofrecer a </w:t>
      </w:r>
      <w:r>
        <w:rPr>
          <w:rFonts w:ascii="Verdana" w:hAnsi="Verdana" w:cs="Verdana"/>
          <w:bCs/>
        </w:rPr>
        <w:t>RTVM</w:t>
      </w:r>
      <w:r w:rsidRPr="00643872">
        <w:rPr>
          <w:rFonts w:ascii="Verdana" w:hAnsi="Verdana" w:cs="Verdana"/>
          <w:bCs/>
        </w:rPr>
        <w:t xml:space="preserve"> el servicio necesario con un único punto </w:t>
      </w:r>
      <w:r w:rsidR="00397C89">
        <w:rPr>
          <w:rFonts w:ascii="Verdana" w:hAnsi="Verdana" w:cs="Verdana"/>
          <w:bCs/>
        </w:rPr>
        <w:t>d</w:t>
      </w:r>
      <w:r w:rsidRPr="00643872">
        <w:rPr>
          <w:rFonts w:ascii="Verdana" w:hAnsi="Verdana" w:cs="Verdana"/>
          <w:bCs/>
        </w:rPr>
        <w:t xml:space="preserve">e entrada para </w:t>
      </w:r>
      <w:r w:rsidR="009235EB">
        <w:rPr>
          <w:rFonts w:ascii="Verdana" w:hAnsi="Verdana" w:cs="Verdana"/>
          <w:bCs/>
        </w:rPr>
        <w:t>interactuar con el servicio.</w:t>
      </w:r>
    </w:p>
    <w:p w14:paraId="790356EE" w14:textId="7C257A60" w:rsidR="009F3750" w:rsidRDefault="009F3750">
      <w:pPr>
        <w:spacing w:before="0" w:after="0" w:line="240" w:lineRule="auto"/>
        <w:rPr>
          <w:rFonts w:ascii="Verdana" w:hAnsi="Verdana" w:cs="Verdana"/>
          <w:bCs/>
        </w:rPr>
      </w:pPr>
    </w:p>
    <w:p w14:paraId="5D429DD2" w14:textId="77777777" w:rsidR="00C84B28" w:rsidRDefault="00C84B28">
      <w:pPr>
        <w:spacing w:before="0" w:after="0" w:line="240" w:lineRule="auto"/>
        <w:rPr>
          <w:rFonts w:ascii="Verdana" w:hAnsi="Verdana" w:cs="Verdana"/>
          <w:bCs/>
        </w:rPr>
      </w:pPr>
    </w:p>
    <w:p w14:paraId="153F3E1A" w14:textId="77777777" w:rsidR="00F6015A" w:rsidRPr="00BB136A" w:rsidRDefault="00F6015A" w:rsidP="00DE48E7">
      <w:pPr>
        <w:pStyle w:val="Estilo1-A"/>
        <w:rPr>
          <w:lang w:val="es-ES"/>
        </w:rPr>
      </w:pPr>
      <w:bookmarkStart w:id="39" w:name="_Toc1120236"/>
      <w:r>
        <w:t>CONTENIDO DE LAS OFERTAS TÉCNICAS</w:t>
      </w:r>
      <w:bookmarkEnd w:id="39"/>
    </w:p>
    <w:p w14:paraId="363E2E22" w14:textId="77777777" w:rsidR="004B441B" w:rsidRDefault="004B441B" w:rsidP="004B441B">
      <w:pPr>
        <w:spacing w:before="0" w:after="0" w:line="240" w:lineRule="auto"/>
        <w:jc w:val="both"/>
        <w:rPr>
          <w:rFonts w:ascii="Verdana" w:hAnsi="Verdana"/>
          <w:lang w:val="es-ES"/>
        </w:rPr>
      </w:pPr>
    </w:p>
    <w:p w14:paraId="0A7C9B28" w14:textId="7F308B93" w:rsidR="005A38B3" w:rsidRPr="00A03277" w:rsidRDefault="005A38B3" w:rsidP="005A38B3">
      <w:pPr>
        <w:spacing w:before="0" w:after="0" w:line="240" w:lineRule="auto"/>
        <w:jc w:val="both"/>
        <w:rPr>
          <w:rFonts w:ascii="Verdana" w:hAnsi="Verdana"/>
          <w:lang w:val="es-ES"/>
        </w:rPr>
      </w:pPr>
      <w:r w:rsidRPr="00A03277">
        <w:rPr>
          <w:rFonts w:ascii="Verdana" w:hAnsi="Verdana"/>
          <w:lang w:val="es-ES"/>
        </w:rPr>
        <w:t xml:space="preserve">Con independencia de que el licitador pueda adjuntar a su oferta cuanta información complementaria considere de interés, la propuesta de colaboración no deberá extenderse a más de </w:t>
      </w:r>
      <w:r w:rsidR="00AD678C">
        <w:rPr>
          <w:rFonts w:ascii="Verdana" w:hAnsi="Verdana"/>
          <w:b/>
          <w:u w:val="single"/>
          <w:lang w:val="es-ES"/>
        </w:rPr>
        <w:t>50</w:t>
      </w:r>
      <w:r w:rsidRPr="00A03277">
        <w:rPr>
          <w:rFonts w:ascii="Verdana" w:hAnsi="Verdana"/>
          <w:b/>
          <w:u w:val="single"/>
          <w:lang w:val="es-ES"/>
        </w:rPr>
        <w:t xml:space="preserve"> páginas</w:t>
      </w:r>
      <w:r w:rsidRPr="00A03277">
        <w:rPr>
          <w:rFonts w:ascii="Verdana" w:hAnsi="Verdana"/>
          <w:lang w:val="es-ES"/>
        </w:rPr>
        <w:t xml:space="preserve"> y debe estar obligatoriamente estructurada de la forma que se indica.</w:t>
      </w:r>
    </w:p>
    <w:p w14:paraId="695907F9" w14:textId="77777777" w:rsidR="005A38B3" w:rsidRPr="00A03277" w:rsidRDefault="005A38B3" w:rsidP="005A38B3">
      <w:pPr>
        <w:spacing w:before="0" w:after="0" w:line="240" w:lineRule="auto"/>
        <w:jc w:val="both"/>
        <w:rPr>
          <w:rFonts w:ascii="Verdana" w:hAnsi="Verdana"/>
          <w:lang w:val="es-ES"/>
        </w:rPr>
      </w:pPr>
    </w:p>
    <w:p w14:paraId="1793CF60" w14:textId="77777777" w:rsidR="005A38B3" w:rsidRDefault="005A38B3" w:rsidP="005A38B3">
      <w:pPr>
        <w:spacing w:before="0" w:after="0" w:line="240" w:lineRule="auto"/>
        <w:jc w:val="both"/>
        <w:rPr>
          <w:rFonts w:ascii="Verdana" w:hAnsi="Verdana"/>
          <w:lang w:val="es-ES"/>
        </w:rPr>
      </w:pPr>
      <w:r w:rsidRPr="00A03277">
        <w:rPr>
          <w:rFonts w:ascii="Verdana" w:hAnsi="Verdana"/>
          <w:lang w:val="es-ES"/>
        </w:rPr>
        <w:t>La información adicional que se considere incluir, se presentará en documentos separados.</w:t>
      </w:r>
    </w:p>
    <w:p w14:paraId="1C874947" w14:textId="77777777" w:rsidR="005A38B3" w:rsidRDefault="005A38B3" w:rsidP="005A38B3">
      <w:pPr>
        <w:spacing w:before="0" w:after="0" w:line="240" w:lineRule="auto"/>
        <w:jc w:val="both"/>
        <w:rPr>
          <w:rFonts w:ascii="Verdana" w:hAnsi="Verdana"/>
          <w:lang w:val="es-ES"/>
        </w:rPr>
      </w:pPr>
    </w:p>
    <w:p w14:paraId="0D12F380" w14:textId="77777777" w:rsidR="005A38B3" w:rsidRDefault="005A38B3" w:rsidP="005A38B3">
      <w:pPr>
        <w:spacing w:before="0" w:after="0" w:line="240" w:lineRule="auto"/>
        <w:jc w:val="both"/>
        <w:rPr>
          <w:rFonts w:ascii="Verdana" w:hAnsi="Verdana"/>
          <w:lang w:val="es-ES"/>
        </w:rPr>
      </w:pPr>
    </w:p>
    <w:p w14:paraId="2B142CA6" w14:textId="77777777" w:rsidR="005A38B3" w:rsidRDefault="005A38B3" w:rsidP="005A38B3">
      <w:pPr>
        <w:pBdr>
          <w:top w:val="single" w:sz="4" w:space="1" w:color="auto"/>
        </w:pBdr>
        <w:spacing w:before="0" w:after="0" w:line="240" w:lineRule="auto"/>
        <w:jc w:val="both"/>
        <w:rPr>
          <w:rFonts w:ascii="Verdana" w:hAnsi="Verdana"/>
          <w:lang w:val="es-ES"/>
        </w:rPr>
      </w:pPr>
    </w:p>
    <w:p w14:paraId="1AE98FCF" w14:textId="77777777" w:rsidR="005A38B3" w:rsidRDefault="005A38B3" w:rsidP="005A38B3">
      <w:pPr>
        <w:pBdr>
          <w:top w:val="single" w:sz="4" w:space="1" w:color="auto"/>
        </w:pBdr>
        <w:spacing w:before="0" w:after="0" w:line="240" w:lineRule="auto"/>
        <w:jc w:val="both"/>
        <w:rPr>
          <w:rFonts w:ascii="Verdana" w:hAnsi="Verdana"/>
          <w:lang w:val="es-ES"/>
        </w:rPr>
      </w:pPr>
      <w:r w:rsidRPr="00A03277">
        <w:rPr>
          <w:rFonts w:ascii="Verdana" w:hAnsi="Verdana"/>
          <w:lang w:val="es-ES"/>
        </w:rPr>
        <w:t>Cada ofertante deberá entregar una copia de las ofertas en formato electrónico de acuerdo a MS Office 2010/2013 o Acrobat, en un CD/Pendrive junto con sus respuestas.</w:t>
      </w:r>
    </w:p>
    <w:p w14:paraId="52F0F03A" w14:textId="77777777" w:rsidR="005A38B3" w:rsidRDefault="005A38B3" w:rsidP="005A38B3">
      <w:pPr>
        <w:spacing w:before="0" w:after="0" w:line="240" w:lineRule="auto"/>
        <w:jc w:val="both"/>
        <w:rPr>
          <w:rFonts w:ascii="Verdana" w:hAnsi="Verdana"/>
          <w:lang w:val="es-ES"/>
        </w:rPr>
      </w:pPr>
      <w:r w:rsidRPr="00A03277">
        <w:rPr>
          <w:rFonts w:ascii="Verdana" w:hAnsi="Verdana"/>
          <w:lang w:val="es-ES"/>
        </w:rPr>
        <w:t xml:space="preserve">La propuesta de valor del ofertante debe incluir tras el índice una tabla resumen donde se marque los aspectos fundamentales que son de interés para </w:t>
      </w:r>
      <w:r>
        <w:rPr>
          <w:rFonts w:ascii="Verdana" w:hAnsi="Verdana"/>
          <w:lang w:val="es-ES"/>
        </w:rPr>
        <w:t>RTVM</w:t>
      </w:r>
      <w:r w:rsidRPr="00A03277">
        <w:rPr>
          <w:rFonts w:ascii="Verdana" w:hAnsi="Verdana"/>
          <w:lang w:val="es-ES"/>
        </w:rPr>
        <w:t>. Es muy importante que sea el primer contenido de la oferta y la página correspondiente para facilitar la lectura y valoración durante el proceso de adjudicación.</w:t>
      </w:r>
    </w:p>
    <w:p w14:paraId="36FD75BF" w14:textId="77777777" w:rsidR="005A38B3" w:rsidRPr="00A03277" w:rsidRDefault="005A38B3" w:rsidP="005A38B3">
      <w:pPr>
        <w:pBdr>
          <w:bottom w:val="single" w:sz="4" w:space="1" w:color="auto"/>
        </w:pBdr>
        <w:spacing w:before="0" w:after="0" w:line="240" w:lineRule="auto"/>
        <w:jc w:val="both"/>
        <w:rPr>
          <w:rFonts w:ascii="Verdana" w:hAnsi="Verdana"/>
          <w:lang w:val="es-ES"/>
        </w:rPr>
      </w:pPr>
    </w:p>
    <w:p w14:paraId="349AEA0B" w14:textId="77777777" w:rsidR="005A38B3" w:rsidRPr="00960AB8" w:rsidRDefault="005A38B3" w:rsidP="005A38B3">
      <w:pPr>
        <w:widowControl w:val="0"/>
        <w:autoSpaceDE w:val="0"/>
        <w:autoSpaceDN w:val="0"/>
        <w:adjustRightInd w:val="0"/>
        <w:spacing w:before="0" w:after="0" w:line="240" w:lineRule="auto"/>
        <w:jc w:val="both"/>
        <w:rPr>
          <w:rFonts w:ascii="Verdana" w:hAnsi="Verdana"/>
          <w:b/>
          <w:lang w:val="es-ES"/>
        </w:rPr>
      </w:pPr>
    </w:p>
    <w:p w14:paraId="36117F10" w14:textId="77777777" w:rsidR="005A38B3" w:rsidRPr="00A03277" w:rsidRDefault="005A38B3" w:rsidP="005A38B3">
      <w:pPr>
        <w:jc w:val="both"/>
        <w:rPr>
          <w:rFonts w:ascii="Verdana" w:hAnsi="Verdana"/>
          <w:lang w:val="es-ES"/>
        </w:rPr>
      </w:pPr>
    </w:p>
    <w:tbl>
      <w:tblPr>
        <w:tblStyle w:val="Tablaconcuadrcula"/>
        <w:tblW w:w="0" w:type="auto"/>
        <w:tblInd w:w="15" w:type="dxa"/>
        <w:tblLayout w:type="fixed"/>
        <w:tblLook w:val="04A0" w:firstRow="1" w:lastRow="0" w:firstColumn="1" w:lastColumn="0" w:noHBand="0" w:noVBand="1"/>
      </w:tblPr>
      <w:tblGrid>
        <w:gridCol w:w="1701"/>
        <w:gridCol w:w="3969"/>
        <w:gridCol w:w="3367"/>
      </w:tblGrid>
      <w:tr w:rsidR="005A38B3" w:rsidRPr="00C517CC" w14:paraId="6596A495" w14:textId="77777777" w:rsidTr="0016587B">
        <w:trPr>
          <w:trHeight w:val="1134"/>
          <w:tblHeader/>
        </w:trPr>
        <w:tc>
          <w:tcPr>
            <w:tcW w:w="1701" w:type="dxa"/>
            <w:tcBorders>
              <w:top w:val="nil"/>
              <w:left w:val="nil"/>
              <w:bottom w:val="single" w:sz="4" w:space="0" w:color="auto"/>
            </w:tcBorders>
            <w:shd w:val="clear" w:color="auto" w:fill="FFFFFF" w:themeFill="background1"/>
          </w:tcPr>
          <w:p w14:paraId="58446533" w14:textId="77777777" w:rsidR="005A38B3" w:rsidRPr="00C517CC" w:rsidRDefault="005A38B3" w:rsidP="00607EA6">
            <w:pPr>
              <w:jc w:val="center"/>
              <w:rPr>
                <w:rFonts w:ascii="Verdana" w:hAnsi="Verdana"/>
                <w:b/>
                <w:color w:val="FFFFFF" w:themeColor="background1"/>
                <w:sz w:val="16"/>
                <w:szCs w:val="16"/>
                <w:highlight w:val="yellow"/>
                <w:lang w:val="es-ES"/>
              </w:rPr>
            </w:pPr>
          </w:p>
        </w:tc>
        <w:tc>
          <w:tcPr>
            <w:tcW w:w="3969" w:type="dxa"/>
            <w:shd w:val="clear" w:color="auto" w:fill="244061" w:themeFill="accent1" w:themeFillShade="80"/>
            <w:vAlign w:val="center"/>
          </w:tcPr>
          <w:p w14:paraId="52EB2DF1" w14:textId="77777777" w:rsidR="005A38B3" w:rsidRPr="004014E8" w:rsidRDefault="005A38B3" w:rsidP="00607EA6">
            <w:pPr>
              <w:jc w:val="center"/>
              <w:rPr>
                <w:rFonts w:ascii="Verdana" w:hAnsi="Verdana"/>
                <w:b/>
                <w:color w:val="FFFFFF" w:themeColor="background1"/>
                <w:sz w:val="16"/>
                <w:szCs w:val="16"/>
                <w:lang w:val="es-ES"/>
              </w:rPr>
            </w:pPr>
            <w:r w:rsidRPr="004014E8">
              <w:rPr>
                <w:rFonts w:ascii="Verdana" w:hAnsi="Verdana"/>
                <w:b/>
                <w:color w:val="FFFFFF" w:themeColor="background1"/>
                <w:sz w:val="16"/>
                <w:szCs w:val="16"/>
                <w:lang w:val="es-ES"/>
              </w:rPr>
              <w:t xml:space="preserve">Cumplimiento </w:t>
            </w:r>
          </w:p>
          <w:p w14:paraId="234E5D48" w14:textId="77777777" w:rsidR="005A38B3" w:rsidRPr="004014E8" w:rsidRDefault="005A38B3" w:rsidP="00607EA6">
            <w:pPr>
              <w:jc w:val="center"/>
              <w:rPr>
                <w:rFonts w:ascii="Verdana" w:hAnsi="Verdana"/>
                <w:b/>
                <w:color w:val="FFFFFF" w:themeColor="background1"/>
                <w:sz w:val="16"/>
                <w:szCs w:val="16"/>
                <w:lang w:val="es-ES"/>
              </w:rPr>
            </w:pPr>
            <w:r w:rsidRPr="004014E8">
              <w:rPr>
                <w:rFonts w:ascii="Verdana" w:hAnsi="Verdana"/>
                <w:b/>
                <w:color w:val="FFFFFF" w:themeColor="background1"/>
                <w:sz w:val="16"/>
                <w:szCs w:val="16"/>
                <w:lang w:val="es-ES"/>
              </w:rPr>
              <w:t>SI/NO &amp; Descripción corta ( si aplica)</w:t>
            </w:r>
          </w:p>
        </w:tc>
        <w:tc>
          <w:tcPr>
            <w:tcW w:w="3367" w:type="dxa"/>
            <w:shd w:val="clear" w:color="auto" w:fill="244061" w:themeFill="accent1" w:themeFillShade="80"/>
            <w:vAlign w:val="center"/>
          </w:tcPr>
          <w:p w14:paraId="105D47C2" w14:textId="77777777" w:rsidR="005A38B3" w:rsidRPr="004014E8" w:rsidRDefault="005A38B3" w:rsidP="00607EA6">
            <w:pPr>
              <w:jc w:val="center"/>
              <w:rPr>
                <w:rFonts w:ascii="Verdana" w:hAnsi="Verdana"/>
                <w:b/>
                <w:color w:val="FFFFFF" w:themeColor="background1"/>
                <w:sz w:val="16"/>
                <w:szCs w:val="16"/>
                <w:lang w:val="es-ES"/>
              </w:rPr>
            </w:pPr>
            <w:r w:rsidRPr="004014E8">
              <w:rPr>
                <w:rFonts w:ascii="Verdana" w:hAnsi="Verdana"/>
                <w:b/>
                <w:color w:val="FFFFFF" w:themeColor="background1"/>
                <w:sz w:val="16"/>
                <w:szCs w:val="16"/>
                <w:lang w:val="es-ES"/>
              </w:rPr>
              <w:t>Referencia a la descripción detallada (página)</w:t>
            </w:r>
          </w:p>
        </w:tc>
      </w:tr>
      <w:tr w:rsidR="005A38B3" w:rsidRPr="00174A1A" w14:paraId="65AF3C93" w14:textId="77777777" w:rsidTr="0016587B">
        <w:trPr>
          <w:trHeight w:val="425"/>
        </w:trPr>
        <w:tc>
          <w:tcPr>
            <w:tcW w:w="1701" w:type="dxa"/>
            <w:vMerge w:val="restart"/>
            <w:shd w:val="clear" w:color="auto" w:fill="244061" w:themeFill="accent1" w:themeFillShade="80"/>
            <w:vAlign w:val="center"/>
          </w:tcPr>
          <w:p w14:paraId="5F34D06D" w14:textId="77777777" w:rsidR="005A38B3" w:rsidRPr="00174A1A" w:rsidRDefault="005A38B3" w:rsidP="00607EA6">
            <w:pPr>
              <w:jc w:val="center"/>
              <w:rPr>
                <w:rFonts w:ascii="Verdana" w:hAnsi="Verdana"/>
                <w:b/>
                <w:color w:val="FFFFFF" w:themeColor="background1"/>
                <w:sz w:val="16"/>
                <w:szCs w:val="16"/>
                <w:lang w:val="es-ES"/>
              </w:rPr>
            </w:pPr>
            <w:r w:rsidRPr="00174A1A">
              <w:rPr>
                <w:rFonts w:ascii="Verdana" w:hAnsi="Verdana"/>
                <w:b/>
                <w:color w:val="FFFFFF" w:themeColor="background1"/>
                <w:sz w:val="16"/>
                <w:szCs w:val="16"/>
                <w:lang w:val="es-ES"/>
              </w:rPr>
              <w:t>Propuesta de Servicio</w:t>
            </w:r>
          </w:p>
        </w:tc>
        <w:tc>
          <w:tcPr>
            <w:tcW w:w="3969" w:type="dxa"/>
            <w:vAlign w:val="center"/>
          </w:tcPr>
          <w:p w14:paraId="082CDFCF" w14:textId="2014BD09" w:rsidR="005A38B3" w:rsidRPr="00174A1A" w:rsidRDefault="0056193A" w:rsidP="0056193A">
            <w:pPr>
              <w:rPr>
                <w:rFonts w:ascii="Verdana" w:hAnsi="Verdana"/>
                <w:sz w:val="16"/>
                <w:szCs w:val="16"/>
                <w:lang w:val="es-ES"/>
              </w:rPr>
            </w:pPr>
            <w:r>
              <w:rPr>
                <w:rFonts w:ascii="Verdana" w:hAnsi="Verdana"/>
                <w:sz w:val="16"/>
                <w:szCs w:val="16"/>
                <w:lang w:val="es-ES"/>
              </w:rPr>
              <w:t>Matriz de cumplimiento de requisitos</w:t>
            </w:r>
          </w:p>
        </w:tc>
        <w:tc>
          <w:tcPr>
            <w:tcW w:w="3367" w:type="dxa"/>
            <w:vAlign w:val="center"/>
          </w:tcPr>
          <w:p w14:paraId="3C92C57E" w14:textId="77777777" w:rsidR="005A38B3" w:rsidRPr="00174A1A" w:rsidRDefault="005A38B3" w:rsidP="00607EA6">
            <w:pPr>
              <w:rPr>
                <w:rFonts w:ascii="Verdana" w:hAnsi="Verdana"/>
                <w:sz w:val="16"/>
                <w:szCs w:val="16"/>
                <w:lang w:val="es-ES"/>
              </w:rPr>
            </w:pPr>
          </w:p>
        </w:tc>
      </w:tr>
      <w:tr w:rsidR="0056193A" w:rsidRPr="00174A1A" w14:paraId="3BF0FCE9" w14:textId="77777777" w:rsidTr="0016587B">
        <w:trPr>
          <w:trHeight w:val="425"/>
        </w:trPr>
        <w:tc>
          <w:tcPr>
            <w:tcW w:w="1701" w:type="dxa"/>
            <w:vMerge/>
            <w:shd w:val="clear" w:color="auto" w:fill="244061" w:themeFill="accent1" w:themeFillShade="80"/>
            <w:vAlign w:val="center"/>
          </w:tcPr>
          <w:p w14:paraId="0EB3D063" w14:textId="77777777" w:rsidR="0056193A" w:rsidRPr="00174A1A" w:rsidRDefault="0056193A" w:rsidP="0056193A">
            <w:pPr>
              <w:jc w:val="center"/>
              <w:rPr>
                <w:rFonts w:ascii="Verdana" w:hAnsi="Verdana"/>
                <w:b/>
                <w:color w:val="FFFFFF" w:themeColor="background1"/>
                <w:sz w:val="16"/>
                <w:szCs w:val="16"/>
                <w:lang w:val="es-ES"/>
              </w:rPr>
            </w:pPr>
          </w:p>
        </w:tc>
        <w:tc>
          <w:tcPr>
            <w:tcW w:w="3969" w:type="dxa"/>
            <w:vAlign w:val="center"/>
          </w:tcPr>
          <w:p w14:paraId="234E188B" w14:textId="00BE8514" w:rsidR="0056193A" w:rsidRPr="00174A1A" w:rsidRDefault="0056193A" w:rsidP="0056193A">
            <w:pPr>
              <w:rPr>
                <w:rFonts w:ascii="Verdana" w:hAnsi="Verdana"/>
                <w:sz w:val="16"/>
                <w:szCs w:val="16"/>
                <w:lang w:val="es-ES"/>
              </w:rPr>
            </w:pPr>
            <w:r>
              <w:rPr>
                <w:rFonts w:ascii="Verdana" w:hAnsi="Verdana"/>
                <w:sz w:val="16"/>
                <w:szCs w:val="16"/>
                <w:lang w:val="es-ES"/>
              </w:rPr>
              <w:t>Enfoque metodológico</w:t>
            </w:r>
          </w:p>
        </w:tc>
        <w:tc>
          <w:tcPr>
            <w:tcW w:w="3367" w:type="dxa"/>
            <w:vAlign w:val="center"/>
          </w:tcPr>
          <w:p w14:paraId="06105747" w14:textId="77777777" w:rsidR="0056193A" w:rsidRPr="00174A1A" w:rsidRDefault="0056193A" w:rsidP="0056193A">
            <w:pPr>
              <w:rPr>
                <w:rFonts w:ascii="Verdana" w:hAnsi="Verdana"/>
                <w:sz w:val="16"/>
                <w:szCs w:val="16"/>
                <w:lang w:val="es-ES"/>
              </w:rPr>
            </w:pPr>
          </w:p>
        </w:tc>
      </w:tr>
      <w:tr w:rsidR="0056193A" w:rsidRPr="00174A1A" w14:paraId="11DB526E" w14:textId="77777777" w:rsidTr="0016587B">
        <w:trPr>
          <w:trHeight w:val="425"/>
        </w:trPr>
        <w:tc>
          <w:tcPr>
            <w:tcW w:w="1701" w:type="dxa"/>
            <w:vMerge/>
            <w:shd w:val="clear" w:color="auto" w:fill="244061" w:themeFill="accent1" w:themeFillShade="80"/>
            <w:vAlign w:val="center"/>
          </w:tcPr>
          <w:p w14:paraId="27234060" w14:textId="77777777" w:rsidR="0056193A" w:rsidRPr="00174A1A" w:rsidRDefault="0056193A" w:rsidP="0056193A">
            <w:pPr>
              <w:jc w:val="center"/>
              <w:rPr>
                <w:rFonts w:ascii="Verdana" w:hAnsi="Verdana"/>
                <w:b/>
                <w:color w:val="FFFFFF" w:themeColor="background1"/>
                <w:sz w:val="16"/>
                <w:szCs w:val="16"/>
                <w:lang w:val="es-ES"/>
              </w:rPr>
            </w:pPr>
          </w:p>
        </w:tc>
        <w:tc>
          <w:tcPr>
            <w:tcW w:w="3969" w:type="dxa"/>
            <w:vAlign w:val="center"/>
          </w:tcPr>
          <w:p w14:paraId="0E697287" w14:textId="2803FD26" w:rsidR="0056193A" w:rsidRPr="00174A1A" w:rsidRDefault="0056193A" w:rsidP="0056193A">
            <w:pPr>
              <w:rPr>
                <w:rFonts w:ascii="Verdana" w:hAnsi="Verdana"/>
                <w:sz w:val="16"/>
                <w:szCs w:val="16"/>
                <w:lang w:val="es-ES"/>
              </w:rPr>
            </w:pPr>
            <w:r>
              <w:rPr>
                <w:rFonts w:ascii="Verdana" w:hAnsi="Verdana"/>
                <w:sz w:val="16"/>
                <w:szCs w:val="16"/>
                <w:lang w:val="es-ES"/>
              </w:rPr>
              <w:t>Descripción de la plataforma objetivo: Características, Provisión, Implantación</w:t>
            </w:r>
          </w:p>
        </w:tc>
        <w:tc>
          <w:tcPr>
            <w:tcW w:w="3367" w:type="dxa"/>
            <w:vAlign w:val="center"/>
          </w:tcPr>
          <w:p w14:paraId="7E5B5BBD" w14:textId="77777777" w:rsidR="0056193A" w:rsidRPr="00174A1A" w:rsidRDefault="0056193A" w:rsidP="0056193A">
            <w:pPr>
              <w:rPr>
                <w:rFonts w:ascii="Verdana" w:hAnsi="Verdana"/>
                <w:sz w:val="16"/>
                <w:szCs w:val="16"/>
                <w:lang w:val="es-ES"/>
              </w:rPr>
            </w:pPr>
          </w:p>
        </w:tc>
      </w:tr>
      <w:tr w:rsidR="0056193A" w:rsidRPr="00174A1A" w14:paraId="08CE2151" w14:textId="77777777" w:rsidTr="0016587B">
        <w:trPr>
          <w:trHeight w:val="425"/>
        </w:trPr>
        <w:tc>
          <w:tcPr>
            <w:tcW w:w="1701" w:type="dxa"/>
            <w:vMerge/>
            <w:shd w:val="clear" w:color="auto" w:fill="244061" w:themeFill="accent1" w:themeFillShade="80"/>
            <w:vAlign w:val="center"/>
          </w:tcPr>
          <w:p w14:paraId="25F607AD" w14:textId="77777777" w:rsidR="0056193A" w:rsidRPr="00174A1A" w:rsidRDefault="0056193A" w:rsidP="0056193A">
            <w:pPr>
              <w:jc w:val="center"/>
              <w:rPr>
                <w:rFonts w:ascii="Verdana" w:hAnsi="Verdana"/>
                <w:b/>
                <w:color w:val="FFFFFF" w:themeColor="background1"/>
                <w:sz w:val="16"/>
                <w:szCs w:val="16"/>
                <w:lang w:val="es-ES"/>
              </w:rPr>
            </w:pPr>
          </w:p>
        </w:tc>
        <w:tc>
          <w:tcPr>
            <w:tcW w:w="3969" w:type="dxa"/>
            <w:vAlign w:val="center"/>
          </w:tcPr>
          <w:p w14:paraId="6A9136C9" w14:textId="5068B2A2" w:rsidR="0056193A" w:rsidRPr="00461B8B" w:rsidRDefault="0016587B" w:rsidP="0056193A">
            <w:pPr>
              <w:rPr>
                <w:rFonts w:ascii="Verdana" w:hAnsi="Verdana"/>
                <w:sz w:val="16"/>
                <w:szCs w:val="16"/>
                <w:lang w:val="es-ES"/>
              </w:rPr>
            </w:pPr>
            <w:r>
              <w:rPr>
                <w:rFonts w:ascii="Verdana" w:hAnsi="Verdana"/>
                <w:sz w:val="16"/>
                <w:szCs w:val="16"/>
                <w:lang w:val="es-ES"/>
              </w:rPr>
              <w:t>Descripción de Servicios Profesionales</w:t>
            </w:r>
          </w:p>
        </w:tc>
        <w:tc>
          <w:tcPr>
            <w:tcW w:w="3367" w:type="dxa"/>
            <w:vAlign w:val="center"/>
          </w:tcPr>
          <w:p w14:paraId="5FEFAD09" w14:textId="77777777" w:rsidR="0056193A" w:rsidRPr="00174A1A" w:rsidRDefault="0056193A" w:rsidP="0056193A">
            <w:pPr>
              <w:rPr>
                <w:rFonts w:ascii="Verdana" w:hAnsi="Verdana"/>
                <w:sz w:val="16"/>
                <w:szCs w:val="16"/>
                <w:lang w:val="es-ES"/>
              </w:rPr>
            </w:pPr>
          </w:p>
        </w:tc>
      </w:tr>
      <w:tr w:rsidR="0056193A" w:rsidRPr="00174A1A" w14:paraId="3CB98AFC" w14:textId="77777777" w:rsidTr="0016587B">
        <w:trPr>
          <w:trHeight w:val="425"/>
        </w:trPr>
        <w:tc>
          <w:tcPr>
            <w:tcW w:w="1701" w:type="dxa"/>
            <w:vMerge/>
            <w:shd w:val="clear" w:color="auto" w:fill="244061" w:themeFill="accent1" w:themeFillShade="80"/>
            <w:vAlign w:val="center"/>
          </w:tcPr>
          <w:p w14:paraId="66E0DB3E" w14:textId="77777777" w:rsidR="0056193A" w:rsidRPr="00174A1A" w:rsidRDefault="0056193A" w:rsidP="0056193A">
            <w:pPr>
              <w:jc w:val="center"/>
              <w:rPr>
                <w:rFonts w:ascii="Verdana" w:hAnsi="Verdana"/>
                <w:b/>
                <w:color w:val="FFFFFF" w:themeColor="background1"/>
                <w:sz w:val="16"/>
                <w:szCs w:val="16"/>
                <w:lang w:val="es-ES"/>
              </w:rPr>
            </w:pPr>
          </w:p>
        </w:tc>
        <w:tc>
          <w:tcPr>
            <w:tcW w:w="3969" w:type="dxa"/>
            <w:vAlign w:val="center"/>
          </w:tcPr>
          <w:p w14:paraId="5B47C9EA" w14:textId="38493FB8" w:rsidR="0056193A" w:rsidRPr="00174A1A" w:rsidRDefault="0016587B" w:rsidP="00397C89">
            <w:pPr>
              <w:rPr>
                <w:rFonts w:ascii="Verdana" w:hAnsi="Verdana"/>
                <w:sz w:val="16"/>
                <w:szCs w:val="16"/>
                <w:lang w:val="es-ES"/>
              </w:rPr>
            </w:pPr>
            <w:r>
              <w:rPr>
                <w:rFonts w:ascii="Verdana" w:hAnsi="Verdana"/>
                <w:sz w:val="16"/>
                <w:szCs w:val="16"/>
                <w:lang w:val="es-ES"/>
              </w:rPr>
              <w:t xml:space="preserve">Plan de Trabajo </w:t>
            </w:r>
            <w:r w:rsidR="0056193A" w:rsidRPr="00174A1A">
              <w:rPr>
                <w:rFonts w:ascii="Verdana" w:hAnsi="Verdana"/>
                <w:sz w:val="16"/>
                <w:szCs w:val="16"/>
                <w:lang w:val="es-ES"/>
              </w:rPr>
              <w:t xml:space="preserve"> </w:t>
            </w:r>
          </w:p>
        </w:tc>
        <w:tc>
          <w:tcPr>
            <w:tcW w:w="3367" w:type="dxa"/>
            <w:vAlign w:val="center"/>
          </w:tcPr>
          <w:p w14:paraId="6C1A0187" w14:textId="77777777" w:rsidR="0056193A" w:rsidRPr="00174A1A" w:rsidRDefault="0056193A" w:rsidP="0056193A">
            <w:pPr>
              <w:rPr>
                <w:rFonts w:ascii="Verdana" w:hAnsi="Verdana"/>
                <w:sz w:val="16"/>
                <w:szCs w:val="16"/>
                <w:lang w:val="es-ES"/>
              </w:rPr>
            </w:pPr>
          </w:p>
        </w:tc>
      </w:tr>
    </w:tbl>
    <w:p w14:paraId="0883314C" w14:textId="77777777" w:rsidR="005A38B3" w:rsidRDefault="005A38B3" w:rsidP="005A38B3">
      <w:pPr>
        <w:spacing w:before="0" w:after="0" w:line="240" w:lineRule="auto"/>
        <w:jc w:val="both"/>
        <w:rPr>
          <w:rFonts w:ascii="Verdana" w:hAnsi="Verdana"/>
          <w:lang w:val="es-ES"/>
        </w:rPr>
      </w:pPr>
    </w:p>
    <w:p w14:paraId="2C06D673" w14:textId="77777777" w:rsidR="005A38B3" w:rsidRDefault="005A38B3" w:rsidP="005A38B3">
      <w:pPr>
        <w:spacing w:before="0" w:after="0" w:line="240" w:lineRule="auto"/>
        <w:jc w:val="both"/>
        <w:rPr>
          <w:rFonts w:ascii="Verdana" w:hAnsi="Verdana"/>
          <w:lang w:val="es-ES"/>
        </w:rPr>
      </w:pPr>
    </w:p>
    <w:p w14:paraId="22D6FA79" w14:textId="77777777" w:rsidR="00801D18" w:rsidRDefault="00801D18" w:rsidP="005A38B3">
      <w:pPr>
        <w:spacing w:before="0" w:after="0" w:line="240" w:lineRule="auto"/>
        <w:jc w:val="both"/>
        <w:rPr>
          <w:rFonts w:ascii="Verdana" w:hAnsi="Verdana"/>
          <w:lang w:val="es-ES"/>
        </w:rPr>
      </w:pPr>
    </w:p>
    <w:p w14:paraId="2C53CC26" w14:textId="77777777" w:rsidR="00801D18" w:rsidRDefault="00801D18" w:rsidP="005A38B3">
      <w:pPr>
        <w:spacing w:before="0" w:after="0" w:line="240" w:lineRule="auto"/>
        <w:jc w:val="both"/>
        <w:rPr>
          <w:rFonts w:ascii="Verdana" w:hAnsi="Verdana"/>
          <w:lang w:val="es-ES"/>
        </w:rPr>
      </w:pPr>
    </w:p>
    <w:p w14:paraId="2C539252" w14:textId="77777777" w:rsidR="00801D18" w:rsidRDefault="00801D18" w:rsidP="005A38B3">
      <w:pPr>
        <w:spacing w:before="0" w:after="0" w:line="240" w:lineRule="auto"/>
        <w:jc w:val="both"/>
        <w:rPr>
          <w:rFonts w:ascii="Verdana" w:hAnsi="Verdana"/>
          <w:lang w:val="es-ES"/>
        </w:rPr>
      </w:pPr>
    </w:p>
    <w:p w14:paraId="1D5DC934" w14:textId="77777777" w:rsidR="005A38B3" w:rsidRPr="00960AB8" w:rsidRDefault="005A38B3" w:rsidP="005A38B3">
      <w:pPr>
        <w:spacing w:before="0" w:after="0" w:line="240" w:lineRule="auto"/>
        <w:jc w:val="both"/>
        <w:rPr>
          <w:rFonts w:ascii="Verdana" w:hAnsi="Verdana"/>
          <w:lang w:val="es-ES"/>
        </w:rPr>
      </w:pPr>
      <w:r w:rsidRPr="00960AB8">
        <w:rPr>
          <w:rFonts w:ascii="Verdana" w:hAnsi="Verdana"/>
          <w:lang w:val="es-ES"/>
        </w:rPr>
        <w:t>A continuación se espera la propuesta de valor detallada y estructurada como sigue:</w:t>
      </w:r>
    </w:p>
    <w:p w14:paraId="31FC980C" w14:textId="77777777" w:rsidR="005A38B3" w:rsidRDefault="005A38B3" w:rsidP="005A38B3">
      <w:pPr>
        <w:jc w:val="both"/>
        <w:rPr>
          <w:rFonts w:ascii="Verdana" w:hAnsi="Verdana"/>
          <w:b/>
          <w:u w:val="single"/>
          <w:lang w:val="es-ES"/>
        </w:rPr>
      </w:pPr>
    </w:p>
    <w:p w14:paraId="4261DB20" w14:textId="77777777" w:rsidR="005A38B3" w:rsidRPr="00960AB8" w:rsidRDefault="005A38B3" w:rsidP="005A38B3">
      <w:pPr>
        <w:jc w:val="both"/>
        <w:rPr>
          <w:rFonts w:ascii="Verdana" w:hAnsi="Verdana"/>
          <w:b/>
          <w:u w:val="single"/>
          <w:lang w:val="es-ES"/>
        </w:rPr>
      </w:pPr>
      <w:r w:rsidRPr="00960AB8">
        <w:rPr>
          <w:rFonts w:ascii="Verdana" w:hAnsi="Verdana"/>
          <w:b/>
          <w:u w:val="single"/>
          <w:lang w:val="es-ES"/>
        </w:rPr>
        <w:t>PROPUESTA DETALLADA</w:t>
      </w:r>
    </w:p>
    <w:p w14:paraId="3F204180" w14:textId="77777777" w:rsidR="005A38B3" w:rsidRDefault="005A38B3" w:rsidP="00703FCE">
      <w:pPr>
        <w:widowControl w:val="0"/>
        <w:numPr>
          <w:ilvl w:val="0"/>
          <w:numId w:val="21"/>
        </w:numPr>
        <w:autoSpaceDE w:val="0"/>
        <w:autoSpaceDN w:val="0"/>
        <w:adjustRightInd w:val="0"/>
        <w:spacing w:before="0" w:after="0" w:line="240" w:lineRule="auto"/>
        <w:jc w:val="both"/>
        <w:rPr>
          <w:rFonts w:ascii="Verdana" w:hAnsi="Verdana"/>
          <w:b/>
          <w:lang w:val="es-ES"/>
        </w:rPr>
      </w:pPr>
      <w:r w:rsidRPr="00960AB8">
        <w:rPr>
          <w:rFonts w:ascii="Verdana" w:hAnsi="Verdana"/>
          <w:b/>
          <w:lang w:val="es-ES"/>
        </w:rPr>
        <w:t>Índice</w:t>
      </w:r>
    </w:p>
    <w:p w14:paraId="537DB466" w14:textId="77777777" w:rsidR="005A38B3" w:rsidRPr="00960AB8" w:rsidRDefault="005A38B3" w:rsidP="005A38B3">
      <w:pPr>
        <w:widowControl w:val="0"/>
        <w:autoSpaceDE w:val="0"/>
        <w:autoSpaceDN w:val="0"/>
        <w:adjustRightInd w:val="0"/>
        <w:spacing w:before="0" w:after="0" w:line="240" w:lineRule="auto"/>
        <w:jc w:val="both"/>
        <w:rPr>
          <w:rFonts w:ascii="Verdana" w:hAnsi="Verdana"/>
          <w:b/>
          <w:lang w:val="es-ES"/>
        </w:rPr>
      </w:pPr>
    </w:p>
    <w:p w14:paraId="187E9249" w14:textId="77777777" w:rsidR="005A38B3" w:rsidRDefault="005A38B3" w:rsidP="00703FCE">
      <w:pPr>
        <w:widowControl w:val="0"/>
        <w:numPr>
          <w:ilvl w:val="0"/>
          <w:numId w:val="21"/>
        </w:numPr>
        <w:autoSpaceDE w:val="0"/>
        <w:autoSpaceDN w:val="0"/>
        <w:adjustRightInd w:val="0"/>
        <w:spacing w:before="0" w:after="0" w:line="240" w:lineRule="auto"/>
        <w:jc w:val="both"/>
        <w:rPr>
          <w:rFonts w:ascii="Verdana" w:hAnsi="Verdana"/>
          <w:b/>
          <w:lang w:val="es-ES"/>
        </w:rPr>
      </w:pPr>
      <w:r w:rsidRPr="00960AB8">
        <w:rPr>
          <w:rFonts w:ascii="Verdana" w:hAnsi="Verdana"/>
          <w:b/>
          <w:lang w:val="es-ES"/>
        </w:rPr>
        <w:t>Tabla resumen en los términos indicados</w:t>
      </w:r>
    </w:p>
    <w:p w14:paraId="4ABEBD35" w14:textId="77777777" w:rsidR="005A38B3" w:rsidRPr="00960AB8" w:rsidRDefault="005A38B3" w:rsidP="005A38B3">
      <w:pPr>
        <w:widowControl w:val="0"/>
        <w:autoSpaceDE w:val="0"/>
        <w:autoSpaceDN w:val="0"/>
        <w:adjustRightInd w:val="0"/>
        <w:spacing w:before="0" w:after="0" w:line="240" w:lineRule="auto"/>
        <w:jc w:val="both"/>
        <w:rPr>
          <w:rFonts w:ascii="Verdana" w:hAnsi="Verdana"/>
          <w:b/>
          <w:lang w:val="es-ES"/>
        </w:rPr>
      </w:pPr>
    </w:p>
    <w:p w14:paraId="126D670F" w14:textId="77777777" w:rsidR="005A38B3" w:rsidRDefault="005A38B3" w:rsidP="00703FCE">
      <w:pPr>
        <w:widowControl w:val="0"/>
        <w:numPr>
          <w:ilvl w:val="0"/>
          <w:numId w:val="21"/>
        </w:numPr>
        <w:autoSpaceDE w:val="0"/>
        <w:autoSpaceDN w:val="0"/>
        <w:adjustRightInd w:val="0"/>
        <w:spacing w:before="0" w:after="0" w:line="240" w:lineRule="auto"/>
        <w:jc w:val="both"/>
        <w:rPr>
          <w:rFonts w:ascii="Verdana" w:hAnsi="Verdana"/>
          <w:b/>
          <w:lang w:val="es-ES"/>
        </w:rPr>
      </w:pPr>
      <w:r w:rsidRPr="004C5229">
        <w:rPr>
          <w:rFonts w:ascii="Verdana" w:hAnsi="Verdana"/>
          <w:b/>
          <w:lang w:val="es-ES"/>
        </w:rPr>
        <w:t>Descripción del Servicio Propuesto</w:t>
      </w:r>
    </w:p>
    <w:p w14:paraId="63A74805" w14:textId="0BDF63E5" w:rsidR="0056193A" w:rsidRPr="0056193A" w:rsidRDefault="0056193A" w:rsidP="00AA6915">
      <w:pPr>
        <w:pStyle w:val="Prrafodelista"/>
        <w:widowControl w:val="0"/>
        <w:numPr>
          <w:ilvl w:val="0"/>
          <w:numId w:val="26"/>
        </w:numPr>
        <w:autoSpaceDE w:val="0"/>
        <w:autoSpaceDN w:val="0"/>
        <w:adjustRightInd w:val="0"/>
        <w:spacing w:before="0" w:after="0" w:line="240" w:lineRule="auto"/>
        <w:jc w:val="both"/>
        <w:rPr>
          <w:rFonts w:ascii="Verdana" w:hAnsi="Verdana"/>
          <w:lang w:val="es-ES"/>
        </w:rPr>
      </w:pPr>
      <w:r>
        <w:rPr>
          <w:rFonts w:ascii="Verdana" w:hAnsi="Verdana"/>
          <w:lang w:val="es-ES"/>
        </w:rPr>
        <w:t>Matriz de c</w:t>
      </w:r>
      <w:r w:rsidRPr="0056193A">
        <w:rPr>
          <w:rFonts w:ascii="Verdana" w:hAnsi="Verdana"/>
          <w:lang w:val="es-ES"/>
        </w:rPr>
        <w:t>umplimiento requisitos obligatorios</w:t>
      </w:r>
    </w:p>
    <w:p w14:paraId="0A1764E6" w14:textId="77777777" w:rsidR="005A38B3" w:rsidRPr="00594F5B" w:rsidRDefault="005A38B3" w:rsidP="00703FCE">
      <w:pPr>
        <w:pStyle w:val="Piedepgina"/>
        <w:numPr>
          <w:ilvl w:val="0"/>
          <w:numId w:val="19"/>
        </w:numPr>
        <w:tabs>
          <w:tab w:val="clear" w:pos="1068"/>
          <w:tab w:val="num" w:pos="708"/>
        </w:tabs>
        <w:spacing w:before="0" w:after="0" w:line="240" w:lineRule="auto"/>
        <w:ind w:left="703" w:hanging="357"/>
        <w:jc w:val="both"/>
        <w:rPr>
          <w:rFonts w:ascii="Verdana" w:hAnsi="Verdana"/>
          <w:lang w:val="es-ES"/>
        </w:rPr>
      </w:pPr>
      <w:r w:rsidRPr="00594F5B">
        <w:rPr>
          <w:rFonts w:ascii="Verdana" w:hAnsi="Verdana"/>
          <w:lang w:val="es-ES"/>
        </w:rPr>
        <w:t>Descripción de la metodología propuesta para la gestión del servicio</w:t>
      </w:r>
    </w:p>
    <w:p w14:paraId="3E8672BE" w14:textId="77777777" w:rsidR="005A38B3" w:rsidRDefault="005A38B3" w:rsidP="00703FCE">
      <w:pPr>
        <w:pStyle w:val="Piedepgina"/>
        <w:numPr>
          <w:ilvl w:val="0"/>
          <w:numId w:val="19"/>
        </w:numPr>
        <w:tabs>
          <w:tab w:val="clear" w:pos="1068"/>
          <w:tab w:val="num" w:pos="708"/>
        </w:tabs>
        <w:spacing w:before="0" w:after="0" w:line="240" w:lineRule="auto"/>
        <w:ind w:left="703" w:hanging="357"/>
        <w:jc w:val="both"/>
        <w:rPr>
          <w:rFonts w:ascii="Verdana" w:hAnsi="Verdana"/>
          <w:lang w:val="es-ES"/>
        </w:rPr>
      </w:pPr>
      <w:r w:rsidRPr="00594F5B">
        <w:rPr>
          <w:rFonts w:ascii="Verdana" w:hAnsi="Verdana"/>
          <w:lang w:val="es-ES"/>
        </w:rPr>
        <w:t>Descripción del Servicio propuesto</w:t>
      </w:r>
    </w:p>
    <w:p w14:paraId="0615C30B" w14:textId="122EBC20" w:rsidR="001D0053" w:rsidRDefault="001D0053" w:rsidP="00703FCE">
      <w:pPr>
        <w:widowControl w:val="0"/>
        <w:numPr>
          <w:ilvl w:val="1"/>
          <w:numId w:val="22"/>
        </w:numPr>
        <w:autoSpaceDE w:val="0"/>
        <w:autoSpaceDN w:val="0"/>
        <w:adjustRightInd w:val="0"/>
        <w:spacing w:before="0" w:after="0" w:line="240" w:lineRule="auto"/>
        <w:rPr>
          <w:rFonts w:ascii="Verdana" w:hAnsi="Verdana"/>
          <w:lang w:val="es-ES"/>
        </w:rPr>
      </w:pPr>
      <w:r w:rsidRPr="00594F5B">
        <w:rPr>
          <w:rFonts w:ascii="Verdana" w:hAnsi="Verdana"/>
          <w:lang w:val="es-ES"/>
        </w:rPr>
        <w:t>Descrip</w:t>
      </w:r>
      <w:r>
        <w:rPr>
          <w:rFonts w:ascii="Verdana" w:hAnsi="Verdana"/>
          <w:lang w:val="es-ES"/>
        </w:rPr>
        <w:t>ción de los trabajos a realizar:</w:t>
      </w:r>
    </w:p>
    <w:p w14:paraId="3C3D2E87" w14:textId="15D03C01" w:rsidR="001D0053" w:rsidRDefault="001D0053" w:rsidP="00AA6915">
      <w:pPr>
        <w:pStyle w:val="Prrafodelista"/>
        <w:widowControl w:val="0"/>
        <w:numPr>
          <w:ilvl w:val="0"/>
          <w:numId w:val="25"/>
        </w:numPr>
        <w:autoSpaceDE w:val="0"/>
        <w:autoSpaceDN w:val="0"/>
        <w:adjustRightInd w:val="0"/>
        <w:spacing w:before="0" w:after="0" w:line="240" w:lineRule="auto"/>
        <w:rPr>
          <w:rFonts w:ascii="Verdana" w:hAnsi="Verdana"/>
          <w:lang w:val="es-ES"/>
        </w:rPr>
      </w:pPr>
      <w:r>
        <w:rPr>
          <w:rFonts w:ascii="Verdana" w:hAnsi="Verdana"/>
          <w:lang w:val="es-ES"/>
        </w:rPr>
        <w:t xml:space="preserve">Nueva </w:t>
      </w:r>
      <w:r w:rsidR="009A39FE">
        <w:rPr>
          <w:rFonts w:ascii="Verdana" w:hAnsi="Verdana"/>
          <w:lang w:val="es-ES"/>
        </w:rPr>
        <w:t>Plataforma</w:t>
      </w:r>
      <w:r>
        <w:rPr>
          <w:rFonts w:ascii="Verdana" w:hAnsi="Verdana"/>
          <w:lang w:val="es-ES"/>
        </w:rPr>
        <w:t>: suministro e implantación</w:t>
      </w:r>
    </w:p>
    <w:p w14:paraId="5F8BA49A" w14:textId="0B9CA613" w:rsidR="001D0053" w:rsidRPr="001D0053" w:rsidRDefault="009A39FE" w:rsidP="00AA6915">
      <w:pPr>
        <w:pStyle w:val="Prrafodelista"/>
        <w:widowControl w:val="0"/>
        <w:numPr>
          <w:ilvl w:val="0"/>
          <w:numId w:val="25"/>
        </w:numPr>
        <w:autoSpaceDE w:val="0"/>
        <w:autoSpaceDN w:val="0"/>
        <w:adjustRightInd w:val="0"/>
        <w:spacing w:before="0" w:after="0" w:line="240" w:lineRule="auto"/>
        <w:rPr>
          <w:rFonts w:ascii="Verdana" w:hAnsi="Verdana"/>
          <w:lang w:val="es-ES"/>
        </w:rPr>
      </w:pPr>
      <w:r>
        <w:rPr>
          <w:rFonts w:ascii="Verdana" w:hAnsi="Verdana"/>
          <w:lang w:val="es-ES"/>
        </w:rPr>
        <w:t>Servicios Profesionales</w:t>
      </w:r>
      <w:r w:rsidR="001D0053">
        <w:rPr>
          <w:rFonts w:ascii="Verdana" w:hAnsi="Verdana"/>
          <w:lang w:val="es-ES"/>
        </w:rPr>
        <w:t>.</w:t>
      </w:r>
    </w:p>
    <w:p w14:paraId="0BE824DD" w14:textId="709ABD84" w:rsidR="001D0053" w:rsidRPr="00594F5B" w:rsidRDefault="001D0053" w:rsidP="00703FCE">
      <w:pPr>
        <w:widowControl w:val="0"/>
        <w:numPr>
          <w:ilvl w:val="1"/>
          <w:numId w:val="22"/>
        </w:numPr>
        <w:autoSpaceDE w:val="0"/>
        <w:autoSpaceDN w:val="0"/>
        <w:adjustRightInd w:val="0"/>
        <w:spacing w:before="0" w:after="0" w:line="240" w:lineRule="auto"/>
        <w:rPr>
          <w:rFonts w:ascii="Verdana" w:hAnsi="Verdana"/>
          <w:lang w:val="es-ES"/>
        </w:rPr>
      </w:pPr>
      <w:r>
        <w:rPr>
          <w:rFonts w:ascii="Verdana" w:hAnsi="Verdana"/>
          <w:lang w:val="es-ES"/>
        </w:rPr>
        <w:t>Descripción de los e</w:t>
      </w:r>
      <w:r w:rsidRPr="00594F5B">
        <w:rPr>
          <w:rFonts w:ascii="Verdana" w:hAnsi="Verdana"/>
          <w:lang w:val="es-ES"/>
        </w:rPr>
        <w:t>ntregables</w:t>
      </w:r>
      <w:r w:rsidR="009A39FE">
        <w:rPr>
          <w:rFonts w:ascii="Verdana" w:hAnsi="Verdana"/>
          <w:lang w:val="es-ES"/>
        </w:rPr>
        <w:t>. Modelo Operativo.</w:t>
      </w:r>
    </w:p>
    <w:p w14:paraId="63DAD7AC" w14:textId="77777777" w:rsidR="001D0053" w:rsidRPr="00594F5B" w:rsidRDefault="001D0053" w:rsidP="00703FCE">
      <w:pPr>
        <w:widowControl w:val="0"/>
        <w:numPr>
          <w:ilvl w:val="1"/>
          <w:numId w:val="22"/>
        </w:numPr>
        <w:autoSpaceDE w:val="0"/>
        <w:autoSpaceDN w:val="0"/>
        <w:adjustRightInd w:val="0"/>
        <w:spacing w:before="0" w:after="0" w:line="240" w:lineRule="auto"/>
        <w:rPr>
          <w:rFonts w:ascii="Verdana" w:hAnsi="Verdana"/>
          <w:lang w:val="es-ES"/>
        </w:rPr>
      </w:pPr>
      <w:r w:rsidRPr="00594F5B">
        <w:rPr>
          <w:rFonts w:ascii="Verdana" w:hAnsi="Verdana"/>
          <w:lang w:val="es-ES"/>
        </w:rPr>
        <w:t>Descripción del Equipo de Trabajo</w:t>
      </w:r>
    </w:p>
    <w:p w14:paraId="03135C17" w14:textId="77777777" w:rsidR="005A38B3" w:rsidRDefault="005A38B3" w:rsidP="00703FCE">
      <w:pPr>
        <w:widowControl w:val="0"/>
        <w:numPr>
          <w:ilvl w:val="1"/>
          <w:numId w:val="22"/>
        </w:numPr>
        <w:autoSpaceDE w:val="0"/>
        <w:autoSpaceDN w:val="0"/>
        <w:adjustRightInd w:val="0"/>
        <w:spacing w:before="0" w:after="0" w:line="240" w:lineRule="auto"/>
        <w:rPr>
          <w:rFonts w:ascii="Verdana" w:hAnsi="Verdana"/>
          <w:lang w:val="es-ES"/>
        </w:rPr>
      </w:pPr>
      <w:r>
        <w:rPr>
          <w:rFonts w:ascii="Verdana" w:hAnsi="Verdana"/>
          <w:lang w:val="es-ES"/>
        </w:rPr>
        <w:t>Estructura de gobierno del s</w:t>
      </w:r>
      <w:r w:rsidRPr="00825FEE">
        <w:rPr>
          <w:rFonts w:ascii="Verdana" w:hAnsi="Verdana"/>
          <w:lang w:val="es-ES"/>
        </w:rPr>
        <w:t>ervicio</w:t>
      </w:r>
    </w:p>
    <w:p w14:paraId="2F3443B8" w14:textId="0ABBECEC" w:rsidR="005A38B3" w:rsidRPr="001D0053" w:rsidRDefault="005A38B3" w:rsidP="00AA6915">
      <w:pPr>
        <w:widowControl w:val="0"/>
        <w:numPr>
          <w:ilvl w:val="1"/>
          <w:numId w:val="23"/>
        </w:numPr>
        <w:autoSpaceDE w:val="0"/>
        <w:autoSpaceDN w:val="0"/>
        <w:adjustRightInd w:val="0"/>
        <w:spacing w:before="0" w:after="0" w:line="240" w:lineRule="auto"/>
        <w:rPr>
          <w:rFonts w:ascii="Verdana" w:hAnsi="Verdana"/>
          <w:lang w:val="es-ES"/>
        </w:rPr>
      </w:pPr>
      <w:r w:rsidRPr="001D0053">
        <w:rPr>
          <w:rFonts w:ascii="Verdana" w:hAnsi="Verdana"/>
          <w:lang w:val="es-ES"/>
        </w:rPr>
        <w:t>Plazo de Ejecución</w:t>
      </w:r>
      <w:r w:rsidR="001D0053" w:rsidRPr="001D0053">
        <w:rPr>
          <w:rFonts w:ascii="Verdana" w:hAnsi="Verdana"/>
          <w:lang w:val="es-ES"/>
        </w:rPr>
        <w:t xml:space="preserve"> y </w:t>
      </w:r>
      <w:r w:rsidRPr="001D0053">
        <w:rPr>
          <w:rFonts w:ascii="Verdana" w:hAnsi="Verdana"/>
          <w:lang w:val="es-ES"/>
        </w:rPr>
        <w:t>Planificación</w:t>
      </w:r>
      <w:r w:rsidR="001D0053">
        <w:rPr>
          <w:rFonts w:ascii="Verdana" w:hAnsi="Verdana"/>
          <w:lang w:val="es-ES"/>
        </w:rPr>
        <w:t>:</w:t>
      </w:r>
    </w:p>
    <w:p w14:paraId="177B4EFF" w14:textId="529900CD" w:rsidR="005A38B3" w:rsidRPr="009C2248" w:rsidRDefault="005A38B3" w:rsidP="00AA6915">
      <w:pPr>
        <w:widowControl w:val="0"/>
        <w:numPr>
          <w:ilvl w:val="2"/>
          <w:numId w:val="24"/>
        </w:numPr>
        <w:autoSpaceDE w:val="0"/>
        <w:autoSpaceDN w:val="0"/>
        <w:adjustRightInd w:val="0"/>
        <w:spacing w:before="0" w:after="0" w:line="240" w:lineRule="auto"/>
        <w:rPr>
          <w:rFonts w:ascii="Verdana" w:hAnsi="Verdana"/>
          <w:lang w:val="es-ES"/>
        </w:rPr>
      </w:pPr>
      <w:r w:rsidRPr="009C2248">
        <w:rPr>
          <w:rFonts w:ascii="Verdana" w:hAnsi="Verdana"/>
          <w:lang w:val="es-ES"/>
        </w:rPr>
        <w:t>Plan de Implantación</w:t>
      </w:r>
      <w:r w:rsidR="001D0053">
        <w:rPr>
          <w:rFonts w:ascii="Verdana" w:hAnsi="Verdana"/>
          <w:lang w:val="es-ES"/>
        </w:rPr>
        <w:t xml:space="preserve"> del Servicio</w:t>
      </w:r>
      <w:r w:rsidRPr="009C2248">
        <w:rPr>
          <w:rFonts w:ascii="Verdana" w:hAnsi="Verdana"/>
          <w:lang w:val="es-ES"/>
        </w:rPr>
        <w:t xml:space="preserve">, </w:t>
      </w:r>
    </w:p>
    <w:p w14:paraId="7092461B" w14:textId="77777777" w:rsidR="005A38B3" w:rsidRDefault="005A38B3" w:rsidP="00AA6915">
      <w:pPr>
        <w:widowControl w:val="0"/>
        <w:numPr>
          <w:ilvl w:val="2"/>
          <w:numId w:val="24"/>
        </w:numPr>
        <w:autoSpaceDE w:val="0"/>
        <w:autoSpaceDN w:val="0"/>
        <w:adjustRightInd w:val="0"/>
        <w:spacing w:before="0" w:after="0" w:line="240" w:lineRule="auto"/>
        <w:rPr>
          <w:rFonts w:ascii="Verdana" w:hAnsi="Verdana"/>
          <w:lang w:val="es-ES"/>
        </w:rPr>
      </w:pPr>
      <w:r>
        <w:rPr>
          <w:rFonts w:ascii="Verdana" w:hAnsi="Verdana"/>
          <w:lang w:val="es-ES"/>
        </w:rPr>
        <w:t xml:space="preserve">Plan de </w:t>
      </w:r>
      <w:r w:rsidRPr="00594F5B">
        <w:rPr>
          <w:rFonts w:ascii="Verdana" w:hAnsi="Verdana"/>
          <w:lang w:val="es-ES"/>
        </w:rPr>
        <w:t>Devolución del Servicio</w:t>
      </w:r>
    </w:p>
    <w:p w14:paraId="42A318A1" w14:textId="77777777" w:rsidR="0056193A" w:rsidRDefault="0056193A" w:rsidP="0056193A">
      <w:pPr>
        <w:widowControl w:val="0"/>
        <w:autoSpaceDE w:val="0"/>
        <w:autoSpaceDN w:val="0"/>
        <w:adjustRightInd w:val="0"/>
        <w:spacing w:before="0" w:after="0" w:line="240" w:lineRule="auto"/>
        <w:ind w:left="1800"/>
        <w:rPr>
          <w:rFonts w:ascii="Verdana" w:hAnsi="Verdana"/>
          <w:lang w:val="es-ES"/>
        </w:rPr>
      </w:pPr>
    </w:p>
    <w:p w14:paraId="63E17105" w14:textId="77777777" w:rsidR="0056193A" w:rsidRPr="00960AB8" w:rsidRDefault="0056193A" w:rsidP="00AA6915">
      <w:pPr>
        <w:pStyle w:val="Piedepgina"/>
        <w:numPr>
          <w:ilvl w:val="0"/>
          <w:numId w:val="24"/>
        </w:numPr>
        <w:spacing w:before="0" w:after="0" w:line="240" w:lineRule="auto"/>
        <w:jc w:val="both"/>
        <w:rPr>
          <w:rFonts w:ascii="Verdana" w:hAnsi="Verdana"/>
          <w:lang w:val="es-ES"/>
        </w:rPr>
      </w:pPr>
      <w:r w:rsidRPr="00960AB8">
        <w:rPr>
          <w:rFonts w:ascii="Verdana" w:hAnsi="Verdana"/>
          <w:lang w:val="es-ES"/>
        </w:rPr>
        <w:t>Se incluirá en este capítulo la descripción de las medidas dispuestas por el ofertante para asegurar la calidad de los trabajos: metodología, aseguramiento de calidad y seguridad, así como aquellas otras que se prevé aplicar para velar y garantizar el adecuado cumplimiento del contrato.</w:t>
      </w:r>
    </w:p>
    <w:p w14:paraId="091B950B" w14:textId="77777777" w:rsidR="005A38B3" w:rsidRPr="00825FEE" w:rsidRDefault="005A38B3" w:rsidP="005A38B3">
      <w:pPr>
        <w:widowControl w:val="0"/>
        <w:autoSpaceDE w:val="0"/>
        <w:autoSpaceDN w:val="0"/>
        <w:adjustRightInd w:val="0"/>
        <w:spacing w:before="0" w:after="0" w:line="240" w:lineRule="auto"/>
        <w:jc w:val="both"/>
        <w:rPr>
          <w:rFonts w:ascii="Verdana" w:hAnsi="Verdana"/>
          <w:lang w:val="es-ES"/>
        </w:rPr>
      </w:pPr>
    </w:p>
    <w:p w14:paraId="3F230668" w14:textId="77777777" w:rsidR="005A38B3" w:rsidRPr="00960AB8" w:rsidRDefault="005A38B3" w:rsidP="005A38B3">
      <w:pPr>
        <w:widowControl w:val="0"/>
        <w:autoSpaceDE w:val="0"/>
        <w:autoSpaceDN w:val="0"/>
        <w:adjustRightInd w:val="0"/>
        <w:spacing w:before="0" w:after="0" w:line="240" w:lineRule="auto"/>
        <w:jc w:val="both"/>
        <w:rPr>
          <w:rFonts w:ascii="Verdana" w:hAnsi="Verdana"/>
          <w:b/>
          <w:lang w:val="es-ES"/>
        </w:rPr>
      </w:pPr>
    </w:p>
    <w:p w14:paraId="350EFB63" w14:textId="77777777" w:rsidR="005A38B3" w:rsidRPr="00ED7782" w:rsidRDefault="005A38B3" w:rsidP="00703FCE">
      <w:pPr>
        <w:widowControl w:val="0"/>
        <w:numPr>
          <w:ilvl w:val="0"/>
          <w:numId w:val="21"/>
        </w:numPr>
        <w:autoSpaceDE w:val="0"/>
        <w:autoSpaceDN w:val="0"/>
        <w:adjustRightInd w:val="0"/>
        <w:spacing w:before="0" w:after="0" w:line="240" w:lineRule="auto"/>
        <w:jc w:val="both"/>
        <w:rPr>
          <w:rFonts w:ascii="Verdana" w:hAnsi="Verdana"/>
          <w:b/>
          <w:lang w:val="es-ES"/>
        </w:rPr>
      </w:pPr>
      <w:r w:rsidRPr="00960AB8">
        <w:rPr>
          <w:rFonts w:ascii="Verdana" w:hAnsi="Verdana"/>
          <w:b/>
          <w:lang w:val="es-ES"/>
        </w:rPr>
        <w:t>Otros datos de interés</w:t>
      </w:r>
      <w:bookmarkStart w:id="40" w:name="_GoBack"/>
      <w:bookmarkEnd w:id="40"/>
    </w:p>
    <w:sectPr w:rsidR="005A38B3" w:rsidRPr="00ED7782" w:rsidSect="00AD2629">
      <w:pgSz w:w="11907" w:h="16840" w:code="9"/>
      <w:pgMar w:top="1985" w:right="1418" w:bottom="1134" w:left="1418" w:header="720" w:footer="44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FF2AA9C" w14:textId="77777777" w:rsidR="00281F7E" w:rsidRDefault="00281F7E">
      <w:r>
        <w:separator/>
      </w:r>
    </w:p>
  </w:endnote>
  <w:endnote w:type="continuationSeparator" w:id="0">
    <w:p w14:paraId="19C9CC75" w14:textId="77777777" w:rsidR="00281F7E" w:rsidRDefault="00281F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embedRegular r:id="rId1" w:fontKey="{04F3AC82-11A4-4896-A459-C190239E0702}"/>
    <w:embedBold r:id="rId2" w:fontKey="{D416F751-8A79-46D2-9D15-44133EB3096C}"/>
  </w:font>
  <w:font w:name="Vivaldi">
    <w:panose1 w:val="03020602050506090804"/>
    <w:charset w:val="00"/>
    <w:family w:val="script"/>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embedRegular r:id="rId3" w:fontKey="{112F5A7F-1317-401C-BF3A-9571A55827D9}"/>
    <w:embedBold r:id="rId4" w:fontKey="{017619AA-8229-4944-96F6-D57C8D1B6088}"/>
    <w:embedItalic r:id="rId5" w:fontKey="{98EC07F7-7CBE-4FAE-809E-6245821D54F2}"/>
  </w:font>
  <w:font w:name="ZapfDingbats">
    <w:panose1 w:val="00000000000000000000"/>
    <w:charset w:val="02"/>
    <w:family w:val="decorative"/>
    <w:notTrueType/>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6" w:fontKey="{3C572E17-2033-4C90-99A0-1AC8B5D2B19D}"/>
    <w:embedBold r:id="rId7" w:fontKey="{73BE2F30-D3A5-497C-9B9F-D0064B80B97B}"/>
    <w:embedItalic r:id="rId8" w:fontKey="{068867D4-E229-4593-911F-639BB3C0BF02}"/>
  </w:font>
  <w:font w:name="Arial Bold">
    <w:panose1 w:val="00000000000000000000"/>
    <w:charset w:val="00"/>
    <w:family w:val="auto"/>
    <w:notTrueType/>
    <w:pitch w:val="default"/>
    <w:sig w:usb0="00000003" w:usb1="00000000" w:usb2="00000000" w:usb3="00000000" w:csb0="00000001" w:csb1="00000000"/>
  </w:font>
  <w:font w:name="ITC Officina Sans Book">
    <w:altName w:val="Arial Narrow"/>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DIN-Regular">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F3E5E3" w14:textId="65449AE9" w:rsidR="009F3750" w:rsidRDefault="009F3750">
    <w:r>
      <w:t xml:space="preserve"> </w:t>
    </w:r>
  </w:p>
  <w:tbl>
    <w:tblPr>
      <w:tblW w:w="9322" w:type="dxa"/>
      <w:shd w:val="clear" w:color="auto" w:fill="7889FB"/>
      <w:tblLook w:val="00A0" w:firstRow="1" w:lastRow="0" w:firstColumn="1" w:lastColumn="0" w:noHBand="0" w:noVBand="0"/>
    </w:tblPr>
    <w:tblGrid>
      <w:gridCol w:w="2235"/>
      <w:gridCol w:w="5528"/>
      <w:gridCol w:w="1559"/>
    </w:tblGrid>
    <w:tr w:rsidR="009F3750" w:rsidRPr="00FD4F0A" w14:paraId="3CE1AB34" w14:textId="77777777" w:rsidTr="002E4241">
      <w:trPr>
        <w:trHeight w:val="426"/>
      </w:trPr>
      <w:tc>
        <w:tcPr>
          <w:tcW w:w="2235" w:type="dxa"/>
          <w:shd w:val="clear" w:color="auto" w:fill="FFFFFF"/>
        </w:tcPr>
        <w:p w14:paraId="13C71C45" w14:textId="49BD4495" w:rsidR="009F3750" w:rsidRPr="00CA3AB3" w:rsidRDefault="009F3750" w:rsidP="00E247E9">
          <w:pPr>
            <w:pStyle w:val="Piedepgina"/>
            <w:spacing w:before="120" w:after="120"/>
            <w:ind w:left="170"/>
            <w:rPr>
              <w:rFonts w:ascii="Arial" w:hAnsi="Arial" w:cs="Arial"/>
              <w:bCs/>
              <w:color w:val="222A35"/>
              <w:sz w:val="16"/>
              <w:szCs w:val="16"/>
            </w:rPr>
          </w:pPr>
          <w:r>
            <w:rPr>
              <w:rFonts w:ascii="Arial" w:hAnsi="Arial" w:cs="Arial"/>
              <w:bCs/>
              <w:color w:val="222A35"/>
              <w:sz w:val="16"/>
              <w:szCs w:val="16"/>
            </w:rPr>
            <w:t>Febrero 2019</w:t>
          </w:r>
        </w:p>
      </w:tc>
      <w:tc>
        <w:tcPr>
          <w:tcW w:w="5528" w:type="dxa"/>
          <w:shd w:val="clear" w:color="auto" w:fill="FFFFFF"/>
        </w:tcPr>
        <w:p w14:paraId="58943EA2" w14:textId="77777777" w:rsidR="009F3750" w:rsidRPr="00CA3AB3" w:rsidRDefault="009F3750" w:rsidP="002E4241">
          <w:pPr>
            <w:pStyle w:val="Piedepgina"/>
            <w:spacing w:before="120" w:after="120"/>
            <w:jc w:val="center"/>
            <w:rPr>
              <w:rFonts w:ascii="Arial" w:hAnsi="Arial" w:cs="Arial"/>
              <w:bCs/>
              <w:color w:val="222A35"/>
              <w:sz w:val="16"/>
              <w:szCs w:val="16"/>
            </w:rPr>
          </w:pPr>
        </w:p>
      </w:tc>
      <w:tc>
        <w:tcPr>
          <w:tcW w:w="1559" w:type="dxa"/>
          <w:shd w:val="clear" w:color="auto" w:fill="FFFFFF"/>
        </w:tcPr>
        <w:p w14:paraId="4A33B633" w14:textId="43B06E79" w:rsidR="009F3750" w:rsidRPr="00CA3AB3" w:rsidRDefault="009F3750">
          <w:pPr>
            <w:pStyle w:val="Piedepgina"/>
            <w:spacing w:before="120" w:after="120"/>
            <w:ind w:right="170"/>
            <w:jc w:val="right"/>
            <w:rPr>
              <w:rFonts w:ascii="Arial" w:hAnsi="Arial" w:cs="Arial"/>
              <w:bCs/>
              <w:color w:val="222A35"/>
              <w:sz w:val="16"/>
              <w:szCs w:val="16"/>
            </w:rPr>
          </w:pPr>
          <w:r w:rsidRPr="00CA3AB3">
            <w:rPr>
              <w:rStyle w:val="Nmerodepgina"/>
              <w:rFonts w:ascii="Arial" w:hAnsi="Arial" w:cs="Arial"/>
              <w:bCs/>
              <w:color w:val="222A35"/>
              <w:sz w:val="16"/>
              <w:szCs w:val="16"/>
            </w:rPr>
            <w:fldChar w:fldCharType="begin"/>
          </w:r>
          <w:r w:rsidRPr="00CA3AB3">
            <w:rPr>
              <w:rStyle w:val="Nmerodepgina"/>
              <w:rFonts w:ascii="Arial" w:hAnsi="Arial" w:cs="Arial"/>
              <w:bCs/>
              <w:color w:val="222A35"/>
              <w:sz w:val="16"/>
              <w:szCs w:val="16"/>
            </w:rPr>
            <w:instrText xml:space="preserve"> PAGE </w:instrText>
          </w:r>
          <w:r w:rsidRPr="00CA3AB3">
            <w:rPr>
              <w:rStyle w:val="Nmerodepgina"/>
              <w:rFonts w:ascii="Arial" w:hAnsi="Arial" w:cs="Arial"/>
              <w:bCs/>
              <w:color w:val="222A35"/>
              <w:sz w:val="16"/>
              <w:szCs w:val="16"/>
            </w:rPr>
            <w:fldChar w:fldCharType="separate"/>
          </w:r>
          <w:r w:rsidR="009143C5">
            <w:rPr>
              <w:rStyle w:val="Nmerodepgina"/>
              <w:rFonts w:ascii="Arial" w:hAnsi="Arial" w:cs="Arial"/>
              <w:bCs/>
              <w:noProof/>
              <w:color w:val="222A35"/>
              <w:sz w:val="16"/>
              <w:szCs w:val="16"/>
            </w:rPr>
            <w:t>11</w:t>
          </w:r>
          <w:r w:rsidRPr="00CA3AB3">
            <w:rPr>
              <w:rStyle w:val="Nmerodepgina"/>
              <w:rFonts w:ascii="Arial" w:hAnsi="Arial" w:cs="Arial"/>
              <w:bCs/>
              <w:color w:val="222A35"/>
              <w:sz w:val="16"/>
              <w:szCs w:val="16"/>
            </w:rPr>
            <w:fldChar w:fldCharType="end"/>
          </w:r>
          <w:r w:rsidRPr="00CA3AB3">
            <w:rPr>
              <w:rStyle w:val="Nmerodepgina"/>
              <w:rFonts w:ascii="Arial" w:hAnsi="Arial" w:cs="Arial"/>
              <w:bCs/>
              <w:color w:val="222A35"/>
              <w:sz w:val="16"/>
              <w:szCs w:val="16"/>
            </w:rPr>
            <w:t xml:space="preserve"> de </w:t>
          </w:r>
          <w:r w:rsidRPr="00CA3AB3">
            <w:rPr>
              <w:rStyle w:val="Nmerodepgina"/>
              <w:rFonts w:ascii="Arial" w:hAnsi="Arial" w:cs="Arial"/>
              <w:bCs/>
              <w:color w:val="222A35"/>
              <w:sz w:val="16"/>
              <w:szCs w:val="16"/>
            </w:rPr>
            <w:fldChar w:fldCharType="begin"/>
          </w:r>
          <w:r w:rsidRPr="00CA3AB3">
            <w:rPr>
              <w:rStyle w:val="Nmerodepgina"/>
              <w:rFonts w:ascii="Arial" w:hAnsi="Arial" w:cs="Arial"/>
              <w:bCs/>
              <w:color w:val="222A35"/>
              <w:sz w:val="16"/>
              <w:szCs w:val="16"/>
            </w:rPr>
            <w:instrText xml:space="preserve"> NUMPAGES </w:instrText>
          </w:r>
          <w:r w:rsidRPr="00CA3AB3">
            <w:rPr>
              <w:rStyle w:val="Nmerodepgina"/>
              <w:rFonts w:ascii="Arial" w:hAnsi="Arial" w:cs="Arial"/>
              <w:bCs/>
              <w:color w:val="222A35"/>
              <w:sz w:val="16"/>
              <w:szCs w:val="16"/>
            </w:rPr>
            <w:fldChar w:fldCharType="separate"/>
          </w:r>
          <w:r w:rsidR="009143C5">
            <w:rPr>
              <w:rStyle w:val="Nmerodepgina"/>
              <w:rFonts w:ascii="Arial" w:hAnsi="Arial" w:cs="Arial"/>
              <w:bCs/>
              <w:noProof/>
              <w:color w:val="222A35"/>
              <w:sz w:val="16"/>
              <w:szCs w:val="16"/>
            </w:rPr>
            <w:t>11</w:t>
          </w:r>
          <w:r w:rsidRPr="00CA3AB3">
            <w:rPr>
              <w:rStyle w:val="Nmerodepgina"/>
              <w:rFonts w:ascii="Arial" w:hAnsi="Arial" w:cs="Arial"/>
              <w:bCs/>
              <w:color w:val="222A35"/>
              <w:sz w:val="16"/>
              <w:szCs w:val="16"/>
            </w:rPr>
            <w:fldChar w:fldCharType="end"/>
          </w:r>
        </w:p>
      </w:tc>
    </w:tr>
  </w:tbl>
  <w:p w14:paraId="3871BA37" w14:textId="77777777" w:rsidR="009F3750" w:rsidRPr="00CA3AB3" w:rsidRDefault="009F3750" w:rsidP="006451BF">
    <w:pPr>
      <w:pStyle w:val="Piedepgina"/>
      <w:rPr>
        <w:color w:val="222A35"/>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2C95A42" w14:textId="77777777" w:rsidR="00281F7E" w:rsidRDefault="00281F7E">
      <w:r>
        <w:separator/>
      </w:r>
    </w:p>
  </w:footnote>
  <w:footnote w:type="continuationSeparator" w:id="0">
    <w:p w14:paraId="3159A757" w14:textId="77777777" w:rsidR="00281F7E" w:rsidRDefault="00281F7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BB15E8" w14:textId="65D907FA" w:rsidR="009F3750" w:rsidRPr="00C231F9" w:rsidRDefault="009F3750" w:rsidP="002E4241">
    <w:pPr>
      <w:pStyle w:val="Encabezado"/>
      <w:tabs>
        <w:tab w:val="right" w:pos="9072"/>
      </w:tabs>
      <w:spacing w:line="300" w:lineRule="auto"/>
      <w:textAlignment w:val="center"/>
      <w:rPr>
        <w:rFonts w:ascii="Verdana" w:hAnsi="Verdana" w:cs="Arial"/>
        <w:bCs/>
        <w:color w:val="FF0000"/>
        <w:sz w:val="14"/>
        <w:szCs w:val="14"/>
      </w:rPr>
    </w:pPr>
    <w:r w:rsidRPr="00B95805">
      <w:rPr>
        <w:noProof/>
        <w:lang w:val="es-ES" w:eastAsia="es-ES" w:bidi="ar-SA"/>
      </w:rPr>
      <w:drawing>
        <wp:inline distT="0" distB="0" distL="0" distR="0" wp14:anchorId="45955CA7" wp14:editId="0E103F40">
          <wp:extent cx="972000" cy="360000"/>
          <wp:effectExtent l="0" t="0" r="0" b="0"/>
          <wp:docPr id="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M_H_Rojo_Pos_RGB.png"/>
                  <pic:cNvPicPr/>
                </pic:nvPicPr>
                <pic:blipFill>
                  <a:blip r:embed="rId1">
                    <a:extLst>
                      <a:ext uri="{28A0092B-C50C-407E-A947-70E740481C1C}">
                        <a14:useLocalDpi xmlns:a14="http://schemas.microsoft.com/office/drawing/2010/main" val="0"/>
                      </a:ext>
                    </a:extLst>
                  </a:blip>
                  <a:stretch>
                    <a:fillRect/>
                  </a:stretch>
                </pic:blipFill>
                <pic:spPr>
                  <a:xfrm>
                    <a:off x="0" y="0"/>
                    <a:ext cx="972000" cy="360000"/>
                  </a:xfrm>
                  <a:prstGeom prst="rect">
                    <a:avLst/>
                  </a:prstGeom>
                </pic:spPr>
              </pic:pic>
            </a:graphicData>
          </a:graphic>
        </wp:inline>
      </w:drawing>
    </w:r>
    <w:r w:rsidRPr="00B95805">
      <w:rPr>
        <w:rFonts w:ascii="Arial" w:hAnsi="Arial" w:cs="Arial"/>
        <w:bCs/>
        <w:color w:val="222A35"/>
        <w:sz w:val="16"/>
        <w:szCs w:val="16"/>
      </w:rPr>
      <w:t xml:space="preserve">       </w:t>
    </w:r>
    <w:r>
      <w:rPr>
        <w:rFonts w:ascii="Arial" w:hAnsi="Arial" w:cs="Arial"/>
        <w:bCs/>
        <w:color w:val="222A35"/>
        <w:sz w:val="16"/>
        <w:szCs w:val="16"/>
      </w:rPr>
      <w:t xml:space="preserve">                                                                                                                                       </w:t>
    </w:r>
    <w:r w:rsidRPr="009F3750">
      <w:rPr>
        <w:rFonts w:ascii="Verdana" w:hAnsi="Verdana" w:cs="Arial"/>
        <w:bCs/>
        <w:color w:val="C00000"/>
        <w:sz w:val="14"/>
        <w:szCs w:val="14"/>
      </w:rPr>
      <w:t>Realidad Virtual</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0"/>
    <w:multiLevelType w:val="singleLevel"/>
    <w:tmpl w:val="54B89BF2"/>
    <w:lvl w:ilvl="0">
      <w:start w:val="1"/>
      <w:numFmt w:val="bullet"/>
      <w:pStyle w:val="Listaconvietas5"/>
      <w:lvlText w:val=""/>
      <w:lvlJc w:val="left"/>
      <w:pPr>
        <w:tabs>
          <w:tab w:val="num" w:pos="1492"/>
        </w:tabs>
        <w:ind w:left="1492" w:hanging="360"/>
      </w:pPr>
      <w:rPr>
        <w:rFonts w:ascii="Symbol" w:hAnsi="Symbol" w:hint="default"/>
      </w:rPr>
    </w:lvl>
  </w:abstractNum>
  <w:abstractNum w:abstractNumId="1" w15:restartNumberingAfterBreak="0">
    <w:nsid w:val="01C211D1"/>
    <w:multiLevelType w:val="hybridMultilevel"/>
    <w:tmpl w:val="48E61148"/>
    <w:lvl w:ilvl="0" w:tplc="C5AAC11E">
      <w:start w:val="1"/>
      <w:numFmt w:val="decimal"/>
      <w:pStyle w:val="Numberedbullet"/>
      <w:lvlText w:val="%1."/>
      <w:lvlJc w:val="left"/>
      <w:pPr>
        <w:tabs>
          <w:tab w:val="num" w:pos="450"/>
        </w:tabs>
        <w:ind w:left="450" w:hanging="360"/>
      </w:pPr>
      <w:rPr>
        <w:rFonts w:ascii="Helvetica" w:hAnsi="Helvetica" w:hint="default"/>
        <w:b/>
        <w:i w:val="0"/>
        <w:color w:val="5378B3"/>
        <w:sz w:val="22"/>
      </w:rPr>
    </w:lvl>
    <w:lvl w:ilvl="1" w:tplc="3E6ABC0E">
      <w:start w:val="1"/>
      <w:numFmt w:val="lowerLetter"/>
      <w:pStyle w:val="Bullet1"/>
      <w:lvlText w:val="%2."/>
      <w:lvlJc w:val="left"/>
      <w:pPr>
        <w:tabs>
          <w:tab w:val="num" w:pos="1440"/>
        </w:tabs>
        <w:ind w:left="1440" w:hanging="360"/>
      </w:pPr>
    </w:lvl>
    <w:lvl w:ilvl="2" w:tplc="FFF05252" w:tentative="1">
      <w:start w:val="1"/>
      <w:numFmt w:val="lowerRoman"/>
      <w:lvlText w:val="%3."/>
      <w:lvlJc w:val="right"/>
      <w:pPr>
        <w:tabs>
          <w:tab w:val="num" w:pos="2160"/>
        </w:tabs>
        <w:ind w:left="2160" w:hanging="180"/>
      </w:pPr>
    </w:lvl>
    <w:lvl w:ilvl="3" w:tplc="96C45018" w:tentative="1">
      <w:start w:val="1"/>
      <w:numFmt w:val="decimal"/>
      <w:lvlText w:val="%4."/>
      <w:lvlJc w:val="left"/>
      <w:pPr>
        <w:tabs>
          <w:tab w:val="num" w:pos="2880"/>
        </w:tabs>
        <w:ind w:left="2880" w:hanging="360"/>
      </w:pPr>
    </w:lvl>
    <w:lvl w:ilvl="4" w:tplc="27CE965A" w:tentative="1">
      <w:start w:val="1"/>
      <w:numFmt w:val="lowerLetter"/>
      <w:lvlText w:val="%5."/>
      <w:lvlJc w:val="left"/>
      <w:pPr>
        <w:tabs>
          <w:tab w:val="num" w:pos="3600"/>
        </w:tabs>
        <w:ind w:left="3600" w:hanging="360"/>
      </w:pPr>
    </w:lvl>
    <w:lvl w:ilvl="5" w:tplc="643E28BA" w:tentative="1">
      <w:start w:val="1"/>
      <w:numFmt w:val="lowerRoman"/>
      <w:lvlText w:val="%6."/>
      <w:lvlJc w:val="right"/>
      <w:pPr>
        <w:tabs>
          <w:tab w:val="num" w:pos="4320"/>
        </w:tabs>
        <w:ind w:left="4320" w:hanging="180"/>
      </w:pPr>
    </w:lvl>
    <w:lvl w:ilvl="6" w:tplc="ED961E06" w:tentative="1">
      <w:start w:val="1"/>
      <w:numFmt w:val="decimal"/>
      <w:lvlText w:val="%7."/>
      <w:lvlJc w:val="left"/>
      <w:pPr>
        <w:tabs>
          <w:tab w:val="num" w:pos="5040"/>
        </w:tabs>
        <w:ind w:left="5040" w:hanging="360"/>
      </w:pPr>
    </w:lvl>
    <w:lvl w:ilvl="7" w:tplc="16089DA2" w:tentative="1">
      <w:start w:val="1"/>
      <w:numFmt w:val="lowerLetter"/>
      <w:lvlText w:val="%8."/>
      <w:lvlJc w:val="left"/>
      <w:pPr>
        <w:tabs>
          <w:tab w:val="num" w:pos="5760"/>
        </w:tabs>
        <w:ind w:left="5760" w:hanging="360"/>
      </w:pPr>
    </w:lvl>
    <w:lvl w:ilvl="8" w:tplc="FE387024" w:tentative="1">
      <w:start w:val="1"/>
      <w:numFmt w:val="lowerRoman"/>
      <w:lvlText w:val="%9."/>
      <w:lvlJc w:val="right"/>
      <w:pPr>
        <w:tabs>
          <w:tab w:val="num" w:pos="6480"/>
        </w:tabs>
        <w:ind w:left="6480" w:hanging="180"/>
      </w:pPr>
    </w:lvl>
  </w:abstractNum>
  <w:abstractNum w:abstractNumId="2" w15:restartNumberingAfterBreak="0">
    <w:nsid w:val="0322560C"/>
    <w:multiLevelType w:val="multilevel"/>
    <w:tmpl w:val="FA4A81C0"/>
    <w:lvl w:ilvl="0">
      <w:start w:val="1"/>
      <w:numFmt w:val="bullet"/>
      <w:pStyle w:val="ListaCastInfo1"/>
      <w:lvlText w:val=""/>
      <w:lvlJc w:val="left"/>
      <w:pPr>
        <w:tabs>
          <w:tab w:val="num" w:pos="0"/>
        </w:tabs>
        <w:ind w:left="360" w:hanging="360"/>
      </w:pPr>
      <w:rPr>
        <w:rFonts w:ascii="Symbol" w:hAnsi="Symbol" w:hint="default"/>
      </w:rPr>
    </w:lvl>
    <w:lvl w:ilvl="1">
      <w:start w:val="1"/>
      <w:numFmt w:val="bullet"/>
      <w:lvlText w:val="○"/>
      <w:lvlJc w:val="left"/>
      <w:pPr>
        <w:tabs>
          <w:tab w:val="num" w:pos="720"/>
        </w:tabs>
        <w:ind w:left="720" w:hanging="360"/>
      </w:pPr>
      <w:rPr>
        <w:rFonts w:ascii="Courier New" w:hAnsi="Courier New"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 w15:restartNumberingAfterBreak="0">
    <w:nsid w:val="09A65F02"/>
    <w:multiLevelType w:val="hybridMultilevel"/>
    <w:tmpl w:val="4350D4E6"/>
    <w:lvl w:ilvl="0" w:tplc="A7DC27E8">
      <w:start w:val="1"/>
      <w:numFmt w:val="bullet"/>
      <w:pStyle w:val="Vieta1"/>
      <w:lvlText w:val="■"/>
      <w:lvlJc w:val="left"/>
      <w:pPr>
        <w:ind w:left="360" w:hanging="360"/>
      </w:pPr>
      <w:rPr>
        <w:rFonts w:ascii="Times" w:hAnsi="Times" w:hint="default"/>
      </w:rPr>
    </w:lvl>
    <w:lvl w:ilvl="1" w:tplc="34CE2A20">
      <w:start w:val="1"/>
      <w:numFmt w:val="bullet"/>
      <w:lvlText w:val="o"/>
      <w:lvlJc w:val="left"/>
      <w:pPr>
        <w:ind w:left="1080" w:hanging="360"/>
      </w:pPr>
      <w:rPr>
        <w:rFonts w:ascii="Courier New" w:hAnsi="Courier New" w:cs="Courier New" w:hint="default"/>
      </w:rPr>
    </w:lvl>
    <w:lvl w:ilvl="2" w:tplc="7E88A458">
      <w:start w:val="1"/>
      <w:numFmt w:val="bullet"/>
      <w:lvlText w:val=""/>
      <w:lvlJc w:val="left"/>
      <w:pPr>
        <w:ind w:left="1800" w:hanging="360"/>
      </w:pPr>
      <w:rPr>
        <w:rFonts w:ascii="Wingdings" w:hAnsi="Wingdings" w:hint="default"/>
      </w:rPr>
    </w:lvl>
    <w:lvl w:ilvl="3" w:tplc="7318BF4E">
      <w:start w:val="1"/>
      <w:numFmt w:val="bullet"/>
      <w:lvlText w:val=""/>
      <w:lvlJc w:val="left"/>
      <w:pPr>
        <w:ind w:left="2520" w:hanging="360"/>
      </w:pPr>
      <w:rPr>
        <w:rFonts w:ascii="Symbol" w:hAnsi="Symbol" w:hint="default"/>
      </w:rPr>
    </w:lvl>
    <w:lvl w:ilvl="4" w:tplc="A2820414">
      <w:start w:val="1"/>
      <w:numFmt w:val="bullet"/>
      <w:lvlText w:val="o"/>
      <w:lvlJc w:val="left"/>
      <w:pPr>
        <w:ind w:left="3240" w:hanging="360"/>
      </w:pPr>
      <w:rPr>
        <w:rFonts w:ascii="Courier New" w:hAnsi="Courier New" w:cs="Courier New" w:hint="default"/>
      </w:rPr>
    </w:lvl>
    <w:lvl w:ilvl="5" w:tplc="CBCC0250" w:tentative="1">
      <w:start w:val="1"/>
      <w:numFmt w:val="bullet"/>
      <w:lvlText w:val=""/>
      <w:lvlJc w:val="left"/>
      <w:pPr>
        <w:ind w:left="3960" w:hanging="360"/>
      </w:pPr>
      <w:rPr>
        <w:rFonts w:ascii="Wingdings" w:hAnsi="Wingdings" w:hint="default"/>
      </w:rPr>
    </w:lvl>
    <w:lvl w:ilvl="6" w:tplc="274262D0" w:tentative="1">
      <w:start w:val="1"/>
      <w:numFmt w:val="bullet"/>
      <w:lvlText w:val=""/>
      <w:lvlJc w:val="left"/>
      <w:pPr>
        <w:ind w:left="4680" w:hanging="360"/>
      </w:pPr>
      <w:rPr>
        <w:rFonts w:ascii="Symbol" w:hAnsi="Symbol" w:hint="default"/>
      </w:rPr>
    </w:lvl>
    <w:lvl w:ilvl="7" w:tplc="572A5C82" w:tentative="1">
      <w:start w:val="1"/>
      <w:numFmt w:val="bullet"/>
      <w:lvlText w:val="o"/>
      <w:lvlJc w:val="left"/>
      <w:pPr>
        <w:ind w:left="5400" w:hanging="360"/>
      </w:pPr>
      <w:rPr>
        <w:rFonts w:ascii="Courier New" w:hAnsi="Courier New" w:cs="Courier New" w:hint="default"/>
      </w:rPr>
    </w:lvl>
    <w:lvl w:ilvl="8" w:tplc="73A4C73A" w:tentative="1">
      <w:start w:val="1"/>
      <w:numFmt w:val="bullet"/>
      <w:lvlText w:val=""/>
      <w:lvlJc w:val="left"/>
      <w:pPr>
        <w:ind w:left="6120" w:hanging="360"/>
      </w:pPr>
      <w:rPr>
        <w:rFonts w:ascii="Wingdings" w:hAnsi="Wingdings" w:hint="default"/>
      </w:rPr>
    </w:lvl>
  </w:abstractNum>
  <w:abstractNum w:abstractNumId="4" w15:restartNumberingAfterBreak="0">
    <w:nsid w:val="0B02023B"/>
    <w:multiLevelType w:val="hybridMultilevel"/>
    <w:tmpl w:val="CC14BACC"/>
    <w:lvl w:ilvl="0" w:tplc="D3F6291C">
      <w:start w:val="1"/>
      <w:numFmt w:val="decimal"/>
      <w:pStyle w:val="Estilo1-A"/>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0B986B3C"/>
    <w:multiLevelType w:val="hybridMultilevel"/>
    <w:tmpl w:val="5CAE11C0"/>
    <w:lvl w:ilvl="0" w:tplc="114E1C78">
      <w:numFmt w:val="bullet"/>
      <w:lvlText w:val="•"/>
      <w:lvlJc w:val="left"/>
      <w:pPr>
        <w:ind w:left="1068" w:hanging="708"/>
      </w:pPr>
      <w:rPr>
        <w:rFonts w:ascii="Verdana" w:eastAsia="Times New Roman" w:hAnsi="Verdana"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148F72C3"/>
    <w:multiLevelType w:val="hybridMultilevel"/>
    <w:tmpl w:val="FB0A358A"/>
    <w:lvl w:ilvl="0" w:tplc="0C0A0005">
      <w:start w:val="1"/>
      <w:numFmt w:val="bullet"/>
      <w:lvlText w:val=""/>
      <w:lvlJc w:val="left"/>
      <w:pPr>
        <w:tabs>
          <w:tab w:val="num" w:pos="360"/>
        </w:tabs>
        <w:ind w:left="360" w:hanging="360"/>
      </w:pPr>
      <w:rPr>
        <w:rFonts w:ascii="Wingdings" w:hAnsi="Wingdings" w:hint="default"/>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start w:val="1"/>
      <w:numFmt w:val="bullet"/>
      <w:lvlText w:val=""/>
      <w:lvlJc w:val="left"/>
      <w:pPr>
        <w:tabs>
          <w:tab w:val="num" w:pos="1800"/>
        </w:tabs>
        <w:ind w:left="1800" w:hanging="360"/>
      </w:pPr>
      <w:rPr>
        <w:rFonts w:ascii="Wingdings" w:hAnsi="Wingdings" w:cs="Wingdings" w:hint="default"/>
      </w:rPr>
    </w:lvl>
    <w:lvl w:ilvl="3" w:tplc="0C0A0001">
      <w:start w:val="1"/>
      <w:numFmt w:val="bullet"/>
      <w:lvlText w:val=""/>
      <w:lvlJc w:val="left"/>
      <w:pPr>
        <w:tabs>
          <w:tab w:val="num" w:pos="2520"/>
        </w:tabs>
        <w:ind w:left="2520" w:hanging="360"/>
      </w:pPr>
      <w:rPr>
        <w:rFonts w:ascii="Symbol" w:hAnsi="Symbol" w:cs="Symbol" w:hint="default"/>
      </w:rPr>
    </w:lvl>
    <w:lvl w:ilvl="4" w:tplc="0C0A0003">
      <w:start w:val="1"/>
      <w:numFmt w:val="bullet"/>
      <w:lvlText w:val="o"/>
      <w:lvlJc w:val="left"/>
      <w:pPr>
        <w:tabs>
          <w:tab w:val="num" w:pos="3240"/>
        </w:tabs>
        <w:ind w:left="3240" w:hanging="360"/>
      </w:pPr>
      <w:rPr>
        <w:rFonts w:ascii="Courier New" w:hAnsi="Courier New" w:cs="Courier New" w:hint="default"/>
      </w:rPr>
    </w:lvl>
    <w:lvl w:ilvl="5" w:tplc="0C0A0005">
      <w:start w:val="1"/>
      <w:numFmt w:val="bullet"/>
      <w:lvlText w:val=""/>
      <w:lvlJc w:val="left"/>
      <w:pPr>
        <w:tabs>
          <w:tab w:val="num" w:pos="3960"/>
        </w:tabs>
        <w:ind w:left="3960" w:hanging="360"/>
      </w:pPr>
      <w:rPr>
        <w:rFonts w:ascii="Wingdings" w:hAnsi="Wingdings" w:cs="Wingdings" w:hint="default"/>
      </w:rPr>
    </w:lvl>
    <w:lvl w:ilvl="6" w:tplc="0C0A0001">
      <w:start w:val="1"/>
      <w:numFmt w:val="bullet"/>
      <w:lvlText w:val=""/>
      <w:lvlJc w:val="left"/>
      <w:pPr>
        <w:tabs>
          <w:tab w:val="num" w:pos="4680"/>
        </w:tabs>
        <w:ind w:left="4680" w:hanging="360"/>
      </w:pPr>
      <w:rPr>
        <w:rFonts w:ascii="Symbol" w:hAnsi="Symbol" w:cs="Symbol" w:hint="default"/>
      </w:rPr>
    </w:lvl>
    <w:lvl w:ilvl="7" w:tplc="0C0A0003">
      <w:start w:val="1"/>
      <w:numFmt w:val="bullet"/>
      <w:lvlText w:val="o"/>
      <w:lvlJc w:val="left"/>
      <w:pPr>
        <w:tabs>
          <w:tab w:val="num" w:pos="5400"/>
        </w:tabs>
        <w:ind w:left="5400" w:hanging="360"/>
      </w:pPr>
      <w:rPr>
        <w:rFonts w:ascii="Courier New" w:hAnsi="Courier New" w:cs="Courier New" w:hint="default"/>
      </w:rPr>
    </w:lvl>
    <w:lvl w:ilvl="8" w:tplc="0C0A0005">
      <w:start w:val="1"/>
      <w:numFmt w:val="bullet"/>
      <w:lvlText w:val=""/>
      <w:lvlJc w:val="left"/>
      <w:pPr>
        <w:tabs>
          <w:tab w:val="num" w:pos="6120"/>
        </w:tabs>
        <w:ind w:left="6120" w:hanging="360"/>
      </w:pPr>
      <w:rPr>
        <w:rFonts w:ascii="Wingdings" w:hAnsi="Wingdings" w:cs="Wingdings" w:hint="default"/>
      </w:rPr>
    </w:lvl>
  </w:abstractNum>
  <w:abstractNum w:abstractNumId="7" w15:restartNumberingAfterBreak="0">
    <w:nsid w:val="1B8F0185"/>
    <w:multiLevelType w:val="hybridMultilevel"/>
    <w:tmpl w:val="051C687C"/>
    <w:lvl w:ilvl="0" w:tplc="9BF69F3C">
      <w:numFmt w:val="bullet"/>
      <w:lvlText w:val="-"/>
      <w:lvlJc w:val="left"/>
      <w:pPr>
        <w:tabs>
          <w:tab w:val="num" w:pos="1068"/>
        </w:tabs>
        <w:ind w:left="1068" w:hanging="360"/>
      </w:pPr>
      <w:rPr>
        <w:rFonts w:ascii="Verdana" w:eastAsia="Times New Roman" w:hAnsi="Verdana" w:hint="default"/>
      </w:rPr>
    </w:lvl>
    <w:lvl w:ilvl="1" w:tplc="0C0A0003">
      <w:start w:val="1"/>
      <w:numFmt w:val="bullet"/>
      <w:lvlText w:val="o"/>
      <w:lvlJc w:val="left"/>
      <w:pPr>
        <w:tabs>
          <w:tab w:val="num" w:pos="1788"/>
        </w:tabs>
        <w:ind w:left="1788" w:hanging="360"/>
      </w:pPr>
      <w:rPr>
        <w:rFonts w:ascii="Courier New" w:hAnsi="Courier New" w:cs="Courier New" w:hint="default"/>
      </w:rPr>
    </w:lvl>
    <w:lvl w:ilvl="2" w:tplc="0C0A0005">
      <w:start w:val="1"/>
      <w:numFmt w:val="bullet"/>
      <w:lvlText w:val=""/>
      <w:lvlJc w:val="left"/>
      <w:pPr>
        <w:tabs>
          <w:tab w:val="num" w:pos="2508"/>
        </w:tabs>
        <w:ind w:left="2508" w:hanging="360"/>
      </w:pPr>
      <w:rPr>
        <w:rFonts w:ascii="Wingdings" w:hAnsi="Wingdings" w:cs="Wingdings" w:hint="default"/>
      </w:rPr>
    </w:lvl>
    <w:lvl w:ilvl="3" w:tplc="0C0A0001">
      <w:start w:val="1"/>
      <w:numFmt w:val="bullet"/>
      <w:lvlText w:val=""/>
      <w:lvlJc w:val="left"/>
      <w:pPr>
        <w:tabs>
          <w:tab w:val="num" w:pos="3228"/>
        </w:tabs>
        <w:ind w:left="3228" w:hanging="360"/>
      </w:pPr>
      <w:rPr>
        <w:rFonts w:ascii="Symbol" w:hAnsi="Symbol" w:cs="Symbol" w:hint="default"/>
      </w:rPr>
    </w:lvl>
    <w:lvl w:ilvl="4" w:tplc="0C0A0003">
      <w:start w:val="1"/>
      <w:numFmt w:val="bullet"/>
      <w:lvlText w:val="o"/>
      <w:lvlJc w:val="left"/>
      <w:pPr>
        <w:tabs>
          <w:tab w:val="num" w:pos="3948"/>
        </w:tabs>
        <w:ind w:left="3948" w:hanging="360"/>
      </w:pPr>
      <w:rPr>
        <w:rFonts w:ascii="Courier New" w:hAnsi="Courier New" w:cs="Courier New" w:hint="default"/>
      </w:rPr>
    </w:lvl>
    <w:lvl w:ilvl="5" w:tplc="0C0A0005">
      <w:start w:val="1"/>
      <w:numFmt w:val="bullet"/>
      <w:lvlText w:val=""/>
      <w:lvlJc w:val="left"/>
      <w:pPr>
        <w:tabs>
          <w:tab w:val="num" w:pos="4668"/>
        </w:tabs>
        <w:ind w:left="4668" w:hanging="360"/>
      </w:pPr>
      <w:rPr>
        <w:rFonts w:ascii="Wingdings" w:hAnsi="Wingdings" w:cs="Wingdings" w:hint="default"/>
      </w:rPr>
    </w:lvl>
    <w:lvl w:ilvl="6" w:tplc="0C0A0001">
      <w:start w:val="1"/>
      <w:numFmt w:val="bullet"/>
      <w:lvlText w:val=""/>
      <w:lvlJc w:val="left"/>
      <w:pPr>
        <w:tabs>
          <w:tab w:val="num" w:pos="5388"/>
        </w:tabs>
        <w:ind w:left="5388" w:hanging="360"/>
      </w:pPr>
      <w:rPr>
        <w:rFonts w:ascii="Symbol" w:hAnsi="Symbol" w:cs="Symbol" w:hint="default"/>
      </w:rPr>
    </w:lvl>
    <w:lvl w:ilvl="7" w:tplc="0C0A0003">
      <w:start w:val="1"/>
      <w:numFmt w:val="bullet"/>
      <w:lvlText w:val="o"/>
      <w:lvlJc w:val="left"/>
      <w:pPr>
        <w:tabs>
          <w:tab w:val="num" w:pos="6108"/>
        </w:tabs>
        <w:ind w:left="6108" w:hanging="360"/>
      </w:pPr>
      <w:rPr>
        <w:rFonts w:ascii="Courier New" w:hAnsi="Courier New" w:cs="Courier New" w:hint="default"/>
      </w:rPr>
    </w:lvl>
    <w:lvl w:ilvl="8" w:tplc="0C0A0005">
      <w:start w:val="1"/>
      <w:numFmt w:val="bullet"/>
      <w:lvlText w:val=""/>
      <w:lvlJc w:val="left"/>
      <w:pPr>
        <w:tabs>
          <w:tab w:val="num" w:pos="6828"/>
        </w:tabs>
        <w:ind w:left="6828" w:hanging="360"/>
      </w:pPr>
      <w:rPr>
        <w:rFonts w:ascii="Wingdings" w:hAnsi="Wingdings" w:cs="Wingdings" w:hint="default"/>
      </w:rPr>
    </w:lvl>
  </w:abstractNum>
  <w:abstractNum w:abstractNumId="8" w15:restartNumberingAfterBreak="0">
    <w:nsid w:val="1E5D0BC5"/>
    <w:multiLevelType w:val="hybridMultilevel"/>
    <w:tmpl w:val="75408598"/>
    <w:lvl w:ilvl="0" w:tplc="0C0A000F">
      <w:start w:val="1"/>
      <w:numFmt w:val="decimal"/>
      <w:lvlText w:val="%1."/>
      <w:lvlJc w:val="left"/>
      <w:pPr>
        <w:tabs>
          <w:tab w:val="num" w:pos="360"/>
        </w:tabs>
        <w:ind w:left="360" w:hanging="360"/>
      </w:pPr>
      <w:rPr>
        <w:rFonts w:hint="default"/>
      </w:rPr>
    </w:lvl>
    <w:lvl w:ilvl="1" w:tplc="7838A032">
      <w:start w:val="1"/>
      <w:numFmt w:val="bullet"/>
      <w:lvlText w:val="o"/>
      <w:lvlJc w:val="left"/>
      <w:pPr>
        <w:tabs>
          <w:tab w:val="num" w:pos="1080"/>
        </w:tabs>
        <w:ind w:left="1080" w:hanging="360"/>
      </w:pPr>
      <w:rPr>
        <w:rFonts w:ascii="Courier New" w:hAnsi="Courier New" w:cs="Courier New" w:hint="default"/>
      </w:rPr>
    </w:lvl>
    <w:lvl w:ilvl="2" w:tplc="0C0A0005">
      <w:start w:val="1"/>
      <w:numFmt w:val="bullet"/>
      <w:lvlText w:val=""/>
      <w:lvlJc w:val="left"/>
      <w:pPr>
        <w:tabs>
          <w:tab w:val="num" w:pos="1800"/>
        </w:tabs>
        <w:ind w:left="1800" w:hanging="360"/>
      </w:pPr>
      <w:rPr>
        <w:rFonts w:ascii="Wingdings" w:hAnsi="Wingdings" w:cs="Wingdings" w:hint="default"/>
      </w:rPr>
    </w:lvl>
    <w:lvl w:ilvl="3" w:tplc="0C0A0001">
      <w:start w:val="1"/>
      <w:numFmt w:val="bullet"/>
      <w:lvlText w:val=""/>
      <w:lvlJc w:val="left"/>
      <w:pPr>
        <w:tabs>
          <w:tab w:val="num" w:pos="2520"/>
        </w:tabs>
        <w:ind w:left="2520" w:hanging="360"/>
      </w:pPr>
      <w:rPr>
        <w:rFonts w:ascii="Symbol" w:hAnsi="Symbol" w:cs="Symbol" w:hint="default"/>
      </w:rPr>
    </w:lvl>
    <w:lvl w:ilvl="4" w:tplc="0C0A0003">
      <w:start w:val="1"/>
      <w:numFmt w:val="bullet"/>
      <w:lvlText w:val="o"/>
      <w:lvlJc w:val="left"/>
      <w:pPr>
        <w:tabs>
          <w:tab w:val="num" w:pos="3240"/>
        </w:tabs>
        <w:ind w:left="3240" w:hanging="360"/>
      </w:pPr>
      <w:rPr>
        <w:rFonts w:ascii="Courier New" w:hAnsi="Courier New" w:cs="Courier New" w:hint="default"/>
      </w:rPr>
    </w:lvl>
    <w:lvl w:ilvl="5" w:tplc="0C0A0005">
      <w:start w:val="1"/>
      <w:numFmt w:val="bullet"/>
      <w:lvlText w:val=""/>
      <w:lvlJc w:val="left"/>
      <w:pPr>
        <w:tabs>
          <w:tab w:val="num" w:pos="3960"/>
        </w:tabs>
        <w:ind w:left="3960" w:hanging="360"/>
      </w:pPr>
      <w:rPr>
        <w:rFonts w:ascii="Wingdings" w:hAnsi="Wingdings" w:cs="Wingdings" w:hint="default"/>
      </w:rPr>
    </w:lvl>
    <w:lvl w:ilvl="6" w:tplc="0C0A0001">
      <w:start w:val="1"/>
      <w:numFmt w:val="bullet"/>
      <w:lvlText w:val=""/>
      <w:lvlJc w:val="left"/>
      <w:pPr>
        <w:tabs>
          <w:tab w:val="num" w:pos="4680"/>
        </w:tabs>
        <w:ind w:left="4680" w:hanging="360"/>
      </w:pPr>
      <w:rPr>
        <w:rFonts w:ascii="Symbol" w:hAnsi="Symbol" w:cs="Symbol" w:hint="default"/>
      </w:rPr>
    </w:lvl>
    <w:lvl w:ilvl="7" w:tplc="0C0A0003">
      <w:start w:val="1"/>
      <w:numFmt w:val="bullet"/>
      <w:lvlText w:val="o"/>
      <w:lvlJc w:val="left"/>
      <w:pPr>
        <w:tabs>
          <w:tab w:val="num" w:pos="5400"/>
        </w:tabs>
        <w:ind w:left="5400" w:hanging="360"/>
      </w:pPr>
      <w:rPr>
        <w:rFonts w:ascii="Courier New" w:hAnsi="Courier New" w:cs="Courier New" w:hint="default"/>
      </w:rPr>
    </w:lvl>
    <w:lvl w:ilvl="8" w:tplc="0C0A0005">
      <w:start w:val="1"/>
      <w:numFmt w:val="bullet"/>
      <w:lvlText w:val=""/>
      <w:lvlJc w:val="left"/>
      <w:pPr>
        <w:tabs>
          <w:tab w:val="num" w:pos="6120"/>
        </w:tabs>
        <w:ind w:left="6120" w:hanging="360"/>
      </w:pPr>
      <w:rPr>
        <w:rFonts w:ascii="Wingdings" w:hAnsi="Wingdings" w:cs="Wingdings" w:hint="default"/>
      </w:rPr>
    </w:lvl>
  </w:abstractNum>
  <w:abstractNum w:abstractNumId="9" w15:restartNumberingAfterBreak="0">
    <w:nsid w:val="200A633E"/>
    <w:multiLevelType w:val="multilevel"/>
    <w:tmpl w:val="1792C050"/>
    <w:lvl w:ilvl="0">
      <w:start w:val="1"/>
      <w:numFmt w:val="bullet"/>
      <w:pStyle w:val="ListaCastInfo2"/>
      <w:lvlText w:val=""/>
      <w:lvlJc w:val="left"/>
      <w:pPr>
        <w:tabs>
          <w:tab w:val="num" w:pos="0"/>
        </w:tabs>
        <w:ind w:left="360" w:hanging="360"/>
      </w:pPr>
      <w:rPr>
        <w:rFonts w:ascii="Symbol" w:hAnsi="Symbol" w:hint="default"/>
      </w:rPr>
    </w:lvl>
    <w:lvl w:ilvl="1">
      <w:start w:val="1"/>
      <w:numFmt w:val="bullet"/>
      <w:pStyle w:val="ListaCastInfo2"/>
      <w:lvlText w:val="○"/>
      <w:lvlJc w:val="left"/>
      <w:pPr>
        <w:tabs>
          <w:tab w:val="num" w:pos="720"/>
        </w:tabs>
        <w:ind w:left="720" w:hanging="360"/>
      </w:pPr>
      <w:rPr>
        <w:rFonts w:ascii="Courier New" w:hAnsi="Courier New"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 w15:restartNumberingAfterBreak="0">
    <w:nsid w:val="210B5C18"/>
    <w:multiLevelType w:val="hybridMultilevel"/>
    <w:tmpl w:val="A730631A"/>
    <w:lvl w:ilvl="0" w:tplc="819E0B18">
      <w:start w:val="1"/>
      <w:numFmt w:val="bullet"/>
      <w:lvlText w:val="-"/>
      <w:lvlJc w:val="left"/>
      <w:pPr>
        <w:ind w:left="2520" w:hanging="360"/>
      </w:pPr>
      <w:rPr>
        <w:rFonts w:ascii="Vivaldi" w:hAnsi="Vivaldi" w:hint="default"/>
      </w:rPr>
    </w:lvl>
    <w:lvl w:ilvl="1" w:tplc="0C0A0003" w:tentative="1">
      <w:start w:val="1"/>
      <w:numFmt w:val="bullet"/>
      <w:lvlText w:val="o"/>
      <w:lvlJc w:val="left"/>
      <w:pPr>
        <w:ind w:left="3240" w:hanging="360"/>
      </w:pPr>
      <w:rPr>
        <w:rFonts w:ascii="Courier New" w:hAnsi="Courier New" w:cs="Courier New" w:hint="default"/>
      </w:rPr>
    </w:lvl>
    <w:lvl w:ilvl="2" w:tplc="0C0A0005" w:tentative="1">
      <w:start w:val="1"/>
      <w:numFmt w:val="bullet"/>
      <w:lvlText w:val=""/>
      <w:lvlJc w:val="left"/>
      <w:pPr>
        <w:ind w:left="3960" w:hanging="360"/>
      </w:pPr>
      <w:rPr>
        <w:rFonts w:ascii="Wingdings" w:hAnsi="Wingdings" w:hint="default"/>
      </w:rPr>
    </w:lvl>
    <w:lvl w:ilvl="3" w:tplc="0C0A0001" w:tentative="1">
      <w:start w:val="1"/>
      <w:numFmt w:val="bullet"/>
      <w:lvlText w:val=""/>
      <w:lvlJc w:val="left"/>
      <w:pPr>
        <w:ind w:left="4680" w:hanging="360"/>
      </w:pPr>
      <w:rPr>
        <w:rFonts w:ascii="Symbol" w:hAnsi="Symbol" w:hint="default"/>
      </w:rPr>
    </w:lvl>
    <w:lvl w:ilvl="4" w:tplc="0C0A0003" w:tentative="1">
      <w:start w:val="1"/>
      <w:numFmt w:val="bullet"/>
      <w:lvlText w:val="o"/>
      <w:lvlJc w:val="left"/>
      <w:pPr>
        <w:ind w:left="5400" w:hanging="360"/>
      </w:pPr>
      <w:rPr>
        <w:rFonts w:ascii="Courier New" w:hAnsi="Courier New" w:cs="Courier New" w:hint="default"/>
      </w:rPr>
    </w:lvl>
    <w:lvl w:ilvl="5" w:tplc="0C0A0005" w:tentative="1">
      <w:start w:val="1"/>
      <w:numFmt w:val="bullet"/>
      <w:lvlText w:val=""/>
      <w:lvlJc w:val="left"/>
      <w:pPr>
        <w:ind w:left="6120" w:hanging="360"/>
      </w:pPr>
      <w:rPr>
        <w:rFonts w:ascii="Wingdings" w:hAnsi="Wingdings" w:hint="default"/>
      </w:rPr>
    </w:lvl>
    <w:lvl w:ilvl="6" w:tplc="0C0A0001" w:tentative="1">
      <w:start w:val="1"/>
      <w:numFmt w:val="bullet"/>
      <w:lvlText w:val=""/>
      <w:lvlJc w:val="left"/>
      <w:pPr>
        <w:ind w:left="6840" w:hanging="360"/>
      </w:pPr>
      <w:rPr>
        <w:rFonts w:ascii="Symbol" w:hAnsi="Symbol" w:hint="default"/>
      </w:rPr>
    </w:lvl>
    <w:lvl w:ilvl="7" w:tplc="0C0A0003" w:tentative="1">
      <w:start w:val="1"/>
      <w:numFmt w:val="bullet"/>
      <w:lvlText w:val="o"/>
      <w:lvlJc w:val="left"/>
      <w:pPr>
        <w:ind w:left="7560" w:hanging="360"/>
      </w:pPr>
      <w:rPr>
        <w:rFonts w:ascii="Courier New" w:hAnsi="Courier New" w:cs="Courier New" w:hint="default"/>
      </w:rPr>
    </w:lvl>
    <w:lvl w:ilvl="8" w:tplc="0C0A0005" w:tentative="1">
      <w:start w:val="1"/>
      <w:numFmt w:val="bullet"/>
      <w:lvlText w:val=""/>
      <w:lvlJc w:val="left"/>
      <w:pPr>
        <w:ind w:left="8280" w:hanging="360"/>
      </w:pPr>
      <w:rPr>
        <w:rFonts w:ascii="Wingdings" w:hAnsi="Wingdings" w:hint="default"/>
      </w:rPr>
    </w:lvl>
  </w:abstractNum>
  <w:abstractNum w:abstractNumId="11" w15:restartNumberingAfterBreak="0">
    <w:nsid w:val="22891C35"/>
    <w:multiLevelType w:val="hybridMultilevel"/>
    <w:tmpl w:val="A47E2492"/>
    <w:lvl w:ilvl="0" w:tplc="0C0A0005">
      <w:start w:val="1"/>
      <w:numFmt w:val="bullet"/>
      <w:lvlText w:val=""/>
      <w:lvlJc w:val="left"/>
      <w:pPr>
        <w:tabs>
          <w:tab w:val="num" w:pos="720"/>
        </w:tabs>
        <w:ind w:left="720" w:hanging="360"/>
      </w:pPr>
      <w:rPr>
        <w:rFonts w:ascii="Symbol" w:hAnsi="Symbol" w:cs="Symbol" w:hint="default"/>
      </w:rPr>
    </w:lvl>
    <w:lvl w:ilvl="1" w:tplc="7838A032">
      <w:start w:val="1"/>
      <w:numFmt w:val="bullet"/>
      <w:lvlText w:val="-"/>
      <w:lvlJc w:val="left"/>
      <w:pPr>
        <w:tabs>
          <w:tab w:val="num" w:pos="1440"/>
        </w:tabs>
        <w:ind w:left="1440" w:hanging="360"/>
      </w:pPr>
      <w:rPr>
        <w:rFonts w:ascii="Arial" w:hAnsi="Arial" w:hint="default"/>
        <w:color w:val="auto"/>
      </w:rPr>
    </w:lvl>
    <w:lvl w:ilvl="2" w:tplc="DAE406FA">
      <w:start w:val="1"/>
      <w:numFmt w:val="bullet"/>
      <w:lvlText w:val=""/>
      <w:lvlJc w:val="left"/>
      <w:pPr>
        <w:tabs>
          <w:tab w:val="num" w:pos="2160"/>
        </w:tabs>
        <w:ind w:left="2160" w:hanging="360"/>
      </w:pPr>
      <w:rPr>
        <w:rFonts w:ascii="Symbol" w:hAnsi="Symbol" w:hint="default"/>
        <w:color w:val="auto"/>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12" w15:restartNumberingAfterBreak="0">
    <w:nsid w:val="243B2DE0"/>
    <w:multiLevelType w:val="singleLevel"/>
    <w:tmpl w:val="41A007E4"/>
    <w:lvl w:ilvl="0">
      <w:start w:val="1"/>
      <w:numFmt w:val="bullet"/>
      <w:pStyle w:val="Listaconvietas"/>
      <w:lvlText w:val=""/>
      <w:lvlJc w:val="left"/>
      <w:pPr>
        <w:tabs>
          <w:tab w:val="num" w:pos="360"/>
        </w:tabs>
        <w:ind w:left="360" w:hanging="360"/>
      </w:pPr>
      <w:rPr>
        <w:rFonts w:ascii="Symbol" w:hAnsi="Symbol" w:hint="default"/>
      </w:rPr>
    </w:lvl>
  </w:abstractNum>
  <w:abstractNum w:abstractNumId="13" w15:restartNumberingAfterBreak="0">
    <w:nsid w:val="268C7C8C"/>
    <w:multiLevelType w:val="hybridMultilevel"/>
    <w:tmpl w:val="D382ADE6"/>
    <w:lvl w:ilvl="0" w:tplc="522613B6">
      <w:start w:val="1"/>
      <w:numFmt w:val="bullet"/>
      <w:pStyle w:val="Bulletlevel2Char"/>
      <w:lvlText w:val="–"/>
      <w:lvlJc w:val="left"/>
      <w:pPr>
        <w:tabs>
          <w:tab w:val="num" w:pos="900"/>
        </w:tabs>
        <w:ind w:left="900" w:hanging="360"/>
      </w:pPr>
      <w:rPr>
        <w:rFonts w:ascii="Arial" w:hAnsi="Arial" w:hint="default"/>
        <w:color w:val="5378B3"/>
      </w:rPr>
    </w:lvl>
    <w:lvl w:ilvl="1" w:tplc="8B62C298">
      <w:start w:val="1"/>
      <w:numFmt w:val="bullet"/>
      <w:lvlText w:val="o"/>
      <w:lvlJc w:val="left"/>
      <w:pPr>
        <w:tabs>
          <w:tab w:val="num" w:pos="2007"/>
        </w:tabs>
        <w:ind w:left="2007" w:hanging="360"/>
      </w:pPr>
      <w:rPr>
        <w:rFonts w:ascii="Courier New" w:hAnsi="Courier New" w:cs="Courier New" w:hint="default"/>
      </w:rPr>
    </w:lvl>
    <w:lvl w:ilvl="2" w:tplc="C6A05CE8">
      <w:start w:val="1"/>
      <w:numFmt w:val="bullet"/>
      <w:lvlText w:val=""/>
      <w:lvlJc w:val="left"/>
      <w:pPr>
        <w:tabs>
          <w:tab w:val="num" w:pos="2727"/>
        </w:tabs>
        <w:ind w:left="2727" w:hanging="360"/>
      </w:pPr>
      <w:rPr>
        <w:rFonts w:ascii="Wingdings" w:hAnsi="Wingdings" w:hint="default"/>
      </w:rPr>
    </w:lvl>
    <w:lvl w:ilvl="3" w:tplc="C638FF14" w:tentative="1">
      <w:start w:val="1"/>
      <w:numFmt w:val="bullet"/>
      <w:lvlText w:val=""/>
      <w:lvlJc w:val="left"/>
      <w:pPr>
        <w:tabs>
          <w:tab w:val="num" w:pos="3447"/>
        </w:tabs>
        <w:ind w:left="3447" w:hanging="360"/>
      </w:pPr>
      <w:rPr>
        <w:rFonts w:ascii="Symbol" w:hAnsi="Symbol" w:hint="default"/>
      </w:rPr>
    </w:lvl>
    <w:lvl w:ilvl="4" w:tplc="4E163622" w:tentative="1">
      <w:start w:val="1"/>
      <w:numFmt w:val="bullet"/>
      <w:lvlText w:val="o"/>
      <w:lvlJc w:val="left"/>
      <w:pPr>
        <w:tabs>
          <w:tab w:val="num" w:pos="4167"/>
        </w:tabs>
        <w:ind w:left="4167" w:hanging="360"/>
      </w:pPr>
      <w:rPr>
        <w:rFonts w:ascii="Courier New" w:hAnsi="Courier New" w:cs="Courier New" w:hint="default"/>
      </w:rPr>
    </w:lvl>
    <w:lvl w:ilvl="5" w:tplc="056E95E2" w:tentative="1">
      <w:start w:val="1"/>
      <w:numFmt w:val="bullet"/>
      <w:lvlText w:val=""/>
      <w:lvlJc w:val="left"/>
      <w:pPr>
        <w:tabs>
          <w:tab w:val="num" w:pos="4887"/>
        </w:tabs>
        <w:ind w:left="4887" w:hanging="360"/>
      </w:pPr>
      <w:rPr>
        <w:rFonts w:ascii="Wingdings" w:hAnsi="Wingdings" w:hint="default"/>
      </w:rPr>
    </w:lvl>
    <w:lvl w:ilvl="6" w:tplc="7324B27A" w:tentative="1">
      <w:start w:val="1"/>
      <w:numFmt w:val="bullet"/>
      <w:lvlText w:val=""/>
      <w:lvlJc w:val="left"/>
      <w:pPr>
        <w:tabs>
          <w:tab w:val="num" w:pos="5607"/>
        </w:tabs>
        <w:ind w:left="5607" w:hanging="360"/>
      </w:pPr>
      <w:rPr>
        <w:rFonts w:ascii="Symbol" w:hAnsi="Symbol" w:hint="default"/>
      </w:rPr>
    </w:lvl>
    <w:lvl w:ilvl="7" w:tplc="A1AA8B42" w:tentative="1">
      <w:start w:val="1"/>
      <w:numFmt w:val="bullet"/>
      <w:lvlText w:val="o"/>
      <w:lvlJc w:val="left"/>
      <w:pPr>
        <w:tabs>
          <w:tab w:val="num" w:pos="6327"/>
        </w:tabs>
        <w:ind w:left="6327" w:hanging="360"/>
      </w:pPr>
      <w:rPr>
        <w:rFonts w:ascii="Courier New" w:hAnsi="Courier New" w:cs="Courier New" w:hint="default"/>
      </w:rPr>
    </w:lvl>
    <w:lvl w:ilvl="8" w:tplc="E72AE1B6" w:tentative="1">
      <w:start w:val="1"/>
      <w:numFmt w:val="bullet"/>
      <w:lvlText w:val=""/>
      <w:lvlJc w:val="left"/>
      <w:pPr>
        <w:tabs>
          <w:tab w:val="num" w:pos="7047"/>
        </w:tabs>
        <w:ind w:left="7047" w:hanging="360"/>
      </w:pPr>
      <w:rPr>
        <w:rFonts w:ascii="Wingdings" w:hAnsi="Wingdings" w:hint="default"/>
      </w:rPr>
    </w:lvl>
  </w:abstractNum>
  <w:abstractNum w:abstractNumId="14" w15:restartNumberingAfterBreak="0">
    <w:nsid w:val="2AC21F9F"/>
    <w:multiLevelType w:val="hybridMultilevel"/>
    <w:tmpl w:val="A06498BC"/>
    <w:lvl w:ilvl="0" w:tplc="0C0A0001">
      <w:start w:val="1"/>
      <w:numFmt w:val="bullet"/>
      <w:lvlText w:val=""/>
      <w:lvlJc w:val="left"/>
      <w:pPr>
        <w:ind w:left="795" w:hanging="360"/>
      </w:pPr>
      <w:rPr>
        <w:rFonts w:ascii="Symbol" w:hAnsi="Symbol" w:hint="default"/>
      </w:rPr>
    </w:lvl>
    <w:lvl w:ilvl="1" w:tplc="819E0B18">
      <w:start w:val="1"/>
      <w:numFmt w:val="bullet"/>
      <w:lvlText w:val="-"/>
      <w:lvlJc w:val="left"/>
      <w:pPr>
        <w:ind w:left="1515" w:hanging="360"/>
      </w:pPr>
      <w:rPr>
        <w:rFonts w:ascii="Vivaldi" w:hAnsi="Vivaldi" w:hint="default"/>
      </w:rPr>
    </w:lvl>
    <w:lvl w:ilvl="2" w:tplc="0C0A0005" w:tentative="1">
      <w:start w:val="1"/>
      <w:numFmt w:val="bullet"/>
      <w:lvlText w:val=""/>
      <w:lvlJc w:val="left"/>
      <w:pPr>
        <w:ind w:left="2235" w:hanging="360"/>
      </w:pPr>
      <w:rPr>
        <w:rFonts w:ascii="Wingdings" w:hAnsi="Wingdings" w:hint="default"/>
      </w:rPr>
    </w:lvl>
    <w:lvl w:ilvl="3" w:tplc="0C0A0001" w:tentative="1">
      <w:start w:val="1"/>
      <w:numFmt w:val="bullet"/>
      <w:lvlText w:val=""/>
      <w:lvlJc w:val="left"/>
      <w:pPr>
        <w:ind w:left="2955" w:hanging="360"/>
      </w:pPr>
      <w:rPr>
        <w:rFonts w:ascii="Symbol" w:hAnsi="Symbol" w:hint="default"/>
      </w:rPr>
    </w:lvl>
    <w:lvl w:ilvl="4" w:tplc="0C0A0003" w:tentative="1">
      <w:start w:val="1"/>
      <w:numFmt w:val="bullet"/>
      <w:lvlText w:val="o"/>
      <w:lvlJc w:val="left"/>
      <w:pPr>
        <w:ind w:left="3675" w:hanging="360"/>
      </w:pPr>
      <w:rPr>
        <w:rFonts w:ascii="Courier New" w:hAnsi="Courier New" w:cs="Courier New" w:hint="default"/>
      </w:rPr>
    </w:lvl>
    <w:lvl w:ilvl="5" w:tplc="0C0A0005" w:tentative="1">
      <w:start w:val="1"/>
      <w:numFmt w:val="bullet"/>
      <w:lvlText w:val=""/>
      <w:lvlJc w:val="left"/>
      <w:pPr>
        <w:ind w:left="4395" w:hanging="360"/>
      </w:pPr>
      <w:rPr>
        <w:rFonts w:ascii="Wingdings" w:hAnsi="Wingdings" w:hint="default"/>
      </w:rPr>
    </w:lvl>
    <w:lvl w:ilvl="6" w:tplc="0C0A0001" w:tentative="1">
      <w:start w:val="1"/>
      <w:numFmt w:val="bullet"/>
      <w:lvlText w:val=""/>
      <w:lvlJc w:val="left"/>
      <w:pPr>
        <w:ind w:left="5115" w:hanging="360"/>
      </w:pPr>
      <w:rPr>
        <w:rFonts w:ascii="Symbol" w:hAnsi="Symbol" w:hint="default"/>
      </w:rPr>
    </w:lvl>
    <w:lvl w:ilvl="7" w:tplc="0C0A0003" w:tentative="1">
      <w:start w:val="1"/>
      <w:numFmt w:val="bullet"/>
      <w:lvlText w:val="o"/>
      <w:lvlJc w:val="left"/>
      <w:pPr>
        <w:ind w:left="5835" w:hanging="360"/>
      </w:pPr>
      <w:rPr>
        <w:rFonts w:ascii="Courier New" w:hAnsi="Courier New" w:cs="Courier New" w:hint="default"/>
      </w:rPr>
    </w:lvl>
    <w:lvl w:ilvl="8" w:tplc="0C0A0005" w:tentative="1">
      <w:start w:val="1"/>
      <w:numFmt w:val="bullet"/>
      <w:lvlText w:val=""/>
      <w:lvlJc w:val="left"/>
      <w:pPr>
        <w:ind w:left="6555" w:hanging="360"/>
      </w:pPr>
      <w:rPr>
        <w:rFonts w:ascii="Wingdings" w:hAnsi="Wingdings" w:hint="default"/>
      </w:rPr>
    </w:lvl>
  </w:abstractNum>
  <w:abstractNum w:abstractNumId="15" w15:restartNumberingAfterBreak="0">
    <w:nsid w:val="2F6F64CE"/>
    <w:multiLevelType w:val="hybridMultilevel"/>
    <w:tmpl w:val="A888FC18"/>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3085186E"/>
    <w:multiLevelType w:val="hybridMultilevel"/>
    <w:tmpl w:val="E81869D0"/>
    <w:lvl w:ilvl="0" w:tplc="040A0019">
      <w:start w:val="1"/>
      <w:numFmt w:val="bullet"/>
      <w:pStyle w:val="SDC-Bullet2"/>
      <w:lvlText w:val="o"/>
      <w:lvlJc w:val="left"/>
      <w:pPr>
        <w:tabs>
          <w:tab w:val="num" w:pos="1571"/>
        </w:tabs>
        <w:ind w:left="1571" w:hanging="360"/>
      </w:pPr>
      <w:rPr>
        <w:rFonts w:ascii="Courier New" w:hAnsi="Courier New" w:hint="default"/>
      </w:rPr>
    </w:lvl>
    <w:lvl w:ilvl="1" w:tplc="040A0019">
      <w:start w:val="1"/>
      <w:numFmt w:val="decimal"/>
      <w:lvlText w:val="%2."/>
      <w:lvlJc w:val="left"/>
      <w:pPr>
        <w:tabs>
          <w:tab w:val="num" w:pos="2291"/>
        </w:tabs>
        <w:ind w:left="2291" w:hanging="360"/>
      </w:pPr>
    </w:lvl>
    <w:lvl w:ilvl="2" w:tplc="040A001B" w:tentative="1">
      <w:start w:val="1"/>
      <w:numFmt w:val="bullet"/>
      <w:lvlText w:val=""/>
      <w:lvlJc w:val="left"/>
      <w:pPr>
        <w:tabs>
          <w:tab w:val="num" w:pos="3011"/>
        </w:tabs>
        <w:ind w:left="3011" w:hanging="360"/>
      </w:pPr>
      <w:rPr>
        <w:rFonts w:ascii="Wingdings" w:hAnsi="Wingdings" w:hint="default"/>
      </w:rPr>
    </w:lvl>
    <w:lvl w:ilvl="3" w:tplc="040A000F" w:tentative="1">
      <w:start w:val="1"/>
      <w:numFmt w:val="bullet"/>
      <w:lvlText w:val=""/>
      <w:lvlJc w:val="left"/>
      <w:pPr>
        <w:tabs>
          <w:tab w:val="num" w:pos="3731"/>
        </w:tabs>
        <w:ind w:left="3731" w:hanging="360"/>
      </w:pPr>
      <w:rPr>
        <w:rFonts w:ascii="Symbol" w:hAnsi="Symbol" w:hint="default"/>
      </w:rPr>
    </w:lvl>
    <w:lvl w:ilvl="4" w:tplc="040A0019" w:tentative="1">
      <w:start w:val="1"/>
      <w:numFmt w:val="bullet"/>
      <w:lvlText w:val="o"/>
      <w:lvlJc w:val="left"/>
      <w:pPr>
        <w:tabs>
          <w:tab w:val="num" w:pos="4451"/>
        </w:tabs>
        <w:ind w:left="4451" w:hanging="360"/>
      </w:pPr>
      <w:rPr>
        <w:rFonts w:ascii="Courier New" w:hAnsi="Courier New" w:hint="default"/>
      </w:rPr>
    </w:lvl>
    <w:lvl w:ilvl="5" w:tplc="040A001B" w:tentative="1">
      <w:start w:val="1"/>
      <w:numFmt w:val="bullet"/>
      <w:lvlText w:val=""/>
      <w:lvlJc w:val="left"/>
      <w:pPr>
        <w:tabs>
          <w:tab w:val="num" w:pos="5171"/>
        </w:tabs>
        <w:ind w:left="5171" w:hanging="360"/>
      </w:pPr>
      <w:rPr>
        <w:rFonts w:ascii="Wingdings" w:hAnsi="Wingdings" w:hint="default"/>
      </w:rPr>
    </w:lvl>
    <w:lvl w:ilvl="6" w:tplc="040A000F" w:tentative="1">
      <w:start w:val="1"/>
      <w:numFmt w:val="bullet"/>
      <w:lvlText w:val=""/>
      <w:lvlJc w:val="left"/>
      <w:pPr>
        <w:tabs>
          <w:tab w:val="num" w:pos="5891"/>
        </w:tabs>
        <w:ind w:left="5891" w:hanging="360"/>
      </w:pPr>
      <w:rPr>
        <w:rFonts w:ascii="Symbol" w:hAnsi="Symbol" w:hint="default"/>
      </w:rPr>
    </w:lvl>
    <w:lvl w:ilvl="7" w:tplc="040A0019" w:tentative="1">
      <w:start w:val="1"/>
      <w:numFmt w:val="bullet"/>
      <w:lvlText w:val="o"/>
      <w:lvlJc w:val="left"/>
      <w:pPr>
        <w:tabs>
          <w:tab w:val="num" w:pos="6611"/>
        </w:tabs>
        <w:ind w:left="6611" w:hanging="360"/>
      </w:pPr>
      <w:rPr>
        <w:rFonts w:ascii="Courier New" w:hAnsi="Courier New" w:hint="default"/>
      </w:rPr>
    </w:lvl>
    <w:lvl w:ilvl="8" w:tplc="040A001B" w:tentative="1">
      <w:start w:val="1"/>
      <w:numFmt w:val="bullet"/>
      <w:lvlText w:val=""/>
      <w:lvlJc w:val="left"/>
      <w:pPr>
        <w:tabs>
          <w:tab w:val="num" w:pos="7331"/>
        </w:tabs>
        <w:ind w:left="7331" w:hanging="360"/>
      </w:pPr>
      <w:rPr>
        <w:rFonts w:ascii="Wingdings" w:hAnsi="Wingdings" w:hint="default"/>
      </w:rPr>
    </w:lvl>
  </w:abstractNum>
  <w:abstractNum w:abstractNumId="17" w15:restartNumberingAfterBreak="0">
    <w:nsid w:val="308E073E"/>
    <w:multiLevelType w:val="hybridMultilevel"/>
    <w:tmpl w:val="70D624D0"/>
    <w:lvl w:ilvl="0" w:tplc="3C20E168">
      <w:start w:val="1"/>
      <w:numFmt w:val="bullet"/>
      <w:pStyle w:val="Bulletlevel3"/>
      <w:lvlText w:val=""/>
      <w:lvlJc w:val="left"/>
      <w:pPr>
        <w:tabs>
          <w:tab w:val="num" w:pos="2592"/>
        </w:tabs>
        <w:ind w:left="2592" w:hanging="432"/>
      </w:pPr>
      <w:rPr>
        <w:rFonts w:ascii="ZapfDingbats" w:hAnsi="ZapfDingbats" w:hint="default"/>
        <w:b w:val="0"/>
        <w:i w:val="0"/>
        <w:color w:val="5378B3"/>
        <w:sz w:val="16"/>
      </w:rPr>
    </w:lvl>
    <w:lvl w:ilvl="1" w:tplc="04090003" w:tentative="1">
      <w:start w:val="1"/>
      <w:numFmt w:val="bullet"/>
      <w:lvlText w:val="o"/>
      <w:lvlJc w:val="left"/>
      <w:pPr>
        <w:tabs>
          <w:tab w:val="num" w:pos="2520"/>
        </w:tabs>
        <w:ind w:left="2520" w:hanging="360"/>
      </w:pPr>
      <w:rPr>
        <w:rFonts w:ascii="Courier New" w:hAnsi="Courier New" w:hint="default"/>
      </w:rPr>
    </w:lvl>
    <w:lvl w:ilvl="2" w:tplc="8ADEFC3C"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8" w15:restartNumberingAfterBreak="0">
    <w:nsid w:val="30C81939"/>
    <w:multiLevelType w:val="hybridMultilevel"/>
    <w:tmpl w:val="CC8CB646"/>
    <w:lvl w:ilvl="0" w:tplc="819E0B18">
      <w:start w:val="1"/>
      <w:numFmt w:val="bullet"/>
      <w:lvlText w:val="-"/>
      <w:lvlJc w:val="left"/>
      <w:pPr>
        <w:ind w:left="720" w:hanging="360"/>
      </w:pPr>
      <w:rPr>
        <w:rFonts w:ascii="Vivaldi" w:hAnsi="Vival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33021195"/>
    <w:multiLevelType w:val="hybridMultilevel"/>
    <w:tmpl w:val="AB04305A"/>
    <w:lvl w:ilvl="0" w:tplc="907A45D6">
      <w:start w:val="1"/>
      <w:numFmt w:val="bullet"/>
      <w:pStyle w:val="SDC-Bullet1"/>
      <w:lvlText w:val=""/>
      <w:lvlJc w:val="left"/>
      <w:pPr>
        <w:tabs>
          <w:tab w:val="num" w:pos="785"/>
        </w:tabs>
        <w:ind w:left="785" w:hanging="360"/>
      </w:pPr>
      <w:rPr>
        <w:rFonts w:ascii="Wingdings" w:hAnsi="Wingdings" w:hint="default"/>
        <w:color w:val="333399"/>
        <w:lang w:val="es-ES"/>
      </w:rPr>
    </w:lvl>
    <w:lvl w:ilvl="1" w:tplc="04090003">
      <w:start w:val="1"/>
      <w:numFmt w:val="bullet"/>
      <w:lvlText w:val=""/>
      <w:lvlJc w:val="left"/>
      <w:pPr>
        <w:tabs>
          <w:tab w:val="num" w:pos="1582"/>
        </w:tabs>
        <w:ind w:left="1582" w:hanging="360"/>
      </w:pPr>
      <w:rPr>
        <w:rFonts w:ascii="Wingdings" w:hAnsi="Wingdings" w:hint="default"/>
        <w:color w:val="6666FF"/>
      </w:rPr>
    </w:lvl>
    <w:lvl w:ilvl="2" w:tplc="04090005">
      <w:start w:val="1"/>
      <w:numFmt w:val="bullet"/>
      <w:lvlText w:val=""/>
      <w:lvlJc w:val="left"/>
      <w:pPr>
        <w:tabs>
          <w:tab w:val="num" w:pos="2302"/>
        </w:tabs>
        <w:ind w:left="2302" w:hanging="360"/>
      </w:pPr>
      <w:rPr>
        <w:rFonts w:ascii="Wingdings" w:hAnsi="Wingdings" w:hint="default"/>
      </w:rPr>
    </w:lvl>
    <w:lvl w:ilvl="3" w:tplc="04090001">
      <w:start w:val="1"/>
      <w:numFmt w:val="bullet"/>
      <w:lvlText w:val="-"/>
      <w:lvlJc w:val="left"/>
      <w:pPr>
        <w:tabs>
          <w:tab w:val="num" w:pos="3022"/>
        </w:tabs>
        <w:ind w:left="3022" w:hanging="360"/>
      </w:pPr>
      <w:rPr>
        <w:rFonts w:ascii="Times New Roman" w:eastAsia="Times New Roman" w:hAnsi="Times New Roman" w:cs="Times New Roman" w:hint="default"/>
      </w:rPr>
    </w:lvl>
    <w:lvl w:ilvl="4" w:tplc="04090003" w:tentative="1">
      <w:start w:val="1"/>
      <w:numFmt w:val="bullet"/>
      <w:lvlText w:val="o"/>
      <w:lvlJc w:val="left"/>
      <w:pPr>
        <w:tabs>
          <w:tab w:val="num" w:pos="3742"/>
        </w:tabs>
        <w:ind w:left="3742" w:hanging="360"/>
      </w:pPr>
      <w:rPr>
        <w:rFonts w:ascii="Courier New" w:hAnsi="Courier New" w:cs="Courier New" w:hint="default"/>
      </w:rPr>
    </w:lvl>
    <w:lvl w:ilvl="5" w:tplc="04090005" w:tentative="1">
      <w:start w:val="1"/>
      <w:numFmt w:val="bullet"/>
      <w:lvlText w:val=""/>
      <w:lvlJc w:val="left"/>
      <w:pPr>
        <w:tabs>
          <w:tab w:val="num" w:pos="4462"/>
        </w:tabs>
        <w:ind w:left="4462" w:hanging="360"/>
      </w:pPr>
      <w:rPr>
        <w:rFonts w:ascii="Wingdings" w:hAnsi="Wingdings" w:hint="default"/>
      </w:rPr>
    </w:lvl>
    <w:lvl w:ilvl="6" w:tplc="04090001" w:tentative="1">
      <w:start w:val="1"/>
      <w:numFmt w:val="bullet"/>
      <w:lvlText w:val=""/>
      <w:lvlJc w:val="left"/>
      <w:pPr>
        <w:tabs>
          <w:tab w:val="num" w:pos="5182"/>
        </w:tabs>
        <w:ind w:left="5182" w:hanging="360"/>
      </w:pPr>
      <w:rPr>
        <w:rFonts w:ascii="Symbol" w:hAnsi="Symbol" w:hint="default"/>
      </w:rPr>
    </w:lvl>
    <w:lvl w:ilvl="7" w:tplc="04090003" w:tentative="1">
      <w:start w:val="1"/>
      <w:numFmt w:val="bullet"/>
      <w:lvlText w:val="o"/>
      <w:lvlJc w:val="left"/>
      <w:pPr>
        <w:tabs>
          <w:tab w:val="num" w:pos="5902"/>
        </w:tabs>
        <w:ind w:left="5902" w:hanging="360"/>
      </w:pPr>
      <w:rPr>
        <w:rFonts w:ascii="Courier New" w:hAnsi="Courier New" w:cs="Courier New" w:hint="default"/>
      </w:rPr>
    </w:lvl>
    <w:lvl w:ilvl="8" w:tplc="04090005" w:tentative="1">
      <w:start w:val="1"/>
      <w:numFmt w:val="bullet"/>
      <w:lvlText w:val=""/>
      <w:lvlJc w:val="left"/>
      <w:pPr>
        <w:tabs>
          <w:tab w:val="num" w:pos="6622"/>
        </w:tabs>
        <w:ind w:left="6622" w:hanging="360"/>
      </w:pPr>
      <w:rPr>
        <w:rFonts w:ascii="Wingdings" w:hAnsi="Wingdings" w:hint="default"/>
      </w:rPr>
    </w:lvl>
  </w:abstractNum>
  <w:abstractNum w:abstractNumId="20" w15:restartNumberingAfterBreak="0">
    <w:nsid w:val="333D7141"/>
    <w:multiLevelType w:val="hybridMultilevel"/>
    <w:tmpl w:val="F7EA7314"/>
    <w:lvl w:ilvl="0" w:tplc="0C0A0005">
      <w:start w:val="1"/>
      <w:numFmt w:val="bullet"/>
      <w:lvlText w:val=""/>
      <w:lvlJc w:val="left"/>
      <w:pPr>
        <w:tabs>
          <w:tab w:val="num" w:pos="720"/>
        </w:tabs>
        <w:ind w:left="720" w:hanging="360"/>
      </w:pPr>
      <w:rPr>
        <w:rFonts w:ascii="Wingdings" w:hAnsi="Wingdings" w:hint="default"/>
      </w:rPr>
    </w:lvl>
    <w:lvl w:ilvl="1" w:tplc="7838A032">
      <w:start w:val="1"/>
      <w:numFmt w:val="bullet"/>
      <w:lvlText w:val="-"/>
      <w:lvlJc w:val="left"/>
      <w:pPr>
        <w:tabs>
          <w:tab w:val="num" w:pos="1440"/>
        </w:tabs>
        <w:ind w:left="1440" w:hanging="360"/>
      </w:pPr>
      <w:rPr>
        <w:rFonts w:ascii="Arial" w:hAnsi="Arial" w:hint="default"/>
        <w:color w:val="auto"/>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21" w15:restartNumberingAfterBreak="0">
    <w:nsid w:val="33E5076D"/>
    <w:multiLevelType w:val="singleLevel"/>
    <w:tmpl w:val="13D098D8"/>
    <w:lvl w:ilvl="0">
      <w:start w:val="1"/>
      <w:numFmt w:val="bullet"/>
      <w:pStyle w:val="Prra4"/>
      <w:lvlText w:val=""/>
      <w:lvlJc w:val="left"/>
      <w:pPr>
        <w:tabs>
          <w:tab w:val="num" w:pos="360"/>
        </w:tabs>
        <w:ind w:left="360" w:hanging="360"/>
      </w:pPr>
      <w:rPr>
        <w:rFonts w:ascii="Wingdings" w:hAnsi="Wingdings" w:hint="default"/>
      </w:rPr>
    </w:lvl>
  </w:abstractNum>
  <w:abstractNum w:abstractNumId="22" w15:restartNumberingAfterBreak="0">
    <w:nsid w:val="3E3E0A2B"/>
    <w:multiLevelType w:val="singleLevel"/>
    <w:tmpl w:val="242056EC"/>
    <w:lvl w:ilvl="0">
      <w:start w:val="1"/>
      <w:numFmt w:val="bullet"/>
      <w:pStyle w:val="Listaconvietas2"/>
      <w:lvlText w:val=""/>
      <w:lvlJc w:val="left"/>
      <w:pPr>
        <w:tabs>
          <w:tab w:val="num" w:pos="360"/>
        </w:tabs>
        <w:ind w:left="360" w:hanging="360"/>
      </w:pPr>
      <w:rPr>
        <w:rFonts w:ascii="Symbol" w:hAnsi="Symbol" w:hint="default"/>
      </w:rPr>
    </w:lvl>
  </w:abstractNum>
  <w:abstractNum w:abstractNumId="23" w15:restartNumberingAfterBreak="0">
    <w:nsid w:val="41F75B6A"/>
    <w:multiLevelType w:val="singleLevel"/>
    <w:tmpl w:val="20C0ACB2"/>
    <w:lvl w:ilvl="0">
      <w:start w:val="1"/>
      <w:numFmt w:val="bullet"/>
      <w:pStyle w:val="Prra2"/>
      <w:lvlText w:val=""/>
      <w:lvlJc w:val="left"/>
      <w:pPr>
        <w:tabs>
          <w:tab w:val="num" w:pos="360"/>
        </w:tabs>
        <w:ind w:left="360" w:hanging="360"/>
      </w:pPr>
      <w:rPr>
        <w:rFonts w:ascii="Symbol" w:hAnsi="Symbol" w:hint="default"/>
      </w:rPr>
    </w:lvl>
  </w:abstractNum>
  <w:abstractNum w:abstractNumId="24" w15:restartNumberingAfterBreak="0">
    <w:nsid w:val="43334078"/>
    <w:multiLevelType w:val="hybridMultilevel"/>
    <w:tmpl w:val="B95EBBA0"/>
    <w:lvl w:ilvl="0" w:tplc="BDD2B1B6">
      <w:start w:val="1"/>
      <w:numFmt w:val="bullet"/>
      <w:lvlText w:val=""/>
      <w:lvlJc w:val="left"/>
      <w:pPr>
        <w:tabs>
          <w:tab w:val="num" w:pos="720"/>
        </w:tabs>
        <w:ind w:left="720" w:hanging="360"/>
      </w:pPr>
      <w:rPr>
        <w:rFonts w:ascii="Symbol" w:hAnsi="Symbol" w:hint="default"/>
        <w:color w:val="993366"/>
        <w:sz w:val="24"/>
      </w:rPr>
    </w:lvl>
    <w:lvl w:ilvl="1" w:tplc="26A299EE">
      <w:start w:val="1"/>
      <w:numFmt w:val="bullet"/>
      <w:lvlText w:val="o"/>
      <w:lvlJc w:val="left"/>
      <w:pPr>
        <w:tabs>
          <w:tab w:val="num" w:pos="1440"/>
        </w:tabs>
        <w:ind w:left="1440" w:hanging="360"/>
      </w:pPr>
      <w:rPr>
        <w:rFonts w:ascii="Courier New" w:hAnsi="Courier New" w:hint="default"/>
      </w:rPr>
    </w:lvl>
    <w:lvl w:ilvl="2" w:tplc="E77E7320">
      <w:start w:val="1"/>
      <w:numFmt w:val="bullet"/>
      <w:pStyle w:val="BulletLevel1CharCharChar1CharCharChar1CharCharCharCharChar"/>
      <w:lvlText w:val=""/>
      <w:lvlJc w:val="left"/>
      <w:pPr>
        <w:tabs>
          <w:tab w:val="num" w:pos="2160"/>
        </w:tabs>
        <w:ind w:left="2160" w:hanging="360"/>
      </w:pPr>
      <w:rPr>
        <w:rFonts w:ascii="Wingdings" w:hAnsi="Wingdings" w:hint="default"/>
      </w:rPr>
    </w:lvl>
    <w:lvl w:ilvl="3" w:tplc="1734A87A" w:tentative="1">
      <w:start w:val="1"/>
      <w:numFmt w:val="bullet"/>
      <w:lvlText w:val=""/>
      <w:lvlJc w:val="left"/>
      <w:pPr>
        <w:tabs>
          <w:tab w:val="num" w:pos="2880"/>
        </w:tabs>
        <w:ind w:left="2880" w:hanging="360"/>
      </w:pPr>
      <w:rPr>
        <w:rFonts w:ascii="Symbol" w:hAnsi="Symbol" w:hint="default"/>
      </w:rPr>
    </w:lvl>
    <w:lvl w:ilvl="4" w:tplc="D49C1FDC" w:tentative="1">
      <w:start w:val="1"/>
      <w:numFmt w:val="bullet"/>
      <w:lvlText w:val="o"/>
      <w:lvlJc w:val="left"/>
      <w:pPr>
        <w:tabs>
          <w:tab w:val="num" w:pos="3600"/>
        </w:tabs>
        <w:ind w:left="3600" w:hanging="360"/>
      </w:pPr>
      <w:rPr>
        <w:rFonts w:ascii="Courier New" w:hAnsi="Courier New" w:hint="default"/>
      </w:rPr>
    </w:lvl>
    <w:lvl w:ilvl="5" w:tplc="8C7A9706" w:tentative="1">
      <w:start w:val="1"/>
      <w:numFmt w:val="bullet"/>
      <w:lvlText w:val=""/>
      <w:lvlJc w:val="left"/>
      <w:pPr>
        <w:tabs>
          <w:tab w:val="num" w:pos="4320"/>
        </w:tabs>
        <w:ind w:left="4320" w:hanging="360"/>
      </w:pPr>
      <w:rPr>
        <w:rFonts w:ascii="Wingdings" w:hAnsi="Wingdings" w:hint="default"/>
      </w:rPr>
    </w:lvl>
    <w:lvl w:ilvl="6" w:tplc="5F00E7D0" w:tentative="1">
      <w:start w:val="1"/>
      <w:numFmt w:val="bullet"/>
      <w:lvlText w:val=""/>
      <w:lvlJc w:val="left"/>
      <w:pPr>
        <w:tabs>
          <w:tab w:val="num" w:pos="5040"/>
        </w:tabs>
        <w:ind w:left="5040" w:hanging="360"/>
      </w:pPr>
      <w:rPr>
        <w:rFonts w:ascii="Symbol" w:hAnsi="Symbol" w:hint="default"/>
      </w:rPr>
    </w:lvl>
    <w:lvl w:ilvl="7" w:tplc="AC6AFCC6" w:tentative="1">
      <w:start w:val="1"/>
      <w:numFmt w:val="bullet"/>
      <w:lvlText w:val="o"/>
      <w:lvlJc w:val="left"/>
      <w:pPr>
        <w:tabs>
          <w:tab w:val="num" w:pos="5760"/>
        </w:tabs>
        <w:ind w:left="5760" w:hanging="360"/>
      </w:pPr>
      <w:rPr>
        <w:rFonts w:ascii="Courier New" w:hAnsi="Courier New" w:hint="default"/>
      </w:rPr>
    </w:lvl>
    <w:lvl w:ilvl="8" w:tplc="CBB8D93C"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6197129"/>
    <w:multiLevelType w:val="singleLevel"/>
    <w:tmpl w:val="0688FEC4"/>
    <w:lvl w:ilvl="0">
      <w:start w:val="1"/>
      <w:numFmt w:val="bullet"/>
      <w:pStyle w:val="Listaconvietas3"/>
      <w:lvlText w:val=""/>
      <w:lvlJc w:val="left"/>
      <w:pPr>
        <w:tabs>
          <w:tab w:val="num" w:pos="360"/>
        </w:tabs>
        <w:ind w:left="360" w:hanging="360"/>
      </w:pPr>
      <w:rPr>
        <w:rFonts w:ascii="Wingdings" w:hAnsi="Wingdings" w:hint="default"/>
      </w:rPr>
    </w:lvl>
  </w:abstractNum>
  <w:abstractNum w:abstractNumId="26" w15:restartNumberingAfterBreak="0">
    <w:nsid w:val="463D4261"/>
    <w:multiLevelType w:val="hybridMultilevel"/>
    <w:tmpl w:val="1778A81A"/>
    <w:lvl w:ilvl="0" w:tplc="AF44614A">
      <w:start w:val="1"/>
      <w:numFmt w:val="bullet"/>
      <w:pStyle w:val="Bulletlevel1Char"/>
      <w:lvlText w:val=""/>
      <w:lvlJc w:val="left"/>
      <w:pPr>
        <w:tabs>
          <w:tab w:val="num" w:pos="432"/>
        </w:tabs>
        <w:ind w:left="432" w:hanging="432"/>
      </w:pPr>
      <w:rPr>
        <w:rFonts w:ascii="ZapfDingbats" w:hAnsi="ZapfDingbats" w:hint="default"/>
        <w:b w:val="0"/>
        <w:i w:val="0"/>
        <w:color w:val="5378B3"/>
        <w:sz w:val="16"/>
      </w:rPr>
    </w:lvl>
    <w:lvl w:ilvl="1" w:tplc="04090003">
      <w:start w:val="1"/>
      <w:numFmt w:val="decimal"/>
      <w:lvlText w:val="%2."/>
      <w:lvlJc w:val="left"/>
      <w:pPr>
        <w:tabs>
          <w:tab w:val="num" w:pos="360"/>
        </w:tabs>
        <w:ind w:left="360" w:hanging="360"/>
      </w:pPr>
      <w:rPr>
        <w:rFonts w:ascii="Arial" w:hAnsi="Arial" w:hint="default"/>
        <w:b/>
        <w:i w:val="0"/>
        <w:color w:val="7889FB"/>
        <w:sz w:val="22"/>
      </w:rPr>
    </w:lvl>
    <w:lvl w:ilvl="2" w:tplc="04090005">
      <w:start w:val="1"/>
      <w:numFmt w:val="lowerRoman"/>
      <w:lvlText w:val="%3."/>
      <w:lvlJc w:val="left"/>
      <w:pPr>
        <w:tabs>
          <w:tab w:val="num" w:pos="1440"/>
        </w:tabs>
        <w:ind w:left="1440" w:hanging="720"/>
      </w:pPr>
      <w:rPr>
        <w:rFonts w:hint="default"/>
      </w:rPr>
    </w:lvl>
    <w:lvl w:ilvl="3" w:tplc="04090001">
      <w:start w:val="1"/>
      <w:numFmt w:val="lowerRoman"/>
      <w:lvlText w:val="%4."/>
      <w:lvlJc w:val="left"/>
      <w:pPr>
        <w:tabs>
          <w:tab w:val="num" w:pos="2160"/>
        </w:tabs>
        <w:ind w:left="2160" w:hanging="720"/>
      </w:pPr>
      <w:rPr>
        <w:rFonts w:hint="default"/>
      </w:rPr>
    </w:lvl>
    <w:lvl w:ilvl="4" w:tplc="04090003" w:tentative="1">
      <w:start w:val="1"/>
      <w:numFmt w:val="bullet"/>
      <w:lvlText w:val="o"/>
      <w:lvlJc w:val="left"/>
      <w:pPr>
        <w:tabs>
          <w:tab w:val="num" w:pos="2520"/>
        </w:tabs>
        <w:ind w:left="2520" w:hanging="360"/>
      </w:pPr>
      <w:rPr>
        <w:rFonts w:ascii="Courier New" w:hAnsi="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27" w15:restartNumberingAfterBreak="0">
    <w:nsid w:val="47F533B6"/>
    <w:multiLevelType w:val="hybridMultilevel"/>
    <w:tmpl w:val="163669E0"/>
    <w:lvl w:ilvl="0" w:tplc="0C0A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8" w15:restartNumberingAfterBreak="0">
    <w:nsid w:val="4D1C69B6"/>
    <w:multiLevelType w:val="hybridMultilevel"/>
    <w:tmpl w:val="4BB61CA0"/>
    <w:lvl w:ilvl="0" w:tplc="0C0A0005">
      <w:start w:val="1"/>
      <w:numFmt w:val="bullet"/>
      <w:lvlText w:val=""/>
      <w:lvlJc w:val="left"/>
      <w:pPr>
        <w:tabs>
          <w:tab w:val="num" w:pos="720"/>
        </w:tabs>
        <w:ind w:left="720" w:hanging="360"/>
      </w:pPr>
      <w:rPr>
        <w:rFonts w:ascii="Wingdings" w:hAnsi="Wingdings" w:hint="default"/>
      </w:rPr>
    </w:lvl>
    <w:lvl w:ilvl="1" w:tplc="7838A032">
      <w:start w:val="1"/>
      <w:numFmt w:val="bullet"/>
      <w:lvlText w:val="-"/>
      <w:lvlJc w:val="left"/>
      <w:pPr>
        <w:tabs>
          <w:tab w:val="num" w:pos="1440"/>
        </w:tabs>
        <w:ind w:left="1440" w:hanging="360"/>
      </w:pPr>
      <w:rPr>
        <w:rFonts w:ascii="Arial" w:hAnsi="Arial" w:hint="default"/>
        <w:color w:val="auto"/>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29" w15:restartNumberingAfterBreak="0">
    <w:nsid w:val="53B16E8E"/>
    <w:multiLevelType w:val="hybridMultilevel"/>
    <w:tmpl w:val="C95687D6"/>
    <w:lvl w:ilvl="0" w:tplc="0C0A0001">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0" w15:restartNumberingAfterBreak="0">
    <w:nsid w:val="5B661C95"/>
    <w:multiLevelType w:val="hybridMultilevel"/>
    <w:tmpl w:val="93FA74DA"/>
    <w:lvl w:ilvl="0" w:tplc="0C0A0005">
      <w:start w:val="1"/>
      <w:numFmt w:val="bullet"/>
      <w:lvlText w:val=""/>
      <w:lvlJc w:val="left"/>
      <w:pPr>
        <w:tabs>
          <w:tab w:val="num" w:pos="720"/>
        </w:tabs>
        <w:ind w:left="720" w:hanging="360"/>
      </w:pPr>
      <w:rPr>
        <w:rFonts w:ascii="Symbol" w:hAnsi="Symbol" w:cs="Symbol" w:hint="default"/>
      </w:rPr>
    </w:lvl>
    <w:lvl w:ilvl="1" w:tplc="0C0A0005">
      <w:start w:val="1"/>
      <w:numFmt w:val="bullet"/>
      <w:lvlText w:val=""/>
      <w:lvlJc w:val="left"/>
      <w:pPr>
        <w:tabs>
          <w:tab w:val="num" w:pos="1440"/>
        </w:tabs>
        <w:ind w:left="1440" w:hanging="360"/>
      </w:pPr>
      <w:rPr>
        <w:rFonts w:ascii="Wingdings" w:hAnsi="Wingdings" w:cs="Wingdings"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31" w15:restartNumberingAfterBreak="0">
    <w:nsid w:val="5BF62AA8"/>
    <w:multiLevelType w:val="hybridMultilevel"/>
    <w:tmpl w:val="586CBD1E"/>
    <w:lvl w:ilvl="0" w:tplc="819E0B18">
      <w:start w:val="1"/>
      <w:numFmt w:val="bullet"/>
      <w:lvlText w:val="-"/>
      <w:lvlJc w:val="left"/>
      <w:pPr>
        <w:ind w:left="720" w:hanging="360"/>
      </w:pPr>
      <w:rPr>
        <w:rFonts w:ascii="Vivaldi" w:hAnsi="Vival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15:restartNumberingAfterBreak="0">
    <w:nsid w:val="6CF532DC"/>
    <w:multiLevelType w:val="hybridMultilevel"/>
    <w:tmpl w:val="DF508342"/>
    <w:lvl w:ilvl="0" w:tplc="0C0A0005">
      <w:start w:val="1"/>
      <w:numFmt w:val="bullet"/>
      <w:lvlText w:val=""/>
      <w:lvlJc w:val="left"/>
      <w:pPr>
        <w:tabs>
          <w:tab w:val="num" w:pos="720"/>
        </w:tabs>
        <w:ind w:left="720" w:hanging="360"/>
      </w:pPr>
      <w:rPr>
        <w:rFonts w:ascii="Symbol" w:hAnsi="Symbol" w:cs="Symbol" w:hint="default"/>
      </w:rPr>
    </w:lvl>
    <w:lvl w:ilvl="1" w:tplc="0C0A0005">
      <w:start w:val="1"/>
      <w:numFmt w:val="bullet"/>
      <w:lvlText w:val=""/>
      <w:lvlJc w:val="left"/>
      <w:pPr>
        <w:tabs>
          <w:tab w:val="num" w:pos="1440"/>
        </w:tabs>
        <w:ind w:left="1440" w:hanging="360"/>
      </w:pPr>
      <w:rPr>
        <w:rFonts w:ascii="Wingdings" w:hAnsi="Wingdings" w:hint="default"/>
        <w:color w:val="auto"/>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33" w15:restartNumberingAfterBreak="0">
    <w:nsid w:val="71077939"/>
    <w:multiLevelType w:val="singleLevel"/>
    <w:tmpl w:val="BE625C2A"/>
    <w:lvl w:ilvl="0">
      <w:start w:val="1"/>
      <w:numFmt w:val="bullet"/>
      <w:pStyle w:val="TableBullet"/>
      <w:lvlText w:val=""/>
      <w:lvlJc w:val="left"/>
      <w:pPr>
        <w:tabs>
          <w:tab w:val="num" w:pos="360"/>
        </w:tabs>
        <w:ind w:left="360" w:hanging="360"/>
      </w:pPr>
      <w:rPr>
        <w:rFonts w:ascii="Wingdings" w:hAnsi="Wingdings" w:hint="default"/>
      </w:rPr>
    </w:lvl>
  </w:abstractNum>
  <w:abstractNum w:abstractNumId="34" w15:restartNumberingAfterBreak="0">
    <w:nsid w:val="7411747B"/>
    <w:multiLevelType w:val="hybridMultilevel"/>
    <w:tmpl w:val="A8ECFC74"/>
    <w:lvl w:ilvl="0" w:tplc="0C0A0001">
      <w:start w:val="1"/>
      <w:numFmt w:val="bullet"/>
      <w:lvlText w:val=""/>
      <w:lvlJc w:val="left"/>
      <w:pPr>
        <w:ind w:left="795" w:hanging="360"/>
      </w:pPr>
      <w:rPr>
        <w:rFonts w:ascii="Symbol" w:hAnsi="Symbol" w:hint="default"/>
      </w:rPr>
    </w:lvl>
    <w:lvl w:ilvl="1" w:tplc="0C0A0003">
      <w:start w:val="1"/>
      <w:numFmt w:val="bullet"/>
      <w:lvlText w:val="o"/>
      <w:lvlJc w:val="left"/>
      <w:pPr>
        <w:ind w:left="1515" w:hanging="360"/>
      </w:pPr>
      <w:rPr>
        <w:rFonts w:ascii="Courier New" w:hAnsi="Courier New" w:cs="Courier New" w:hint="default"/>
      </w:rPr>
    </w:lvl>
    <w:lvl w:ilvl="2" w:tplc="0C0A0005" w:tentative="1">
      <w:start w:val="1"/>
      <w:numFmt w:val="bullet"/>
      <w:lvlText w:val=""/>
      <w:lvlJc w:val="left"/>
      <w:pPr>
        <w:ind w:left="2235" w:hanging="360"/>
      </w:pPr>
      <w:rPr>
        <w:rFonts w:ascii="Wingdings" w:hAnsi="Wingdings" w:hint="default"/>
      </w:rPr>
    </w:lvl>
    <w:lvl w:ilvl="3" w:tplc="0C0A0001" w:tentative="1">
      <w:start w:val="1"/>
      <w:numFmt w:val="bullet"/>
      <w:lvlText w:val=""/>
      <w:lvlJc w:val="left"/>
      <w:pPr>
        <w:ind w:left="2955" w:hanging="360"/>
      </w:pPr>
      <w:rPr>
        <w:rFonts w:ascii="Symbol" w:hAnsi="Symbol" w:hint="default"/>
      </w:rPr>
    </w:lvl>
    <w:lvl w:ilvl="4" w:tplc="0C0A0003" w:tentative="1">
      <w:start w:val="1"/>
      <w:numFmt w:val="bullet"/>
      <w:lvlText w:val="o"/>
      <w:lvlJc w:val="left"/>
      <w:pPr>
        <w:ind w:left="3675" w:hanging="360"/>
      </w:pPr>
      <w:rPr>
        <w:rFonts w:ascii="Courier New" w:hAnsi="Courier New" w:cs="Courier New" w:hint="default"/>
      </w:rPr>
    </w:lvl>
    <w:lvl w:ilvl="5" w:tplc="0C0A0005" w:tentative="1">
      <w:start w:val="1"/>
      <w:numFmt w:val="bullet"/>
      <w:lvlText w:val=""/>
      <w:lvlJc w:val="left"/>
      <w:pPr>
        <w:ind w:left="4395" w:hanging="360"/>
      </w:pPr>
      <w:rPr>
        <w:rFonts w:ascii="Wingdings" w:hAnsi="Wingdings" w:hint="default"/>
      </w:rPr>
    </w:lvl>
    <w:lvl w:ilvl="6" w:tplc="0C0A0001" w:tentative="1">
      <w:start w:val="1"/>
      <w:numFmt w:val="bullet"/>
      <w:lvlText w:val=""/>
      <w:lvlJc w:val="left"/>
      <w:pPr>
        <w:ind w:left="5115" w:hanging="360"/>
      </w:pPr>
      <w:rPr>
        <w:rFonts w:ascii="Symbol" w:hAnsi="Symbol" w:hint="default"/>
      </w:rPr>
    </w:lvl>
    <w:lvl w:ilvl="7" w:tplc="0C0A0003" w:tentative="1">
      <w:start w:val="1"/>
      <w:numFmt w:val="bullet"/>
      <w:lvlText w:val="o"/>
      <w:lvlJc w:val="left"/>
      <w:pPr>
        <w:ind w:left="5835" w:hanging="360"/>
      </w:pPr>
      <w:rPr>
        <w:rFonts w:ascii="Courier New" w:hAnsi="Courier New" w:cs="Courier New" w:hint="default"/>
      </w:rPr>
    </w:lvl>
    <w:lvl w:ilvl="8" w:tplc="0C0A0005" w:tentative="1">
      <w:start w:val="1"/>
      <w:numFmt w:val="bullet"/>
      <w:lvlText w:val=""/>
      <w:lvlJc w:val="left"/>
      <w:pPr>
        <w:ind w:left="6555" w:hanging="360"/>
      </w:pPr>
      <w:rPr>
        <w:rFonts w:ascii="Wingdings" w:hAnsi="Wingdings" w:hint="default"/>
      </w:rPr>
    </w:lvl>
  </w:abstractNum>
  <w:abstractNum w:abstractNumId="35" w15:restartNumberingAfterBreak="0">
    <w:nsid w:val="77BC4BF1"/>
    <w:multiLevelType w:val="hybridMultilevel"/>
    <w:tmpl w:val="5CB8968E"/>
    <w:lvl w:ilvl="0" w:tplc="7AA23F1A">
      <w:start w:val="1"/>
      <w:numFmt w:val="bullet"/>
      <w:lvlText w:val=""/>
      <w:lvlJc w:val="left"/>
      <w:pPr>
        <w:ind w:left="360" w:hanging="360"/>
      </w:pPr>
      <w:rPr>
        <w:rFonts w:ascii="Wingdings" w:hAnsi="Wingdings"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6" w15:restartNumberingAfterBreak="0">
    <w:nsid w:val="7FF40784"/>
    <w:multiLevelType w:val="multilevel"/>
    <w:tmpl w:val="7E6A1DEE"/>
    <w:lvl w:ilvl="0">
      <w:start w:val="1"/>
      <w:numFmt w:val="bullet"/>
      <w:lvlText w:val=""/>
      <w:lvlJc w:val="left"/>
      <w:pPr>
        <w:tabs>
          <w:tab w:val="num" w:pos="0"/>
        </w:tabs>
        <w:ind w:left="360" w:hanging="360"/>
      </w:pPr>
      <w:rPr>
        <w:rFonts w:ascii="Symbol" w:hAnsi="Symbol" w:hint="default"/>
      </w:rPr>
    </w:lvl>
    <w:lvl w:ilvl="1">
      <w:start w:val="1"/>
      <w:numFmt w:val="bullet"/>
      <w:lvlText w:val="○"/>
      <w:lvlJc w:val="left"/>
      <w:pPr>
        <w:tabs>
          <w:tab w:val="num" w:pos="720"/>
        </w:tabs>
        <w:ind w:left="720" w:hanging="360"/>
      </w:pPr>
      <w:rPr>
        <w:rFonts w:ascii="Courier New" w:hAnsi="Courier New" w:hint="default"/>
      </w:rPr>
    </w:lvl>
    <w:lvl w:ilvl="2">
      <w:start w:val="1"/>
      <w:numFmt w:val="bullet"/>
      <w:pStyle w:val="ListaCastInfo3"/>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num w:numId="1">
    <w:abstractNumId w:val="12"/>
  </w:num>
  <w:num w:numId="2">
    <w:abstractNumId w:val="22"/>
  </w:num>
  <w:num w:numId="3">
    <w:abstractNumId w:val="25"/>
  </w:num>
  <w:num w:numId="4">
    <w:abstractNumId w:val="23"/>
  </w:num>
  <w:num w:numId="5">
    <w:abstractNumId w:val="33"/>
  </w:num>
  <w:num w:numId="6">
    <w:abstractNumId w:val="21"/>
  </w:num>
  <w:num w:numId="7">
    <w:abstractNumId w:val="19"/>
  </w:num>
  <w:num w:numId="8">
    <w:abstractNumId w:val="1"/>
  </w:num>
  <w:num w:numId="9">
    <w:abstractNumId w:val="16"/>
  </w:num>
  <w:num w:numId="10">
    <w:abstractNumId w:val="26"/>
  </w:num>
  <w:num w:numId="11">
    <w:abstractNumId w:val="13"/>
  </w:num>
  <w:num w:numId="12">
    <w:abstractNumId w:val="24"/>
  </w:num>
  <w:num w:numId="13">
    <w:abstractNumId w:val="17"/>
  </w:num>
  <w:num w:numId="14">
    <w:abstractNumId w:val="0"/>
  </w:num>
  <w:num w:numId="15">
    <w:abstractNumId w:val="4"/>
  </w:num>
  <w:num w:numId="16">
    <w:abstractNumId w:val="2"/>
  </w:num>
  <w:num w:numId="17">
    <w:abstractNumId w:val="9"/>
  </w:num>
  <w:num w:numId="18">
    <w:abstractNumId w:val="36"/>
  </w:num>
  <w:num w:numId="19">
    <w:abstractNumId w:val="7"/>
  </w:num>
  <w:num w:numId="20">
    <w:abstractNumId w:val="3"/>
  </w:num>
  <w:num w:numId="21">
    <w:abstractNumId w:val="8"/>
  </w:num>
  <w:num w:numId="22">
    <w:abstractNumId w:val="30"/>
  </w:num>
  <w:num w:numId="23">
    <w:abstractNumId w:val="32"/>
  </w:num>
  <w:num w:numId="24">
    <w:abstractNumId w:val="11"/>
  </w:num>
  <w:num w:numId="25">
    <w:abstractNumId w:val="10"/>
  </w:num>
  <w:num w:numId="26">
    <w:abstractNumId w:val="31"/>
  </w:num>
  <w:num w:numId="27">
    <w:abstractNumId w:val="27"/>
  </w:num>
  <w:num w:numId="28">
    <w:abstractNumId w:val="15"/>
  </w:num>
  <w:num w:numId="29">
    <w:abstractNumId w:val="28"/>
  </w:num>
  <w:num w:numId="30">
    <w:abstractNumId w:val="29"/>
  </w:num>
  <w:num w:numId="31">
    <w:abstractNumId w:val="34"/>
  </w:num>
  <w:num w:numId="32">
    <w:abstractNumId w:val="6"/>
  </w:num>
  <w:num w:numId="33">
    <w:abstractNumId w:val="20"/>
  </w:num>
  <w:num w:numId="34">
    <w:abstractNumId w:val="35"/>
  </w:num>
  <w:num w:numId="35">
    <w:abstractNumId w:val="14"/>
  </w:num>
  <w:num w:numId="36">
    <w:abstractNumId w:val="5"/>
  </w:num>
  <w:num w:numId="37">
    <w:abstractNumId w:val="18"/>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embedSystemFonts/>
  <w:saveSubsetFonts/>
  <w:activeWritingStyle w:appName="MSWord" w:lang="en-US" w:vendorID="64" w:dllVersion="5" w:nlCheck="1" w:checkStyle="1"/>
  <w:activeWritingStyle w:appName="MSWord" w:lang="en-GB" w:vendorID="64" w:dllVersion="5" w:nlCheck="1" w:checkStyle="1"/>
  <w:activeWritingStyle w:appName="MSWord" w:lang="es-ES_tradnl" w:vendorID="64" w:dllVersion="6" w:nlCheck="1" w:checkStyle="1"/>
  <w:activeWritingStyle w:appName="MSWord" w:lang="es-ES" w:vendorID="64" w:dllVersion="6" w:nlCheck="1" w:checkStyle="1"/>
  <w:activeWritingStyle w:appName="MSWord" w:lang="es-CL" w:vendorID="64" w:dllVersion="6" w:nlCheck="1" w:checkStyle="1"/>
  <w:activeWritingStyle w:appName="MSWord" w:lang="en-US" w:vendorID="64" w:dllVersion="6" w:nlCheck="1" w:checkStyle="1"/>
  <w:activeWritingStyle w:appName="MSWord" w:lang="en-GB" w:vendorID="64" w:dllVersion="6" w:nlCheck="1" w:checkStyle="1"/>
  <w:activeWritingStyle w:appName="MSWord" w:lang="es-ES" w:vendorID="64" w:dllVersion="131078" w:nlCheck="1" w:checkStyle="1"/>
  <w:activeWritingStyle w:appName="MSWord" w:lang="es-ES_tradnl" w:vendorID="64" w:dllVersion="131078" w:nlCheck="1" w:checkStyle="1"/>
  <w:activeWritingStyle w:appName="MSWord" w:lang="en-US" w:vendorID="64" w:dllVersion="131078" w:nlCheck="1" w:checkStyle="1"/>
  <w:activeWritingStyle w:appName="MSWord" w:lang="en-GB" w:vendorID="64" w:dllVersion="131078" w:nlCheck="1"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isplayHorizontalDrawingGridEvery w:val="0"/>
  <w:displayVerticalDrawingGridEvery w:val="0"/>
  <w:noPunctuationKerning/>
  <w:characterSpacingControl w:val="doNotCompress"/>
  <w:hdrShapeDefaults>
    <o:shapedefaults v:ext="edit" spidmax="6145" style="mso-position-vertical-relative:page;v-text-anchor:middle" fill="f" fillcolor="white" strokecolor="#c30">
      <v:fill color="white" on="f"/>
      <v:stroke color="#c3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365D"/>
    <w:rsid w:val="000018E8"/>
    <w:rsid w:val="0000190C"/>
    <w:rsid w:val="00001E69"/>
    <w:rsid w:val="00002752"/>
    <w:rsid w:val="000038F3"/>
    <w:rsid w:val="00004DE7"/>
    <w:rsid w:val="000060C2"/>
    <w:rsid w:val="0000668D"/>
    <w:rsid w:val="00006804"/>
    <w:rsid w:val="00010B96"/>
    <w:rsid w:val="00011C76"/>
    <w:rsid w:val="00013863"/>
    <w:rsid w:val="000158D6"/>
    <w:rsid w:val="00017312"/>
    <w:rsid w:val="00020361"/>
    <w:rsid w:val="00022831"/>
    <w:rsid w:val="0002477C"/>
    <w:rsid w:val="00024A08"/>
    <w:rsid w:val="00027AFD"/>
    <w:rsid w:val="00033980"/>
    <w:rsid w:val="00033E9C"/>
    <w:rsid w:val="0003413D"/>
    <w:rsid w:val="0003424A"/>
    <w:rsid w:val="000342F2"/>
    <w:rsid w:val="00034887"/>
    <w:rsid w:val="00034DBE"/>
    <w:rsid w:val="0003533C"/>
    <w:rsid w:val="000356EB"/>
    <w:rsid w:val="000379B2"/>
    <w:rsid w:val="00037A30"/>
    <w:rsid w:val="00037E5B"/>
    <w:rsid w:val="00040448"/>
    <w:rsid w:val="000419C2"/>
    <w:rsid w:val="00041C5E"/>
    <w:rsid w:val="000426E7"/>
    <w:rsid w:val="00042950"/>
    <w:rsid w:val="000444D6"/>
    <w:rsid w:val="000444FB"/>
    <w:rsid w:val="00045C6A"/>
    <w:rsid w:val="000461FE"/>
    <w:rsid w:val="0004638B"/>
    <w:rsid w:val="00052B33"/>
    <w:rsid w:val="00053CF4"/>
    <w:rsid w:val="000554C4"/>
    <w:rsid w:val="000560FF"/>
    <w:rsid w:val="00056C49"/>
    <w:rsid w:val="000629D0"/>
    <w:rsid w:val="00064406"/>
    <w:rsid w:val="000653B5"/>
    <w:rsid w:val="000656DC"/>
    <w:rsid w:val="000668F2"/>
    <w:rsid w:val="0007364D"/>
    <w:rsid w:val="00074330"/>
    <w:rsid w:val="000746AD"/>
    <w:rsid w:val="00074F73"/>
    <w:rsid w:val="00075270"/>
    <w:rsid w:val="00075E5A"/>
    <w:rsid w:val="00076663"/>
    <w:rsid w:val="000769E5"/>
    <w:rsid w:val="00081011"/>
    <w:rsid w:val="00081F3C"/>
    <w:rsid w:val="00082289"/>
    <w:rsid w:val="00084409"/>
    <w:rsid w:val="00084D1D"/>
    <w:rsid w:val="00085CD3"/>
    <w:rsid w:val="00091B8B"/>
    <w:rsid w:val="00091F25"/>
    <w:rsid w:val="000924A6"/>
    <w:rsid w:val="00093AA2"/>
    <w:rsid w:val="000940C8"/>
    <w:rsid w:val="0009451B"/>
    <w:rsid w:val="00097D67"/>
    <w:rsid w:val="000A1A96"/>
    <w:rsid w:val="000A1DFE"/>
    <w:rsid w:val="000A21E0"/>
    <w:rsid w:val="000A32B7"/>
    <w:rsid w:val="000A4B0E"/>
    <w:rsid w:val="000A5996"/>
    <w:rsid w:val="000B2D3B"/>
    <w:rsid w:val="000B39A6"/>
    <w:rsid w:val="000B3C35"/>
    <w:rsid w:val="000B3C4F"/>
    <w:rsid w:val="000B4576"/>
    <w:rsid w:val="000B46FB"/>
    <w:rsid w:val="000B538E"/>
    <w:rsid w:val="000B5C76"/>
    <w:rsid w:val="000B5DCB"/>
    <w:rsid w:val="000B6FD5"/>
    <w:rsid w:val="000B7DB4"/>
    <w:rsid w:val="000C05E7"/>
    <w:rsid w:val="000C30F7"/>
    <w:rsid w:val="000C4603"/>
    <w:rsid w:val="000C536E"/>
    <w:rsid w:val="000C601E"/>
    <w:rsid w:val="000D0823"/>
    <w:rsid w:val="000D16DC"/>
    <w:rsid w:val="000D22E7"/>
    <w:rsid w:val="000D24B1"/>
    <w:rsid w:val="000D33FE"/>
    <w:rsid w:val="000D3C8B"/>
    <w:rsid w:val="000D45B9"/>
    <w:rsid w:val="000D5734"/>
    <w:rsid w:val="000D7C49"/>
    <w:rsid w:val="000E09CC"/>
    <w:rsid w:val="000E1A89"/>
    <w:rsid w:val="000E3969"/>
    <w:rsid w:val="000E5A79"/>
    <w:rsid w:val="000E62FF"/>
    <w:rsid w:val="000E66DA"/>
    <w:rsid w:val="000E7B5B"/>
    <w:rsid w:val="000F0101"/>
    <w:rsid w:val="000F0F28"/>
    <w:rsid w:val="000F17A0"/>
    <w:rsid w:val="000F21D1"/>
    <w:rsid w:val="000F238F"/>
    <w:rsid w:val="000F29B3"/>
    <w:rsid w:val="000F3EE0"/>
    <w:rsid w:val="000F43DF"/>
    <w:rsid w:val="000F5BFE"/>
    <w:rsid w:val="000F5C33"/>
    <w:rsid w:val="00100999"/>
    <w:rsid w:val="001021F0"/>
    <w:rsid w:val="0010249B"/>
    <w:rsid w:val="00105696"/>
    <w:rsid w:val="00105E07"/>
    <w:rsid w:val="00105EA7"/>
    <w:rsid w:val="00106F81"/>
    <w:rsid w:val="00112BD2"/>
    <w:rsid w:val="001131E0"/>
    <w:rsid w:val="001151A9"/>
    <w:rsid w:val="00115AA2"/>
    <w:rsid w:val="00115E43"/>
    <w:rsid w:val="001178F8"/>
    <w:rsid w:val="00120A9C"/>
    <w:rsid w:val="001236E2"/>
    <w:rsid w:val="0012704D"/>
    <w:rsid w:val="00127118"/>
    <w:rsid w:val="001271F1"/>
    <w:rsid w:val="00127EC8"/>
    <w:rsid w:val="001314C6"/>
    <w:rsid w:val="00131A9C"/>
    <w:rsid w:val="00132E1D"/>
    <w:rsid w:val="00133178"/>
    <w:rsid w:val="00136327"/>
    <w:rsid w:val="0014090F"/>
    <w:rsid w:val="00140AB6"/>
    <w:rsid w:val="00142B5C"/>
    <w:rsid w:val="00142ED4"/>
    <w:rsid w:val="00143560"/>
    <w:rsid w:val="00143650"/>
    <w:rsid w:val="00143BC3"/>
    <w:rsid w:val="00145CB4"/>
    <w:rsid w:val="00146035"/>
    <w:rsid w:val="00147B10"/>
    <w:rsid w:val="001502AF"/>
    <w:rsid w:val="00151183"/>
    <w:rsid w:val="00152C12"/>
    <w:rsid w:val="00153A3E"/>
    <w:rsid w:val="00154277"/>
    <w:rsid w:val="00154882"/>
    <w:rsid w:val="00155770"/>
    <w:rsid w:val="00156229"/>
    <w:rsid w:val="00157651"/>
    <w:rsid w:val="00162603"/>
    <w:rsid w:val="00162959"/>
    <w:rsid w:val="0016587B"/>
    <w:rsid w:val="00165E21"/>
    <w:rsid w:val="0017061C"/>
    <w:rsid w:val="00170818"/>
    <w:rsid w:val="00170FC4"/>
    <w:rsid w:val="0017221B"/>
    <w:rsid w:val="001742E3"/>
    <w:rsid w:val="00174492"/>
    <w:rsid w:val="001755BE"/>
    <w:rsid w:val="0017797C"/>
    <w:rsid w:val="00177C3C"/>
    <w:rsid w:val="00180DF0"/>
    <w:rsid w:val="001812E9"/>
    <w:rsid w:val="00181B77"/>
    <w:rsid w:val="00182307"/>
    <w:rsid w:val="0018234A"/>
    <w:rsid w:val="00182918"/>
    <w:rsid w:val="00184770"/>
    <w:rsid w:val="00184EAF"/>
    <w:rsid w:val="00187F06"/>
    <w:rsid w:val="00193C18"/>
    <w:rsid w:val="0019524C"/>
    <w:rsid w:val="0019650A"/>
    <w:rsid w:val="001968FA"/>
    <w:rsid w:val="001978BA"/>
    <w:rsid w:val="001A002E"/>
    <w:rsid w:val="001A1901"/>
    <w:rsid w:val="001A2DE7"/>
    <w:rsid w:val="001A34D5"/>
    <w:rsid w:val="001A3525"/>
    <w:rsid w:val="001A5431"/>
    <w:rsid w:val="001B0EC4"/>
    <w:rsid w:val="001B1CE3"/>
    <w:rsid w:val="001B25CB"/>
    <w:rsid w:val="001B2719"/>
    <w:rsid w:val="001B28F8"/>
    <w:rsid w:val="001B2C35"/>
    <w:rsid w:val="001C3077"/>
    <w:rsid w:val="001C3823"/>
    <w:rsid w:val="001C4A1D"/>
    <w:rsid w:val="001C5135"/>
    <w:rsid w:val="001C64E3"/>
    <w:rsid w:val="001C70E9"/>
    <w:rsid w:val="001C78B5"/>
    <w:rsid w:val="001D0053"/>
    <w:rsid w:val="001D01B9"/>
    <w:rsid w:val="001D2EF0"/>
    <w:rsid w:val="001D3A55"/>
    <w:rsid w:val="001D3D4A"/>
    <w:rsid w:val="001D4A21"/>
    <w:rsid w:val="001D4E2B"/>
    <w:rsid w:val="001D5A4E"/>
    <w:rsid w:val="001D617C"/>
    <w:rsid w:val="001D6845"/>
    <w:rsid w:val="001D6E61"/>
    <w:rsid w:val="001D7C1B"/>
    <w:rsid w:val="001E00A9"/>
    <w:rsid w:val="001E0406"/>
    <w:rsid w:val="001E0F2B"/>
    <w:rsid w:val="001E202C"/>
    <w:rsid w:val="001E3336"/>
    <w:rsid w:val="001E3464"/>
    <w:rsid w:val="001E4192"/>
    <w:rsid w:val="001E50E0"/>
    <w:rsid w:val="001E547B"/>
    <w:rsid w:val="001E65A0"/>
    <w:rsid w:val="001E780A"/>
    <w:rsid w:val="001F48C5"/>
    <w:rsid w:val="001F58D9"/>
    <w:rsid w:val="001F5C3E"/>
    <w:rsid w:val="001F63F0"/>
    <w:rsid w:val="001F788E"/>
    <w:rsid w:val="00203008"/>
    <w:rsid w:val="002034DB"/>
    <w:rsid w:val="0020435D"/>
    <w:rsid w:val="00204A67"/>
    <w:rsid w:val="00204BBA"/>
    <w:rsid w:val="00204DA4"/>
    <w:rsid w:val="00205083"/>
    <w:rsid w:val="00205A52"/>
    <w:rsid w:val="002066CB"/>
    <w:rsid w:val="00206BC1"/>
    <w:rsid w:val="0021037F"/>
    <w:rsid w:val="002105E4"/>
    <w:rsid w:val="00212DF4"/>
    <w:rsid w:val="002132E9"/>
    <w:rsid w:val="0021397C"/>
    <w:rsid w:val="00213ADC"/>
    <w:rsid w:val="00214CF0"/>
    <w:rsid w:val="002166A7"/>
    <w:rsid w:val="00217101"/>
    <w:rsid w:val="00217ED1"/>
    <w:rsid w:val="0022291C"/>
    <w:rsid w:val="00226DAB"/>
    <w:rsid w:val="0022772C"/>
    <w:rsid w:val="00227DC2"/>
    <w:rsid w:val="00230DD7"/>
    <w:rsid w:val="0023128F"/>
    <w:rsid w:val="00234C0C"/>
    <w:rsid w:val="00235138"/>
    <w:rsid w:val="00237211"/>
    <w:rsid w:val="00237FAA"/>
    <w:rsid w:val="002406EF"/>
    <w:rsid w:val="00241C20"/>
    <w:rsid w:val="00241CA1"/>
    <w:rsid w:val="00242028"/>
    <w:rsid w:val="002427AB"/>
    <w:rsid w:val="002446D6"/>
    <w:rsid w:val="002454B9"/>
    <w:rsid w:val="00245D86"/>
    <w:rsid w:val="00247F1C"/>
    <w:rsid w:val="00250072"/>
    <w:rsid w:val="00252549"/>
    <w:rsid w:val="002529B1"/>
    <w:rsid w:val="00252CFA"/>
    <w:rsid w:val="00253206"/>
    <w:rsid w:val="002533B7"/>
    <w:rsid w:val="0025373C"/>
    <w:rsid w:val="00254433"/>
    <w:rsid w:val="00254DFF"/>
    <w:rsid w:val="00256AFF"/>
    <w:rsid w:val="002571AC"/>
    <w:rsid w:val="00257B36"/>
    <w:rsid w:val="00260488"/>
    <w:rsid w:val="00261107"/>
    <w:rsid w:val="002611FB"/>
    <w:rsid w:val="002625E6"/>
    <w:rsid w:val="00262AB7"/>
    <w:rsid w:val="00265763"/>
    <w:rsid w:val="00265EF5"/>
    <w:rsid w:val="00266F49"/>
    <w:rsid w:val="00267EC3"/>
    <w:rsid w:val="00270A1A"/>
    <w:rsid w:val="00272484"/>
    <w:rsid w:val="002734EA"/>
    <w:rsid w:val="0027357C"/>
    <w:rsid w:val="00273F3C"/>
    <w:rsid w:val="0027413F"/>
    <w:rsid w:val="00274673"/>
    <w:rsid w:val="0027505A"/>
    <w:rsid w:val="00275147"/>
    <w:rsid w:val="002753F9"/>
    <w:rsid w:val="00275510"/>
    <w:rsid w:val="0027588C"/>
    <w:rsid w:val="00281F7E"/>
    <w:rsid w:val="0028264E"/>
    <w:rsid w:val="00282A8D"/>
    <w:rsid w:val="00283823"/>
    <w:rsid w:val="00283DB3"/>
    <w:rsid w:val="00283F5E"/>
    <w:rsid w:val="00291721"/>
    <w:rsid w:val="00292A53"/>
    <w:rsid w:val="00293077"/>
    <w:rsid w:val="002931CA"/>
    <w:rsid w:val="00293614"/>
    <w:rsid w:val="002943AE"/>
    <w:rsid w:val="002950E0"/>
    <w:rsid w:val="002954CD"/>
    <w:rsid w:val="00297D3E"/>
    <w:rsid w:val="002A08DD"/>
    <w:rsid w:val="002A09F1"/>
    <w:rsid w:val="002A145B"/>
    <w:rsid w:val="002A32D8"/>
    <w:rsid w:val="002A54AB"/>
    <w:rsid w:val="002A7263"/>
    <w:rsid w:val="002B0E7F"/>
    <w:rsid w:val="002B16D9"/>
    <w:rsid w:val="002B36E3"/>
    <w:rsid w:val="002B3C83"/>
    <w:rsid w:val="002B457C"/>
    <w:rsid w:val="002C032E"/>
    <w:rsid w:val="002C11E7"/>
    <w:rsid w:val="002C124C"/>
    <w:rsid w:val="002C126C"/>
    <w:rsid w:val="002C20F0"/>
    <w:rsid w:val="002C2517"/>
    <w:rsid w:val="002C2734"/>
    <w:rsid w:val="002C27CA"/>
    <w:rsid w:val="002C4879"/>
    <w:rsid w:val="002C527F"/>
    <w:rsid w:val="002C52D7"/>
    <w:rsid w:val="002C5A17"/>
    <w:rsid w:val="002C5A8B"/>
    <w:rsid w:val="002C7B9C"/>
    <w:rsid w:val="002D2B1F"/>
    <w:rsid w:val="002D7011"/>
    <w:rsid w:val="002D7EE3"/>
    <w:rsid w:val="002E02AA"/>
    <w:rsid w:val="002E16E2"/>
    <w:rsid w:val="002E1F1E"/>
    <w:rsid w:val="002E27A3"/>
    <w:rsid w:val="002E292F"/>
    <w:rsid w:val="002E346A"/>
    <w:rsid w:val="002E4241"/>
    <w:rsid w:val="002E42CB"/>
    <w:rsid w:val="002E5511"/>
    <w:rsid w:val="002E5632"/>
    <w:rsid w:val="002E6123"/>
    <w:rsid w:val="002E67B5"/>
    <w:rsid w:val="002E7D60"/>
    <w:rsid w:val="002F097A"/>
    <w:rsid w:val="002F22AB"/>
    <w:rsid w:val="002F2E44"/>
    <w:rsid w:val="002F3783"/>
    <w:rsid w:val="002F3C2F"/>
    <w:rsid w:val="002F44DC"/>
    <w:rsid w:val="002F588F"/>
    <w:rsid w:val="002F5D26"/>
    <w:rsid w:val="002F6871"/>
    <w:rsid w:val="002F7511"/>
    <w:rsid w:val="00300751"/>
    <w:rsid w:val="00300F0D"/>
    <w:rsid w:val="0030191A"/>
    <w:rsid w:val="00306D7A"/>
    <w:rsid w:val="003074B3"/>
    <w:rsid w:val="00311DBC"/>
    <w:rsid w:val="003129BA"/>
    <w:rsid w:val="003138C9"/>
    <w:rsid w:val="003169F1"/>
    <w:rsid w:val="00316DA4"/>
    <w:rsid w:val="00317065"/>
    <w:rsid w:val="00320296"/>
    <w:rsid w:val="00320B22"/>
    <w:rsid w:val="00320F31"/>
    <w:rsid w:val="00322718"/>
    <w:rsid w:val="00322A92"/>
    <w:rsid w:val="00323105"/>
    <w:rsid w:val="0032312A"/>
    <w:rsid w:val="003234C8"/>
    <w:rsid w:val="00327A36"/>
    <w:rsid w:val="00327C05"/>
    <w:rsid w:val="00331422"/>
    <w:rsid w:val="00334527"/>
    <w:rsid w:val="00334CD3"/>
    <w:rsid w:val="00340D73"/>
    <w:rsid w:val="00342527"/>
    <w:rsid w:val="00345762"/>
    <w:rsid w:val="00345C55"/>
    <w:rsid w:val="0034719A"/>
    <w:rsid w:val="00347FE6"/>
    <w:rsid w:val="003503E1"/>
    <w:rsid w:val="00351B94"/>
    <w:rsid w:val="00351D7C"/>
    <w:rsid w:val="003527C4"/>
    <w:rsid w:val="0035589B"/>
    <w:rsid w:val="00357F6E"/>
    <w:rsid w:val="0036031A"/>
    <w:rsid w:val="00360633"/>
    <w:rsid w:val="00361D38"/>
    <w:rsid w:val="00361DA6"/>
    <w:rsid w:val="0036402D"/>
    <w:rsid w:val="0036519A"/>
    <w:rsid w:val="00365434"/>
    <w:rsid w:val="00367B16"/>
    <w:rsid w:val="00370EB4"/>
    <w:rsid w:val="003711B6"/>
    <w:rsid w:val="00371E1E"/>
    <w:rsid w:val="00372405"/>
    <w:rsid w:val="00372635"/>
    <w:rsid w:val="00372FDF"/>
    <w:rsid w:val="003737F7"/>
    <w:rsid w:val="00373D52"/>
    <w:rsid w:val="003754A6"/>
    <w:rsid w:val="00376A1B"/>
    <w:rsid w:val="003775BE"/>
    <w:rsid w:val="003778B2"/>
    <w:rsid w:val="00381BAE"/>
    <w:rsid w:val="0038298B"/>
    <w:rsid w:val="00382F04"/>
    <w:rsid w:val="0038374D"/>
    <w:rsid w:val="003838A4"/>
    <w:rsid w:val="0038451C"/>
    <w:rsid w:val="00384D30"/>
    <w:rsid w:val="003918C3"/>
    <w:rsid w:val="0039281D"/>
    <w:rsid w:val="00394B5E"/>
    <w:rsid w:val="00395549"/>
    <w:rsid w:val="00395D26"/>
    <w:rsid w:val="00397336"/>
    <w:rsid w:val="00397C89"/>
    <w:rsid w:val="003A00D1"/>
    <w:rsid w:val="003A03FE"/>
    <w:rsid w:val="003A0A01"/>
    <w:rsid w:val="003A0B26"/>
    <w:rsid w:val="003A0C4A"/>
    <w:rsid w:val="003A24BE"/>
    <w:rsid w:val="003A5E73"/>
    <w:rsid w:val="003A7A0C"/>
    <w:rsid w:val="003B1EB1"/>
    <w:rsid w:val="003B2000"/>
    <w:rsid w:val="003B3B8C"/>
    <w:rsid w:val="003B532E"/>
    <w:rsid w:val="003B58E6"/>
    <w:rsid w:val="003B5917"/>
    <w:rsid w:val="003B6269"/>
    <w:rsid w:val="003C020D"/>
    <w:rsid w:val="003C2781"/>
    <w:rsid w:val="003C3E28"/>
    <w:rsid w:val="003C500B"/>
    <w:rsid w:val="003C6D4C"/>
    <w:rsid w:val="003D1585"/>
    <w:rsid w:val="003D29BB"/>
    <w:rsid w:val="003D311A"/>
    <w:rsid w:val="003D4144"/>
    <w:rsid w:val="003E0ADE"/>
    <w:rsid w:val="003E18FD"/>
    <w:rsid w:val="003E435D"/>
    <w:rsid w:val="003E5705"/>
    <w:rsid w:val="003E6526"/>
    <w:rsid w:val="003E6B51"/>
    <w:rsid w:val="003F4814"/>
    <w:rsid w:val="003F64FC"/>
    <w:rsid w:val="004006B9"/>
    <w:rsid w:val="0040155A"/>
    <w:rsid w:val="00401F17"/>
    <w:rsid w:val="0040266E"/>
    <w:rsid w:val="004027FB"/>
    <w:rsid w:val="00403691"/>
    <w:rsid w:val="00404FF8"/>
    <w:rsid w:val="0040704F"/>
    <w:rsid w:val="00407BF2"/>
    <w:rsid w:val="0041050C"/>
    <w:rsid w:val="004106B9"/>
    <w:rsid w:val="004108CD"/>
    <w:rsid w:val="0041365D"/>
    <w:rsid w:val="004141A9"/>
    <w:rsid w:val="00415D8B"/>
    <w:rsid w:val="00416A1E"/>
    <w:rsid w:val="00417307"/>
    <w:rsid w:val="004178B6"/>
    <w:rsid w:val="00417B74"/>
    <w:rsid w:val="00417C54"/>
    <w:rsid w:val="00421127"/>
    <w:rsid w:val="004245CA"/>
    <w:rsid w:val="004279E7"/>
    <w:rsid w:val="00430D16"/>
    <w:rsid w:val="00431A7D"/>
    <w:rsid w:val="004323CB"/>
    <w:rsid w:val="0043379C"/>
    <w:rsid w:val="00434BC5"/>
    <w:rsid w:val="00434D70"/>
    <w:rsid w:val="00434F50"/>
    <w:rsid w:val="00437950"/>
    <w:rsid w:val="004379AC"/>
    <w:rsid w:val="00437D52"/>
    <w:rsid w:val="00437EC2"/>
    <w:rsid w:val="00444002"/>
    <w:rsid w:val="00444775"/>
    <w:rsid w:val="00445934"/>
    <w:rsid w:val="00446362"/>
    <w:rsid w:val="004463FC"/>
    <w:rsid w:val="00446B06"/>
    <w:rsid w:val="00447DAF"/>
    <w:rsid w:val="00451469"/>
    <w:rsid w:val="004519EA"/>
    <w:rsid w:val="0045261E"/>
    <w:rsid w:val="0045347E"/>
    <w:rsid w:val="00454CF6"/>
    <w:rsid w:val="0045541E"/>
    <w:rsid w:val="00455847"/>
    <w:rsid w:val="004571F1"/>
    <w:rsid w:val="004605B0"/>
    <w:rsid w:val="004607C0"/>
    <w:rsid w:val="00461710"/>
    <w:rsid w:val="00461B8B"/>
    <w:rsid w:val="00462183"/>
    <w:rsid w:val="004657F6"/>
    <w:rsid w:val="0046694B"/>
    <w:rsid w:val="00467BD6"/>
    <w:rsid w:val="00470778"/>
    <w:rsid w:val="00470B30"/>
    <w:rsid w:val="00470C2B"/>
    <w:rsid w:val="00473461"/>
    <w:rsid w:val="00473500"/>
    <w:rsid w:val="00475CC8"/>
    <w:rsid w:val="00476874"/>
    <w:rsid w:val="0047688A"/>
    <w:rsid w:val="004773ED"/>
    <w:rsid w:val="00477A71"/>
    <w:rsid w:val="00477DBE"/>
    <w:rsid w:val="004811CF"/>
    <w:rsid w:val="004823AA"/>
    <w:rsid w:val="00482D0C"/>
    <w:rsid w:val="00483729"/>
    <w:rsid w:val="00483876"/>
    <w:rsid w:val="00484A3B"/>
    <w:rsid w:val="00484FCC"/>
    <w:rsid w:val="0048542D"/>
    <w:rsid w:val="00485AAF"/>
    <w:rsid w:val="00490319"/>
    <w:rsid w:val="004907FF"/>
    <w:rsid w:val="004913F3"/>
    <w:rsid w:val="0049160C"/>
    <w:rsid w:val="00491D66"/>
    <w:rsid w:val="004929F9"/>
    <w:rsid w:val="00492CB2"/>
    <w:rsid w:val="00492E72"/>
    <w:rsid w:val="0049618E"/>
    <w:rsid w:val="004966FD"/>
    <w:rsid w:val="00497EB5"/>
    <w:rsid w:val="00497ED2"/>
    <w:rsid w:val="004A07D7"/>
    <w:rsid w:val="004A2431"/>
    <w:rsid w:val="004A3944"/>
    <w:rsid w:val="004A3BB6"/>
    <w:rsid w:val="004A4215"/>
    <w:rsid w:val="004A4547"/>
    <w:rsid w:val="004A50CC"/>
    <w:rsid w:val="004A529B"/>
    <w:rsid w:val="004A5F53"/>
    <w:rsid w:val="004B09F9"/>
    <w:rsid w:val="004B20CA"/>
    <w:rsid w:val="004B20DA"/>
    <w:rsid w:val="004B2364"/>
    <w:rsid w:val="004B282E"/>
    <w:rsid w:val="004B441B"/>
    <w:rsid w:val="004B602A"/>
    <w:rsid w:val="004C06B3"/>
    <w:rsid w:val="004C10A6"/>
    <w:rsid w:val="004C2EE7"/>
    <w:rsid w:val="004C31E8"/>
    <w:rsid w:val="004C36F8"/>
    <w:rsid w:val="004C44DF"/>
    <w:rsid w:val="004C4775"/>
    <w:rsid w:val="004C71B7"/>
    <w:rsid w:val="004D02E4"/>
    <w:rsid w:val="004D143C"/>
    <w:rsid w:val="004D19F7"/>
    <w:rsid w:val="004D22A3"/>
    <w:rsid w:val="004D47E6"/>
    <w:rsid w:val="004D53B5"/>
    <w:rsid w:val="004D5B7D"/>
    <w:rsid w:val="004D6D62"/>
    <w:rsid w:val="004D6EC2"/>
    <w:rsid w:val="004E074F"/>
    <w:rsid w:val="004E0777"/>
    <w:rsid w:val="004E10BE"/>
    <w:rsid w:val="004E1382"/>
    <w:rsid w:val="004E1DB0"/>
    <w:rsid w:val="004E49BE"/>
    <w:rsid w:val="004E61EC"/>
    <w:rsid w:val="004E6EAF"/>
    <w:rsid w:val="004E74C6"/>
    <w:rsid w:val="004E7A12"/>
    <w:rsid w:val="004E7BBC"/>
    <w:rsid w:val="004F096F"/>
    <w:rsid w:val="004F29D3"/>
    <w:rsid w:val="004F2F88"/>
    <w:rsid w:val="004F3B7F"/>
    <w:rsid w:val="004F5B26"/>
    <w:rsid w:val="004F68CD"/>
    <w:rsid w:val="004F7EEF"/>
    <w:rsid w:val="0050064D"/>
    <w:rsid w:val="00501270"/>
    <w:rsid w:val="00501B19"/>
    <w:rsid w:val="005042C3"/>
    <w:rsid w:val="00504488"/>
    <w:rsid w:val="00504D78"/>
    <w:rsid w:val="00504E71"/>
    <w:rsid w:val="005051DF"/>
    <w:rsid w:val="00505F05"/>
    <w:rsid w:val="00505FF1"/>
    <w:rsid w:val="00506249"/>
    <w:rsid w:val="00506D20"/>
    <w:rsid w:val="005078A6"/>
    <w:rsid w:val="00507C28"/>
    <w:rsid w:val="00510BE4"/>
    <w:rsid w:val="00511210"/>
    <w:rsid w:val="00511F5C"/>
    <w:rsid w:val="0051325F"/>
    <w:rsid w:val="00514296"/>
    <w:rsid w:val="005148B8"/>
    <w:rsid w:val="005151D3"/>
    <w:rsid w:val="00515577"/>
    <w:rsid w:val="005168B0"/>
    <w:rsid w:val="00517A0A"/>
    <w:rsid w:val="00520CEB"/>
    <w:rsid w:val="00522D48"/>
    <w:rsid w:val="0052316F"/>
    <w:rsid w:val="00523526"/>
    <w:rsid w:val="005239D9"/>
    <w:rsid w:val="005242A8"/>
    <w:rsid w:val="00525108"/>
    <w:rsid w:val="00530C64"/>
    <w:rsid w:val="00530C95"/>
    <w:rsid w:val="00531469"/>
    <w:rsid w:val="0053485A"/>
    <w:rsid w:val="005365CE"/>
    <w:rsid w:val="0053761A"/>
    <w:rsid w:val="00537ACC"/>
    <w:rsid w:val="00546DAF"/>
    <w:rsid w:val="00550A5E"/>
    <w:rsid w:val="00551ADD"/>
    <w:rsid w:val="00551F63"/>
    <w:rsid w:val="005523BC"/>
    <w:rsid w:val="00552D3E"/>
    <w:rsid w:val="00553854"/>
    <w:rsid w:val="005539C9"/>
    <w:rsid w:val="005541EB"/>
    <w:rsid w:val="00554BE8"/>
    <w:rsid w:val="00555405"/>
    <w:rsid w:val="00555C8D"/>
    <w:rsid w:val="0055631E"/>
    <w:rsid w:val="00556BA8"/>
    <w:rsid w:val="00560D66"/>
    <w:rsid w:val="00560DBE"/>
    <w:rsid w:val="00560EE9"/>
    <w:rsid w:val="0056193A"/>
    <w:rsid w:val="00562EAD"/>
    <w:rsid w:val="0056553F"/>
    <w:rsid w:val="00567538"/>
    <w:rsid w:val="00571529"/>
    <w:rsid w:val="0057171D"/>
    <w:rsid w:val="005721CA"/>
    <w:rsid w:val="00572BB2"/>
    <w:rsid w:val="00572CF9"/>
    <w:rsid w:val="0057343B"/>
    <w:rsid w:val="005740BC"/>
    <w:rsid w:val="005749A0"/>
    <w:rsid w:val="00575A62"/>
    <w:rsid w:val="0057697D"/>
    <w:rsid w:val="0058139C"/>
    <w:rsid w:val="00582A23"/>
    <w:rsid w:val="00583564"/>
    <w:rsid w:val="00584771"/>
    <w:rsid w:val="00586CC7"/>
    <w:rsid w:val="00586F82"/>
    <w:rsid w:val="00587CB9"/>
    <w:rsid w:val="00590161"/>
    <w:rsid w:val="00591919"/>
    <w:rsid w:val="00591FF4"/>
    <w:rsid w:val="005923DD"/>
    <w:rsid w:val="005940AF"/>
    <w:rsid w:val="00594B61"/>
    <w:rsid w:val="0059700E"/>
    <w:rsid w:val="005A092C"/>
    <w:rsid w:val="005A14CD"/>
    <w:rsid w:val="005A271A"/>
    <w:rsid w:val="005A372F"/>
    <w:rsid w:val="005A38B3"/>
    <w:rsid w:val="005A3CE0"/>
    <w:rsid w:val="005A5AE3"/>
    <w:rsid w:val="005A644F"/>
    <w:rsid w:val="005A77FE"/>
    <w:rsid w:val="005A7971"/>
    <w:rsid w:val="005B08B0"/>
    <w:rsid w:val="005B12EE"/>
    <w:rsid w:val="005B28B9"/>
    <w:rsid w:val="005B2BFC"/>
    <w:rsid w:val="005B2D88"/>
    <w:rsid w:val="005B3A66"/>
    <w:rsid w:val="005B5857"/>
    <w:rsid w:val="005B5E34"/>
    <w:rsid w:val="005B7682"/>
    <w:rsid w:val="005B7FB5"/>
    <w:rsid w:val="005C00E5"/>
    <w:rsid w:val="005C28B0"/>
    <w:rsid w:val="005C4905"/>
    <w:rsid w:val="005C60B0"/>
    <w:rsid w:val="005D0300"/>
    <w:rsid w:val="005D0EDF"/>
    <w:rsid w:val="005D11C0"/>
    <w:rsid w:val="005D13FF"/>
    <w:rsid w:val="005D177C"/>
    <w:rsid w:val="005D2288"/>
    <w:rsid w:val="005D3157"/>
    <w:rsid w:val="005D3230"/>
    <w:rsid w:val="005D3C85"/>
    <w:rsid w:val="005D5E9A"/>
    <w:rsid w:val="005D6A36"/>
    <w:rsid w:val="005D6F11"/>
    <w:rsid w:val="005E0B62"/>
    <w:rsid w:val="005E16C7"/>
    <w:rsid w:val="005E2228"/>
    <w:rsid w:val="005E4A96"/>
    <w:rsid w:val="005E5CCF"/>
    <w:rsid w:val="005E5EDD"/>
    <w:rsid w:val="005E6B23"/>
    <w:rsid w:val="005E6C0A"/>
    <w:rsid w:val="005F047B"/>
    <w:rsid w:val="005F1A23"/>
    <w:rsid w:val="005F36B9"/>
    <w:rsid w:val="005F4A07"/>
    <w:rsid w:val="005F537A"/>
    <w:rsid w:val="005F54BD"/>
    <w:rsid w:val="005F6D36"/>
    <w:rsid w:val="006004A2"/>
    <w:rsid w:val="0060087D"/>
    <w:rsid w:val="00605ECB"/>
    <w:rsid w:val="0060686C"/>
    <w:rsid w:val="00606E07"/>
    <w:rsid w:val="00607EA6"/>
    <w:rsid w:val="006100B2"/>
    <w:rsid w:val="00610F0B"/>
    <w:rsid w:val="00612297"/>
    <w:rsid w:val="0061290E"/>
    <w:rsid w:val="00614F06"/>
    <w:rsid w:val="006151B5"/>
    <w:rsid w:val="00622008"/>
    <w:rsid w:val="00622997"/>
    <w:rsid w:val="00622FE2"/>
    <w:rsid w:val="0062343F"/>
    <w:rsid w:val="00623811"/>
    <w:rsid w:val="0062392A"/>
    <w:rsid w:val="00624CCD"/>
    <w:rsid w:val="006252ED"/>
    <w:rsid w:val="006262DE"/>
    <w:rsid w:val="00626AEF"/>
    <w:rsid w:val="00626EC4"/>
    <w:rsid w:val="00627BFF"/>
    <w:rsid w:val="006303C8"/>
    <w:rsid w:val="006313CA"/>
    <w:rsid w:val="0063204A"/>
    <w:rsid w:val="006325A6"/>
    <w:rsid w:val="00634109"/>
    <w:rsid w:val="006343FC"/>
    <w:rsid w:val="006353A6"/>
    <w:rsid w:val="006411C6"/>
    <w:rsid w:val="006412FE"/>
    <w:rsid w:val="00643720"/>
    <w:rsid w:val="00643872"/>
    <w:rsid w:val="006451BF"/>
    <w:rsid w:val="00646676"/>
    <w:rsid w:val="00647923"/>
    <w:rsid w:val="00651CF1"/>
    <w:rsid w:val="00651DC4"/>
    <w:rsid w:val="0065318F"/>
    <w:rsid w:val="0065417E"/>
    <w:rsid w:val="006567B6"/>
    <w:rsid w:val="00656A3F"/>
    <w:rsid w:val="00656D52"/>
    <w:rsid w:val="00656FB3"/>
    <w:rsid w:val="00657C09"/>
    <w:rsid w:val="00660BC4"/>
    <w:rsid w:val="0066129A"/>
    <w:rsid w:val="00661B14"/>
    <w:rsid w:val="00661F6E"/>
    <w:rsid w:val="0066238A"/>
    <w:rsid w:val="00662746"/>
    <w:rsid w:val="00662B91"/>
    <w:rsid w:val="006640C1"/>
    <w:rsid w:val="00664868"/>
    <w:rsid w:val="0066498C"/>
    <w:rsid w:val="00665A5D"/>
    <w:rsid w:val="006660F8"/>
    <w:rsid w:val="0066796E"/>
    <w:rsid w:val="0067189D"/>
    <w:rsid w:val="00671E04"/>
    <w:rsid w:val="006725C0"/>
    <w:rsid w:val="006725E9"/>
    <w:rsid w:val="006732DA"/>
    <w:rsid w:val="00675CF8"/>
    <w:rsid w:val="00676B85"/>
    <w:rsid w:val="00680027"/>
    <w:rsid w:val="006802A3"/>
    <w:rsid w:val="0068066C"/>
    <w:rsid w:val="006810DC"/>
    <w:rsid w:val="0068135E"/>
    <w:rsid w:val="00681929"/>
    <w:rsid w:val="0068479D"/>
    <w:rsid w:val="00684B2B"/>
    <w:rsid w:val="00685E30"/>
    <w:rsid w:val="0068618E"/>
    <w:rsid w:val="00687AD6"/>
    <w:rsid w:val="00687D8C"/>
    <w:rsid w:val="00690402"/>
    <w:rsid w:val="0069225D"/>
    <w:rsid w:val="006923CA"/>
    <w:rsid w:val="00692868"/>
    <w:rsid w:val="0069429A"/>
    <w:rsid w:val="0069470F"/>
    <w:rsid w:val="00694C6C"/>
    <w:rsid w:val="006956BD"/>
    <w:rsid w:val="00696216"/>
    <w:rsid w:val="0069709E"/>
    <w:rsid w:val="006A39D2"/>
    <w:rsid w:val="006A42A2"/>
    <w:rsid w:val="006A4790"/>
    <w:rsid w:val="006A6760"/>
    <w:rsid w:val="006A6A02"/>
    <w:rsid w:val="006B12F5"/>
    <w:rsid w:val="006B19E4"/>
    <w:rsid w:val="006B2746"/>
    <w:rsid w:val="006B2859"/>
    <w:rsid w:val="006B374E"/>
    <w:rsid w:val="006B7005"/>
    <w:rsid w:val="006C10C0"/>
    <w:rsid w:val="006C1218"/>
    <w:rsid w:val="006C2665"/>
    <w:rsid w:val="006C43D0"/>
    <w:rsid w:val="006C6B26"/>
    <w:rsid w:val="006D1E69"/>
    <w:rsid w:val="006D21D7"/>
    <w:rsid w:val="006D243C"/>
    <w:rsid w:val="006D3F70"/>
    <w:rsid w:val="006D42C7"/>
    <w:rsid w:val="006D475A"/>
    <w:rsid w:val="006D58B8"/>
    <w:rsid w:val="006D60CF"/>
    <w:rsid w:val="006E088D"/>
    <w:rsid w:val="006E09AB"/>
    <w:rsid w:val="006E1660"/>
    <w:rsid w:val="006E1716"/>
    <w:rsid w:val="006E361A"/>
    <w:rsid w:val="006E5E0D"/>
    <w:rsid w:val="006F1EA5"/>
    <w:rsid w:val="006F2ACF"/>
    <w:rsid w:val="006F4BA2"/>
    <w:rsid w:val="006F5B69"/>
    <w:rsid w:val="006F7161"/>
    <w:rsid w:val="006F7C9F"/>
    <w:rsid w:val="00700544"/>
    <w:rsid w:val="00702D6D"/>
    <w:rsid w:val="00703FCE"/>
    <w:rsid w:val="00704CC1"/>
    <w:rsid w:val="00704E6C"/>
    <w:rsid w:val="00705B06"/>
    <w:rsid w:val="007079A7"/>
    <w:rsid w:val="00711E9C"/>
    <w:rsid w:val="00712544"/>
    <w:rsid w:val="007126A8"/>
    <w:rsid w:val="00713F44"/>
    <w:rsid w:val="00715A16"/>
    <w:rsid w:val="00716237"/>
    <w:rsid w:val="007166E6"/>
    <w:rsid w:val="00716AD2"/>
    <w:rsid w:val="00720C0E"/>
    <w:rsid w:val="007226C9"/>
    <w:rsid w:val="007239A1"/>
    <w:rsid w:val="00725BA1"/>
    <w:rsid w:val="0072616E"/>
    <w:rsid w:val="0073037A"/>
    <w:rsid w:val="00731373"/>
    <w:rsid w:val="00731A14"/>
    <w:rsid w:val="00731AB0"/>
    <w:rsid w:val="0073264F"/>
    <w:rsid w:val="00733099"/>
    <w:rsid w:val="007330E5"/>
    <w:rsid w:val="0073350C"/>
    <w:rsid w:val="0073471C"/>
    <w:rsid w:val="00736A74"/>
    <w:rsid w:val="00737E65"/>
    <w:rsid w:val="0074169E"/>
    <w:rsid w:val="00742F4C"/>
    <w:rsid w:val="007431A4"/>
    <w:rsid w:val="007434AA"/>
    <w:rsid w:val="007436B6"/>
    <w:rsid w:val="00745C84"/>
    <w:rsid w:val="00745F32"/>
    <w:rsid w:val="00750F69"/>
    <w:rsid w:val="00751830"/>
    <w:rsid w:val="00753E6C"/>
    <w:rsid w:val="00754F31"/>
    <w:rsid w:val="007570E0"/>
    <w:rsid w:val="0076068C"/>
    <w:rsid w:val="00761D56"/>
    <w:rsid w:val="00763F57"/>
    <w:rsid w:val="007666B2"/>
    <w:rsid w:val="00766899"/>
    <w:rsid w:val="0076724A"/>
    <w:rsid w:val="0076768A"/>
    <w:rsid w:val="00770B69"/>
    <w:rsid w:val="0077253C"/>
    <w:rsid w:val="00772C59"/>
    <w:rsid w:val="00773D34"/>
    <w:rsid w:val="00774D10"/>
    <w:rsid w:val="00775C14"/>
    <w:rsid w:val="0077671C"/>
    <w:rsid w:val="00776972"/>
    <w:rsid w:val="0078077C"/>
    <w:rsid w:val="007808F7"/>
    <w:rsid w:val="007830AC"/>
    <w:rsid w:val="007841BA"/>
    <w:rsid w:val="0078490F"/>
    <w:rsid w:val="00784F14"/>
    <w:rsid w:val="00787831"/>
    <w:rsid w:val="00791248"/>
    <w:rsid w:val="00791D08"/>
    <w:rsid w:val="00792680"/>
    <w:rsid w:val="007926C9"/>
    <w:rsid w:val="00792B08"/>
    <w:rsid w:val="00794728"/>
    <w:rsid w:val="00795556"/>
    <w:rsid w:val="00795821"/>
    <w:rsid w:val="00796CEB"/>
    <w:rsid w:val="0079762F"/>
    <w:rsid w:val="007A0C20"/>
    <w:rsid w:val="007A1224"/>
    <w:rsid w:val="007A2584"/>
    <w:rsid w:val="007A3B8B"/>
    <w:rsid w:val="007A46DB"/>
    <w:rsid w:val="007A567F"/>
    <w:rsid w:val="007A5962"/>
    <w:rsid w:val="007A79C2"/>
    <w:rsid w:val="007A7D0C"/>
    <w:rsid w:val="007B01AD"/>
    <w:rsid w:val="007B1877"/>
    <w:rsid w:val="007B34E1"/>
    <w:rsid w:val="007B361A"/>
    <w:rsid w:val="007B3846"/>
    <w:rsid w:val="007B3EA2"/>
    <w:rsid w:val="007B4290"/>
    <w:rsid w:val="007B4A07"/>
    <w:rsid w:val="007B75B7"/>
    <w:rsid w:val="007B7F37"/>
    <w:rsid w:val="007B7FF8"/>
    <w:rsid w:val="007C009B"/>
    <w:rsid w:val="007C0676"/>
    <w:rsid w:val="007C08CE"/>
    <w:rsid w:val="007C29FC"/>
    <w:rsid w:val="007C2E8F"/>
    <w:rsid w:val="007C330E"/>
    <w:rsid w:val="007C3D02"/>
    <w:rsid w:val="007C777F"/>
    <w:rsid w:val="007D0AA9"/>
    <w:rsid w:val="007D14F5"/>
    <w:rsid w:val="007D29E5"/>
    <w:rsid w:val="007D2D49"/>
    <w:rsid w:val="007D4F41"/>
    <w:rsid w:val="007D5E48"/>
    <w:rsid w:val="007D761D"/>
    <w:rsid w:val="007E0C10"/>
    <w:rsid w:val="007E2E8A"/>
    <w:rsid w:val="007E62CA"/>
    <w:rsid w:val="007E75EE"/>
    <w:rsid w:val="007E77FC"/>
    <w:rsid w:val="007E7B81"/>
    <w:rsid w:val="007F1716"/>
    <w:rsid w:val="007F17DE"/>
    <w:rsid w:val="007F1DB2"/>
    <w:rsid w:val="007F2239"/>
    <w:rsid w:val="007F30A3"/>
    <w:rsid w:val="007F386B"/>
    <w:rsid w:val="007F484C"/>
    <w:rsid w:val="007F6931"/>
    <w:rsid w:val="007F7D08"/>
    <w:rsid w:val="007F7EC5"/>
    <w:rsid w:val="0080015B"/>
    <w:rsid w:val="008003B0"/>
    <w:rsid w:val="00800C34"/>
    <w:rsid w:val="00800CC2"/>
    <w:rsid w:val="008010AE"/>
    <w:rsid w:val="0080162D"/>
    <w:rsid w:val="008018FE"/>
    <w:rsid w:val="00801AEF"/>
    <w:rsid w:val="00801D18"/>
    <w:rsid w:val="0080352F"/>
    <w:rsid w:val="00803894"/>
    <w:rsid w:val="00804B90"/>
    <w:rsid w:val="008053D4"/>
    <w:rsid w:val="00805D6A"/>
    <w:rsid w:val="0080687C"/>
    <w:rsid w:val="00806D11"/>
    <w:rsid w:val="008079F6"/>
    <w:rsid w:val="00811442"/>
    <w:rsid w:val="00811EBD"/>
    <w:rsid w:val="008131B0"/>
    <w:rsid w:val="00814E87"/>
    <w:rsid w:val="0082029F"/>
    <w:rsid w:val="00820E21"/>
    <w:rsid w:val="00822949"/>
    <w:rsid w:val="00823155"/>
    <w:rsid w:val="00823347"/>
    <w:rsid w:val="008244A1"/>
    <w:rsid w:val="0082511F"/>
    <w:rsid w:val="008264A7"/>
    <w:rsid w:val="00826C67"/>
    <w:rsid w:val="00826FF4"/>
    <w:rsid w:val="00827E3B"/>
    <w:rsid w:val="00831531"/>
    <w:rsid w:val="00833101"/>
    <w:rsid w:val="00835534"/>
    <w:rsid w:val="00835D9C"/>
    <w:rsid w:val="0083710E"/>
    <w:rsid w:val="00837AE6"/>
    <w:rsid w:val="0084092C"/>
    <w:rsid w:val="0084155A"/>
    <w:rsid w:val="00841C9A"/>
    <w:rsid w:val="0084234C"/>
    <w:rsid w:val="00843691"/>
    <w:rsid w:val="00843E7F"/>
    <w:rsid w:val="008445AA"/>
    <w:rsid w:val="00847376"/>
    <w:rsid w:val="00847AA5"/>
    <w:rsid w:val="00852114"/>
    <w:rsid w:val="00854719"/>
    <w:rsid w:val="00855E4C"/>
    <w:rsid w:val="008570C6"/>
    <w:rsid w:val="00860A41"/>
    <w:rsid w:val="00861140"/>
    <w:rsid w:val="00861F93"/>
    <w:rsid w:val="00864F65"/>
    <w:rsid w:val="0086560C"/>
    <w:rsid w:val="008661BD"/>
    <w:rsid w:val="008677AA"/>
    <w:rsid w:val="008705F1"/>
    <w:rsid w:val="0087094A"/>
    <w:rsid w:val="00870D93"/>
    <w:rsid w:val="00871CEA"/>
    <w:rsid w:val="008725FC"/>
    <w:rsid w:val="008727A4"/>
    <w:rsid w:val="008731EA"/>
    <w:rsid w:val="00873905"/>
    <w:rsid w:val="00875EA6"/>
    <w:rsid w:val="0087661C"/>
    <w:rsid w:val="00876692"/>
    <w:rsid w:val="00881719"/>
    <w:rsid w:val="00882321"/>
    <w:rsid w:val="00882453"/>
    <w:rsid w:val="0088363B"/>
    <w:rsid w:val="00890CAA"/>
    <w:rsid w:val="00890FDC"/>
    <w:rsid w:val="008934AA"/>
    <w:rsid w:val="00896542"/>
    <w:rsid w:val="0089662B"/>
    <w:rsid w:val="008A1ED6"/>
    <w:rsid w:val="008A3B55"/>
    <w:rsid w:val="008A4809"/>
    <w:rsid w:val="008A4B55"/>
    <w:rsid w:val="008A520A"/>
    <w:rsid w:val="008A5F12"/>
    <w:rsid w:val="008A73E5"/>
    <w:rsid w:val="008A787D"/>
    <w:rsid w:val="008B0266"/>
    <w:rsid w:val="008B02B5"/>
    <w:rsid w:val="008B43F6"/>
    <w:rsid w:val="008B69F4"/>
    <w:rsid w:val="008B7A4F"/>
    <w:rsid w:val="008C12E7"/>
    <w:rsid w:val="008C17D7"/>
    <w:rsid w:val="008C44D9"/>
    <w:rsid w:val="008C4BAE"/>
    <w:rsid w:val="008C59C7"/>
    <w:rsid w:val="008C677E"/>
    <w:rsid w:val="008C77F3"/>
    <w:rsid w:val="008D2757"/>
    <w:rsid w:val="008D422F"/>
    <w:rsid w:val="008D4616"/>
    <w:rsid w:val="008D5752"/>
    <w:rsid w:val="008D744C"/>
    <w:rsid w:val="008E2207"/>
    <w:rsid w:val="008E29A9"/>
    <w:rsid w:val="008E2A65"/>
    <w:rsid w:val="008E31EE"/>
    <w:rsid w:val="008E4C24"/>
    <w:rsid w:val="008E4CA9"/>
    <w:rsid w:val="008E5CCB"/>
    <w:rsid w:val="008E727D"/>
    <w:rsid w:val="008F11F5"/>
    <w:rsid w:val="008F3BCE"/>
    <w:rsid w:val="008F3C5F"/>
    <w:rsid w:val="008F5132"/>
    <w:rsid w:val="008F52D6"/>
    <w:rsid w:val="008F566A"/>
    <w:rsid w:val="00903483"/>
    <w:rsid w:val="009038E7"/>
    <w:rsid w:val="00903FFA"/>
    <w:rsid w:val="00905B55"/>
    <w:rsid w:val="00905D32"/>
    <w:rsid w:val="0090624E"/>
    <w:rsid w:val="0090703D"/>
    <w:rsid w:val="00911AD7"/>
    <w:rsid w:val="009130F3"/>
    <w:rsid w:val="00914127"/>
    <w:rsid w:val="009143C5"/>
    <w:rsid w:val="00916091"/>
    <w:rsid w:val="00916C72"/>
    <w:rsid w:val="00916E00"/>
    <w:rsid w:val="009172C0"/>
    <w:rsid w:val="00920473"/>
    <w:rsid w:val="009213E8"/>
    <w:rsid w:val="009235EB"/>
    <w:rsid w:val="009237D7"/>
    <w:rsid w:val="00925165"/>
    <w:rsid w:val="00927B1E"/>
    <w:rsid w:val="009315E8"/>
    <w:rsid w:val="00932F0C"/>
    <w:rsid w:val="00934DD3"/>
    <w:rsid w:val="009351F3"/>
    <w:rsid w:val="0093629B"/>
    <w:rsid w:val="00936951"/>
    <w:rsid w:val="00941253"/>
    <w:rsid w:val="00941EB1"/>
    <w:rsid w:val="0094214C"/>
    <w:rsid w:val="00942CD0"/>
    <w:rsid w:val="00943105"/>
    <w:rsid w:val="00944B24"/>
    <w:rsid w:val="00945B80"/>
    <w:rsid w:val="00945E1C"/>
    <w:rsid w:val="009467F5"/>
    <w:rsid w:val="00946EBC"/>
    <w:rsid w:val="00950D4F"/>
    <w:rsid w:val="00951350"/>
    <w:rsid w:val="00952ED5"/>
    <w:rsid w:val="00952F24"/>
    <w:rsid w:val="00953515"/>
    <w:rsid w:val="009539CB"/>
    <w:rsid w:val="00953E07"/>
    <w:rsid w:val="0095492F"/>
    <w:rsid w:val="00954CD5"/>
    <w:rsid w:val="00957DDC"/>
    <w:rsid w:val="009607BF"/>
    <w:rsid w:val="009608DC"/>
    <w:rsid w:val="00960A6F"/>
    <w:rsid w:val="009619AF"/>
    <w:rsid w:val="00964B80"/>
    <w:rsid w:val="00965BBA"/>
    <w:rsid w:val="00965E91"/>
    <w:rsid w:val="0096604A"/>
    <w:rsid w:val="00966A39"/>
    <w:rsid w:val="00966AEC"/>
    <w:rsid w:val="00970F70"/>
    <w:rsid w:val="00973AD3"/>
    <w:rsid w:val="009762C2"/>
    <w:rsid w:val="009769FD"/>
    <w:rsid w:val="00976D7E"/>
    <w:rsid w:val="00981408"/>
    <w:rsid w:val="0098176C"/>
    <w:rsid w:val="0098223F"/>
    <w:rsid w:val="00982745"/>
    <w:rsid w:val="00983A73"/>
    <w:rsid w:val="009849CE"/>
    <w:rsid w:val="00985FE0"/>
    <w:rsid w:val="00987FCE"/>
    <w:rsid w:val="009900BE"/>
    <w:rsid w:val="0099038D"/>
    <w:rsid w:val="009936FE"/>
    <w:rsid w:val="0099483A"/>
    <w:rsid w:val="00994B34"/>
    <w:rsid w:val="00997504"/>
    <w:rsid w:val="00997E68"/>
    <w:rsid w:val="009A0061"/>
    <w:rsid w:val="009A17D9"/>
    <w:rsid w:val="009A25CA"/>
    <w:rsid w:val="009A2959"/>
    <w:rsid w:val="009A333A"/>
    <w:rsid w:val="009A39FE"/>
    <w:rsid w:val="009A59C7"/>
    <w:rsid w:val="009A607A"/>
    <w:rsid w:val="009A6409"/>
    <w:rsid w:val="009A7ABC"/>
    <w:rsid w:val="009B1244"/>
    <w:rsid w:val="009B2984"/>
    <w:rsid w:val="009B6B92"/>
    <w:rsid w:val="009B7BBE"/>
    <w:rsid w:val="009B7FEC"/>
    <w:rsid w:val="009C0D67"/>
    <w:rsid w:val="009C2248"/>
    <w:rsid w:val="009C2C9B"/>
    <w:rsid w:val="009C4B8A"/>
    <w:rsid w:val="009C4DF0"/>
    <w:rsid w:val="009C5EE8"/>
    <w:rsid w:val="009C6E2B"/>
    <w:rsid w:val="009C7264"/>
    <w:rsid w:val="009C729B"/>
    <w:rsid w:val="009C78BB"/>
    <w:rsid w:val="009D1614"/>
    <w:rsid w:val="009D1AAA"/>
    <w:rsid w:val="009D3335"/>
    <w:rsid w:val="009D4A9D"/>
    <w:rsid w:val="009D540B"/>
    <w:rsid w:val="009D7D71"/>
    <w:rsid w:val="009E1349"/>
    <w:rsid w:val="009E4A5F"/>
    <w:rsid w:val="009E6328"/>
    <w:rsid w:val="009E6AD8"/>
    <w:rsid w:val="009E7459"/>
    <w:rsid w:val="009F176C"/>
    <w:rsid w:val="009F28E3"/>
    <w:rsid w:val="009F296E"/>
    <w:rsid w:val="009F299D"/>
    <w:rsid w:val="009F3750"/>
    <w:rsid w:val="009F464E"/>
    <w:rsid w:val="009F4802"/>
    <w:rsid w:val="009F4C99"/>
    <w:rsid w:val="009F7902"/>
    <w:rsid w:val="009F7AB0"/>
    <w:rsid w:val="00A03B8A"/>
    <w:rsid w:val="00A05613"/>
    <w:rsid w:val="00A05FE9"/>
    <w:rsid w:val="00A060B4"/>
    <w:rsid w:val="00A0789C"/>
    <w:rsid w:val="00A07CCF"/>
    <w:rsid w:val="00A10C04"/>
    <w:rsid w:val="00A1119F"/>
    <w:rsid w:val="00A13423"/>
    <w:rsid w:val="00A13E76"/>
    <w:rsid w:val="00A141B4"/>
    <w:rsid w:val="00A17AD4"/>
    <w:rsid w:val="00A2006A"/>
    <w:rsid w:val="00A205FC"/>
    <w:rsid w:val="00A2154F"/>
    <w:rsid w:val="00A216AF"/>
    <w:rsid w:val="00A21E5B"/>
    <w:rsid w:val="00A23CEF"/>
    <w:rsid w:val="00A2608A"/>
    <w:rsid w:val="00A27BA2"/>
    <w:rsid w:val="00A3131C"/>
    <w:rsid w:val="00A31EA3"/>
    <w:rsid w:val="00A331C0"/>
    <w:rsid w:val="00A35126"/>
    <w:rsid w:val="00A3718F"/>
    <w:rsid w:val="00A40563"/>
    <w:rsid w:val="00A41483"/>
    <w:rsid w:val="00A427B4"/>
    <w:rsid w:val="00A42FEC"/>
    <w:rsid w:val="00A4446C"/>
    <w:rsid w:val="00A45D30"/>
    <w:rsid w:val="00A45E0B"/>
    <w:rsid w:val="00A46A42"/>
    <w:rsid w:val="00A473AD"/>
    <w:rsid w:val="00A47623"/>
    <w:rsid w:val="00A478DB"/>
    <w:rsid w:val="00A47E99"/>
    <w:rsid w:val="00A5091B"/>
    <w:rsid w:val="00A51A5D"/>
    <w:rsid w:val="00A53DD3"/>
    <w:rsid w:val="00A5470C"/>
    <w:rsid w:val="00A54754"/>
    <w:rsid w:val="00A55543"/>
    <w:rsid w:val="00A55B5E"/>
    <w:rsid w:val="00A5631C"/>
    <w:rsid w:val="00A56678"/>
    <w:rsid w:val="00A56731"/>
    <w:rsid w:val="00A56ABB"/>
    <w:rsid w:val="00A5789E"/>
    <w:rsid w:val="00A57D1C"/>
    <w:rsid w:val="00A600AA"/>
    <w:rsid w:val="00A63C15"/>
    <w:rsid w:val="00A654BD"/>
    <w:rsid w:val="00A65CAD"/>
    <w:rsid w:val="00A70E19"/>
    <w:rsid w:val="00A72DD2"/>
    <w:rsid w:val="00A73098"/>
    <w:rsid w:val="00A73DDB"/>
    <w:rsid w:val="00A75DED"/>
    <w:rsid w:val="00A774E0"/>
    <w:rsid w:val="00A77DA3"/>
    <w:rsid w:val="00A80816"/>
    <w:rsid w:val="00A8150A"/>
    <w:rsid w:val="00A81CA2"/>
    <w:rsid w:val="00A820D0"/>
    <w:rsid w:val="00A82377"/>
    <w:rsid w:val="00A83284"/>
    <w:rsid w:val="00A834F5"/>
    <w:rsid w:val="00A858D6"/>
    <w:rsid w:val="00A85C24"/>
    <w:rsid w:val="00A873F9"/>
    <w:rsid w:val="00A87F50"/>
    <w:rsid w:val="00A9030F"/>
    <w:rsid w:val="00A90601"/>
    <w:rsid w:val="00A90BFD"/>
    <w:rsid w:val="00A911FB"/>
    <w:rsid w:val="00A91AE5"/>
    <w:rsid w:val="00A92380"/>
    <w:rsid w:val="00A92990"/>
    <w:rsid w:val="00A932BE"/>
    <w:rsid w:val="00A9378E"/>
    <w:rsid w:val="00A93EF8"/>
    <w:rsid w:val="00A94E68"/>
    <w:rsid w:val="00A9537C"/>
    <w:rsid w:val="00A95871"/>
    <w:rsid w:val="00AA321D"/>
    <w:rsid w:val="00AA545A"/>
    <w:rsid w:val="00AA5B22"/>
    <w:rsid w:val="00AA6915"/>
    <w:rsid w:val="00AA75B8"/>
    <w:rsid w:val="00AA7EE1"/>
    <w:rsid w:val="00AB09FD"/>
    <w:rsid w:val="00AB0E17"/>
    <w:rsid w:val="00AB1C49"/>
    <w:rsid w:val="00AB3DC2"/>
    <w:rsid w:val="00AB4AB0"/>
    <w:rsid w:val="00AB6199"/>
    <w:rsid w:val="00AC2251"/>
    <w:rsid w:val="00AC4CF9"/>
    <w:rsid w:val="00AC55CD"/>
    <w:rsid w:val="00AC6893"/>
    <w:rsid w:val="00AC6AC6"/>
    <w:rsid w:val="00AC7080"/>
    <w:rsid w:val="00AC7161"/>
    <w:rsid w:val="00AD2629"/>
    <w:rsid w:val="00AD2C8F"/>
    <w:rsid w:val="00AD6259"/>
    <w:rsid w:val="00AD678C"/>
    <w:rsid w:val="00AE1488"/>
    <w:rsid w:val="00AE21B0"/>
    <w:rsid w:val="00AE3702"/>
    <w:rsid w:val="00AE3D14"/>
    <w:rsid w:val="00AE3F46"/>
    <w:rsid w:val="00AE5109"/>
    <w:rsid w:val="00AE7232"/>
    <w:rsid w:val="00AE777D"/>
    <w:rsid w:val="00AF004A"/>
    <w:rsid w:val="00AF1F4C"/>
    <w:rsid w:val="00AF2CCC"/>
    <w:rsid w:val="00AF3649"/>
    <w:rsid w:val="00AF4EC3"/>
    <w:rsid w:val="00B005BE"/>
    <w:rsid w:val="00B005F9"/>
    <w:rsid w:val="00B01022"/>
    <w:rsid w:val="00B01C69"/>
    <w:rsid w:val="00B02C86"/>
    <w:rsid w:val="00B04E6B"/>
    <w:rsid w:val="00B05A2D"/>
    <w:rsid w:val="00B06F9F"/>
    <w:rsid w:val="00B100DB"/>
    <w:rsid w:val="00B2226E"/>
    <w:rsid w:val="00B23FBB"/>
    <w:rsid w:val="00B25395"/>
    <w:rsid w:val="00B25467"/>
    <w:rsid w:val="00B27AD3"/>
    <w:rsid w:val="00B304AA"/>
    <w:rsid w:val="00B304CD"/>
    <w:rsid w:val="00B318B6"/>
    <w:rsid w:val="00B344E4"/>
    <w:rsid w:val="00B346D7"/>
    <w:rsid w:val="00B350D2"/>
    <w:rsid w:val="00B35693"/>
    <w:rsid w:val="00B36800"/>
    <w:rsid w:val="00B403E8"/>
    <w:rsid w:val="00B406D5"/>
    <w:rsid w:val="00B43FE5"/>
    <w:rsid w:val="00B45963"/>
    <w:rsid w:val="00B45A50"/>
    <w:rsid w:val="00B46B1A"/>
    <w:rsid w:val="00B478FA"/>
    <w:rsid w:val="00B50B15"/>
    <w:rsid w:val="00B53892"/>
    <w:rsid w:val="00B53A10"/>
    <w:rsid w:val="00B54C45"/>
    <w:rsid w:val="00B555D7"/>
    <w:rsid w:val="00B576C8"/>
    <w:rsid w:val="00B57AE6"/>
    <w:rsid w:val="00B57F75"/>
    <w:rsid w:val="00B60AD2"/>
    <w:rsid w:val="00B61369"/>
    <w:rsid w:val="00B62043"/>
    <w:rsid w:val="00B63089"/>
    <w:rsid w:val="00B6457E"/>
    <w:rsid w:val="00B65748"/>
    <w:rsid w:val="00B66641"/>
    <w:rsid w:val="00B709AE"/>
    <w:rsid w:val="00B70B9F"/>
    <w:rsid w:val="00B72D22"/>
    <w:rsid w:val="00B7652C"/>
    <w:rsid w:val="00B77D3E"/>
    <w:rsid w:val="00B80003"/>
    <w:rsid w:val="00B80DBC"/>
    <w:rsid w:val="00B81090"/>
    <w:rsid w:val="00B82395"/>
    <w:rsid w:val="00B82B82"/>
    <w:rsid w:val="00B8357D"/>
    <w:rsid w:val="00B854BF"/>
    <w:rsid w:val="00B857D9"/>
    <w:rsid w:val="00B867A7"/>
    <w:rsid w:val="00B86FDC"/>
    <w:rsid w:val="00B87BE5"/>
    <w:rsid w:val="00B90247"/>
    <w:rsid w:val="00B912E3"/>
    <w:rsid w:val="00B91B41"/>
    <w:rsid w:val="00B91CCB"/>
    <w:rsid w:val="00B91FEE"/>
    <w:rsid w:val="00B934BA"/>
    <w:rsid w:val="00B95805"/>
    <w:rsid w:val="00B95A89"/>
    <w:rsid w:val="00B978B2"/>
    <w:rsid w:val="00B97C1B"/>
    <w:rsid w:val="00BA0D09"/>
    <w:rsid w:val="00BA1FFF"/>
    <w:rsid w:val="00BA2CFD"/>
    <w:rsid w:val="00BA32DF"/>
    <w:rsid w:val="00BA3554"/>
    <w:rsid w:val="00BA3591"/>
    <w:rsid w:val="00BA3F9A"/>
    <w:rsid w:val="00BA4352"/>
    <w:rsid w:val="00BA4D17"/>
    <w:rsid w:val="00BA53E7"/>
    <w:rsid w:val="00BA5D26"/>
    <w:rsid w:val="00BA6520"/>
    <w:rsid w:val="00BB0F2A"/>
    <w:rsid w:val="00BB1232"/>
    <w:rsid w:val="00BB136A"/>
    <w:rsid w:val="00BB27EF"/>
    <w:rsid w:val="00BC0F72"/>
    <w:rsid w:val="00BC2374"/>
    <w:rsid w:val="00BC297B"/>
    <w:rsid w:val="00BC3D98"/>
    <w:rsid w:val="00BC5E20"/>
    <w:rsid w:val="00BC60FD"/>
    <w:rsid w:val="00BC676D"/>
    <w:rsid w:val="00BC67A9"/>
    <w:rsid w:val="00BC683C"/>
    <w:rsid w:val="00BC69B5"/>
    <w:rsid w:val="00BC7D80"/>
    <w:rsid w:val="00BD060A"/>
    <w:rsid w:val="00BD06F7"/>
    <w:rsid w:val="00BD1114"/>
    <w:rsid w:val="00BD3374"/>
    <w:rsid w:val="00BD467F"/>
    <w:rsid w:val="00BD5BED"/>
    <w:rsid w:val="00BD6DB1"/>
    <w:rsid w:val="00BD707F"/>
    <w:rsid w:val="00BD7A69"/>
    <w:rsid w:val="00BE0556"/>
    <w:rsid w:val="00BE06C0"/>
    <w:rsid w:val="00BE0C97"/>
    <w:rsid w:val="00BE1781"/>
    <w:rsid w:val="00BE1D38"/>
    <w:rsid w:val="00BE2B2B"/>
    <w:rsid w:val="00BE4C4C"/>
    <w:rsid w:val="00BE4FC4"/>
    <w:rsid w:val="00BE5F43"/>
    <w:rsid w:val="00BE6DCB"/>
    <w:rsid w:val="00BE715A"/>
    <w:rsid w:val="00BF00C5"/>
    <w:rsid w:val="00BF18E8"/>
    <w:rsid w:val="00BF4ED2"/>
    <w:rsid w:val="00BF5114"/>
    <w:rsid w:val="00BF6310"/>
    <w:rsid w:val="00BF6665"/>
    <w:rsid w:val="00BF6F39"/>
    <w:rsid w:val="00BF7FDD"/>
    <w:rsid w:val="00C02711"/>
    <w:rsid w:val="00C0307C"/>
    <w:rsid w:val="00C03BB7"/>
    <w:rsid w:val="00C03F6B"/>
    <w:rsid w:val="00C03FF8"/>
    <w:rsid w:val="00C045F4"/>
    <w:rsid w:val="00C062B0"/>
    <w:rsid w:val="00C07BCF"/>
    <w:rsid w:val="00C10013"/>
    <w:rsid w:val="00C1406C"/>
    <w:rsid w:val="00C14F51"/>
    <w:rsid w:val="00C153E5"/>
    <w:rsid w:val="00C1580D"/>
    <w:rsid w:val="00C15EE2"/>
    <w:rsid w:val="00C163F1"/>
    <w:rsid w:val="00C2083E"/>
    <w:rsid w:val="00C20AC0"/>
    <w:rsid w:val="00C212D8"/>
    <w:rsid w:val="00C215BF"/>
    <w:rsid w:val="00C2297D"/>
    <w:rsid w:val="00C231F9"/>
    <w:rsid w:val="00C2326F"/>
    <w:rsid w:val="00C24D3F"/>
    <w:rsid w:val="00C25E39"/>
    <w:rsid w:val="00C3537B"/>
    <w:rsid w:val="00C37847"/>
    <w:rsid w:val="00C41F1A"/>
    <w:rsid w:val="00C43266"/>
    <w:rsid w:val="00C43BB8"/>
    <w:rsid w:val="00C43D75"/>
    <w:rsid w:val="00C43EE3"/>
    <w:rsid w:val="00C45538"/>
    <w:rsid w:val="00C50229"/>
    <w:rsid w:val="00C50C1D"/>
    <w:rsid w:val="00C50EBA"/>
    <w:rsid w:val="00C53111"/>
    <w:rsid w:val="00C5318A"/>
    <w:rsid w:val="00C5396F"/>
    <w:rsid w:val="00C546FB"/>
    <w:rsid w:val="00C606B4"/>
    <w:rsid w:val="00C607FC"/>
    <w:rsid w:val="00C61860"/>
    <w:rsid w:val="00C6202D"/>
    <w:rsid w:val="00C642BB"/>
    <w:rsid w:val="00C65310"/>
    <w:rsid w:val="00C66F5E"/>
    <w:rsid w:val="00C70E4A"/>
    <w:rsid w:val="00C7115B"/>
    <w:rsid w:val="00C711C8"/>
    <w:rsid w:val="00C713C7"/>
    <w:rsid w:val="00C72338"/>
    <w:rsid w:val="00C73BED"/>
    <w:rsid w:val="00C74A40"/>
    <w:rsid w:val="00C756DC"/>
    <w:rsid w:val="00C75A8F"/>
    <w:rsid w:val="00C77687"/>
    <w:rsid w:val="00C80D6A"/>
    <w:rsid w:val="00C81044"/>
    <w:rsid w:val="00C827F0"/>
    <w:rsid w:val="00C834E8"/>
    <w:rsid w:val="00C84277"/>
    <w:rsid w:val="00C84B28"/>
    <w:rsid w:val="00C851F6"/>
    <w:rsid w:val="00C8527D"/>
    <w:rsid w:val="00C85551"/>
    <w:rsid w:val="00C856B5"/>
    <w:rsid w:val="00C86487"/>
    <w:rsid w:val="00C87701"/>
    <w:rsid w:val="00C90F19"/>
    <w:rsid w:val="00C91744"/>
    <w:rsid w:val="00C920DC"/>
    <w:rsid w:val="00C92596"/>
    <w:rsid w:val="00C9353F"/>
    <w:rsid w:val="00C96BEB"/>
    <w:rsid w:val="00CA0034"/>
    <w:rsid w:val="00CA0606"/>
    <w:rsid w:val="00CA1CCE"/>
    <w:rsid w:val="00CA231C"/>
    <w:rsid w:val="00CA23EA"/>
    <w:rsid w:val="00CA315A"/>
    <w:rsid w:val="00CA3379"/>
    <w:rsid w:val="00CA3AB3"/>
    <w:rsid w:val="00CA6759"/>
    <w:rsid w:val="00CA74C1"/>
    <w:rsid w:val="00CA798E"/>
    <w:rsid w:val="00CB2487"/>
    <w:rsid w:val="00CB3087"/>
    <w:rsid w:val="00CB30FF"/>
    <w:rsid w:val="00CB5FC6"/>
    <w:rsid w:val="00CB7321"/>
    <w:rsid w:val="00CB733F"/>
    <w:rsid w:val="00CC1038"/>
    <w:rsid w:val="00CC1552"/>
    <w:rsid w:val="00CC15C3"/>
    <w:rsid w:val="00CC1E1C"/>
    <w:rsid w:val="00CC2F08"/>
    <w:rsid w:val="00CC534C"/>
    <w:rsid w:val="00CC5357"/>
    <w:rsid w:val="00CD0903"/>
    <w:rsid w:val="00CD19CB"/>
    <w:rsid w:val="00CD296C"/>
    <w:rsid w:val="00CD56CE"/>
    <w:rsid w:val="00CD59F7"/>
    <w:rsid w:val="00CD60F8"/>
    <w:rsid w:val="00CD6C61"/>
    <w:rsid w:val="00CE0C89"/>
    <w:rsid w:val="00CE11F7"/>
    <w:rsid w:val="00CE1C50"/>
    <w:rsid w:val="00CE1E91"/>
    <w:rsid w:val="00CE1FCC"/>
    <w:rsid w:val="00CE276E"/>
    <w:rsid w:val="00CE3753"/>
    <w:rsid w:val="00CE39AB"/>
    <w:rsid w:val="00CE6BDA"/>
    <w:rsid w:val="00CE78B1"/>
    <w:rsid w:val="00CF0AD8"/>
    <w:rsid w:val="00CF3175"/>
    <w:rsid w:val="00CF4452"/>
    <w:rsid w:val="00CF511B"/>
    <w:rsid w:val="00CF6F48"/>
    <w:rsid w:val="00D016C6"/>
    <w:rsid w:val="00D026EE"/>
    <w:rsid w:val="00D05740"/>
    <w:rsid w:val="00D06D95"/>
    <w:rsid w:val="00D06E2F"/>
    <w:rsid w:val="00D10519"/>
    <w:rsid w:val="00D1184F"/>
    <w:rsid w:val="00D11C94"/>
    <w:rsid w:val="00D131A4"/>
    <w:rsid w:val="00D1768D"/>
    <w:rsid w:val="00D20749"/>
    <w:rsid w:val="00D2128B"/>
    <w:rsid w:val="00D230C1"/>
    <w:rsid w:val="00D24E6B"/>
    <w:rsid w:val="00D270E8"/>
    <w:rsid w:val="00D27B33"/>
    <w:rsid w:val="00D27E79"/>
    <w:rsid w:val="00D30287"/>
    <w:rsid w:val="00D32D47"/>
    <w:rsid w:val="00D3421B"/>
    <w:rsid w:val="00D3636F"/>
    <w:rsid w:val="00D37224"/>
    <w:rsid w:val="00D41D4F"/>
    <w:rsid w:val="00D41E00"/>
    <w:rsid w:val="00D426BA"/>
    <w:rsid w:val="00D42F95"/>
    <w:rsid w:val="00D447BE"/>
    <w:rsid w:val="00D4544A"/>
    <w:rsid w:val="00D4549D"/>
    <w:rsid w:val="00D463F1"/>
    <w:rsid w:val="00D47FAE"/>
    <w:rsid w:val="00D50985"/>
    <w:rsid w:val="00D51229"/>
    <w:rsid w:val="00D5147E"/>
    <w:rsid w:val="00D520C4"/>
    <w:rsid w:val="00D52448"/>
    <w:rsid w:val="00D52D8A"/>
    <w:rsid w:val="00D5320D"/>
    <w:rsid w:val="00D54ABE"/>
    <w:rsid w:val="00D558BD"/>
    <w:rsid w:val="00D56438"/>
    <w:rsid w:val="00D573F8"/>
    <w:rsid w:val="00D600A3"/>
    <w:rsid w:val="00D6056F"/>
    <w:rsid w:val="00D612D6"/>
    <w:rsid w:val="00D616B7"/>
    <w:rsid w:val="00D62FB7"/>
    <w:rsid w:val="00D67B3C"/>
    <w:rsid w:val="00D67F69"/>
    <w:rsid w:val="00D71ABB"/>
    <w:rsid w:val="00D72351"/>
    <w:rsid w:val="00D729EF"/>
    <w:rsid w:val="00D73568"/>
    <w:rsid w:val="00D7390E"/>
    <w:rsid w:val="00D73CEE"/>
    <w:rsid w:val="00D746A5"/>
    <w:rsid w:val="00D75DE2"/>
    <w:rsid w:val="00D7634C"/>
    <w:rsid w:val="00D76AAE"/>
    <w:rsid w:val="00D76B66"/>
    <w:rsid w:val="00D80FE3"/>
    <w:rsid w:val="00D81F36"/>
    <w:rsid w:val="00D8204C"/>
    <w:rsid w:val="00D820B9"/>
    <w:rsid w:val="00D820F8"/>
    <w:rsid w:val="00D82218"/>
    <w:rsid w:val="00D82E8C"/>
    <w:rsid w:val="00D845D0"/>
    <w:rsid w:val="00D846B8"/>
    <w:rsid w:val="00D900E6"/>
    <w:rsid w:val="00D91AB1"/>
    <w:rsid w:val="00D93535"/>
    <w:rsid w:val="00D95079"/>
    <w:rsid w:val="00D971C1"/>
    <w:rsid w:val="00D97AAF"/>
    <w:rsid w:val="00DA00F4"/>
    <w:rsid w:val="00DA0650"/>
    <w:rsid w:val="00DA0E73"/>
    <w:rsid w:val="00DA0E93"/>
    <w:rsid w:val="00DA1DAA"/>
    <w:rsid w:val="00DA24D8"/>
    <w:rsid w:val="00DA2670"/>
    <w:rsid w:val="00DA330A"/>
    <w:rsid w:val="00DA3699"/>
    <w:rsid w:val="00DA3DB8"/>
    <w:rsid w:val="00DA4391"/>
    <w:rsid w:val="00DA49AC"/>
    <w:rsid w:val="00DA4C7B"/>
    <w:rsid w:val="00DA4F50"/>
    <w:rsid w:val="00DA5143"/>
    <w:rsid w:val="00DA6008"/>
    <w:rsid w:val="00DA6EC5"/>
    <w:rsid w:val="00DA7CBA"/>
    <w:rsid w:val="00DB014A"/>
    <w:rsid w:val="00DB0270"/>
    <w:rsid w:val="00DB0858"/>
    <w:rsid w:val="00DB2321"/>
    <w:rsid w:val="00DB3CAD"/>
    <w:rsid w:val="00DB502A"/>
    <w:rsid w:val="00DC0059"/>
    <w:rsid w:val="00DC0649"/>
    <w:rsid w:val="00DC0F71"/>
    <w:rsid w:val="00DC2865"/>
    <w:rsid w:val="00DC3C76"/>
    <w:rsid w:val="00DC45FD"/>
    <w:rsid w:val="00DC5D93"/>
    <w:rsid w:val="00DC5E18"/>
    <w:rsid w:val="00DC72F8"/>
    <w:rsid w:val="00DC77AF"/>
    <w:rsid w:val="00DC7FF3"/>
    <w:rsid w:val="00DD1784"/>
    <w:rsid w:val="00DD1D0F"/>
    <w:rsid w:val="00DD45C9"/>
    <w:rsid w:val="00DD4F82"/>
    <w:rsid w:val="00DD7B92"/>
    <w:rsid w:val="00DE07AA"/>
    <w:rsid w:val="00DE1D58"/>
    <w:rsid w:val="00DE21AF"/>
    <w:rsid w:val="00DE25CE"/>
    <w:rsid w:val="00DE26E5"/>
    <w:rsid w:val="00DE48E7"/>
    <w:rsid w:val="00DE4D21"/>
    <w:rsid w:val="00DE59EA"/>
    <w:rsid w:val="00DE715C"/>
    <w:rsid w:val="00DF08B1"/>
    <w:rsid w:val="00DF4190"/>
    <w:rsid w:val="00DF49AE"/>
    <w:rsid w:val="00DF5F88"/>
    <w:rsid w:val="00DF6158"/>
    <w:rsid w:val="00DF77AD"/>
    <w:rsid w:val="00E01EF4"/>
    <w:rsid w:val="00E026DA"/>
    <w:rsid w:val="00E0311B"/>
    <w:rsid w:val="00E05063"/>
    <w:rsid w:val="00E074D4"/>
    <w:rsid w:val="00E1066A"/>
    <w:rsid w:val="00E1401E"/>
    <w:rsid w:val="00E15414"/>
    <w:rsid w:val="00E15516"/>
    <w:rsid w:val="00E208F6"/>
    <w:rsid w:val="00E21977"/>
    <w:rsid w:val="00E23027"/>
    <w:rsid w:val="00E23FCD"/>
    <w:rsid w:val="00E247E9"/>
    <w:rsid w:val="00E25484"/>
    <w:rsid w:val="00E2613D"/>
    <w:rsid w:val="00E278C0"/>
    <w:rsid w:val="00E30B71"/>
    <w:rsid w:val="00E31143"/>
    <w:rsid w:val="00E3136D"/>
    <w:rsid w:val="00E32E4B"/>
    <w:rsid w:val="00E33004"/>
    <w:rsid w:val="00E3358E"/>
    <w:rsid w:val="00E3724D"/>
    <w:rsid w:val="00E3786A"/>
    <w:rsid w:val="00E41D96"/>
    <w:rsid w:val="00E4202C"/>
    <w:rsid w:val="00E42AE4"/>
    <w:rsid w:val="00E43A58"/>
    <w:rsid w:val="00E43A71"/>
    <w:rsid w:val="00E4468C"/>
    <w:rsid w:val="00E4562D"/>
    <w:rsid w:val="00E458E4"/>
    <w:rsid w:val="00E45E5D"/>
    <w:rsid w:val="00E46FEE"/>
    <w:rsid w:val="00E50862"/>
    <w:rsid w:val="00E50EF3"/>
    <w:rsid w:val="00E52792"/>
    <w:rsid w:val="00E53128"/>
    <w:rsid w:val="00E53BC0"/>
    <w:rsid w:val="00E53EA9"/>
    <w:rsid w:val="00E55091"/>
    <w:rsid w:val="00E551AE"/>
    <w:rsid w:val="00E55416"/>
    <w:rsid w:val="00E55721"/>
    <w:rsid w:val="00E56B59"/>
    <w:rsid w:val="00E61BE7"/>
    <w:rsid w:val="00E63B01"/>
    <w:rsid w:val="00E65BE3"/>
    <w:rsid w:val="00E65EDE"/>
    <w:rsid w:val="00E7005D"/>
    <w:rsid w:val="00E70575"/>
    <w:rsid w:val="00E70677"/>
    <w:rsid w:val="00E71B9A"/>
    <w:rsid w:val="00E73189"/>
    <w:rsid w:val="00E74C85"/>
    <w:rsid w:val="00E75294"/>
    <w:rsid w:val="00E779B6"/>
    <w:rsid w:val="00E80F5F"/>
    <w:rsid w:val="00E8131D"/>
    <w:rsid w:val="00E83E24"/>
    <w:rsid w:val="00E90156"/>
    <w:rsid w:val="00E90295"/>
    <w:rsid w:val="00E9049F"/>
    <w:rsid w:val="00E9203C"/>
    <w:rsid w:val="00E9247C"/>
    <w:rsid w:val="00E9321B"/>
    <w:rsid w:val="00E96316"/>
    <w:rsid w:val="00EA017B"/>
    <w:rsid w:val="00EA09AF"/>
    <w:rsid w:val="00EA0DA1"/>
    <w:rsid w:val="00EA277E"/>
    <w:rsid w:val="00EA4825"/>
    <w:rsid w:val="00EA4BE8"/>
    <w:rsid w:val="00EA4FCD"/>
    <w:rsid w:val="00EA7BE1"/>
    <w:rsid w:val="00EA7DB4"/>
    <w:rsid w:val="00EB015C"/>
    <w:rsid w:val="00EB2C31"/>
    <w:rsid w:val="00EB2ED9"/>
    <w:rsid w:val="00EB5AED"/>
    <w:rsid w:val="00EB7EC4"/>
    <w:rsid w:val="00EC0885"/>
    <w:rsid w:val="00EC08B5"/>
    <w:rsid w:val="00EC09E0"/>
    <w:rsid w:val="00EC15EF"/>
    <w:rsid w:val="00EC5827"/>
    <w:rsid w:val="00EC6175"/>
    <w:rsid w:val="00EC6B4A"/>
    <w:rsid w:val="00EC7BD4"/>
    <w:rsid w:val="00ED0221"/>
    <w:rsid w:val="00ED1289"/>
    <w:rsid w:val="00ED1C27"/>
    <w:rsid w:val="00ED2000"/>
    <w:rsid w:val="00ED28B6"/>
    <w:rsid w:val="00ED30E2"/>
    <w:rsid w:val="00ED403C"/>
    <w:rsid w:val="00ED48E1"/>
    <w:rsid w:val="00ED4E34"/>
    <w:rsid w:val="00ED4FE3"/>
    <w:rsid w:val="00ED5193"/>
    <w:rsid w:val="00ED7DC1"/>
    <w:rsid w:val="00EE0782"/>
    <w:rsid w:val="00EE1095"/>
    <w:rsid w:val="00EE187E"/>
    <w:rsid w:val="00EE2293"/>
    <w:rsid w:val="00EE2C3B"/>
    <w:rsid w:val="00EE3870"/>
    <w:rsid w:val="00EE4A16"/>
    <w:rsid w:val="00EE69CA"/>
    <w:rsid w:val="00EF08E4"/>
    <w:rsid w:val="00EF18D6"/>
    <w:rsid w:val="00EF2D6C"/>
    <w:rsid w:val="00EF3767"/>
    <w:rsid w:val="00EF43F4"/>
    <w:rsid w:val="00EF4704"/>
    <w:rsid w:val="00EF6C8E"/>
    <w:rsid w:val="00EF6CF7"/>
    <w:rsid w:val="00EF6F3C"/>
    <w:rsid w:val="00F0033E"/>
    <w:rsid w:val="00F00D11"/>
    <w:rsid w:val="00F017E8"/>
    <w:rsid w:val="00F01A4B"/>
    <w:rsid w:val="00F02113"/>
    <w:rsid w:val="00F02BA0"/>
    <w:rsid w:val="00F033FC"/>
    <w:rsid w:val="00F044DB"/>
    <w:rsid w:val="00F04573"/>
    <w:rsid w:val="00F04A6C"/>
    <w:rsid w:val="00F04C46"/>
    <w:rsid w:val="00F0562B"/>
    <w:rsid w:val="00F0676E"/>
    <w:rsid w:val="00F07E0A"/>
    <w:rsid w:val="00F100AE"/>
    <w:rsid w:val="00F103BF"/>
    <w:rsid w:val="00F10532"/>
    <w:rsid w:val="00F123DB"/>
    <w:rsid w:val="00F125F8"/>
    <w:rsid w:val="00F12FDC"/>
    <w:rsid w:val="00F14990"/>
    <w:rsid w:val="00F14C83"/>
    <w:rsid w:val="00F230B1"/>
    <w:rsid w:val="00F234DA"/>
    <w:rsid w:val="00F24F66"/>
    <w:rsid w:val="00F25AD2"/>
    <w:rsid w:val="00F263FB"/>
    <w:rsid w:val="00F27302"/>
    <w:rsid w:val="00F30A36"/>
    <w:rsid w:val="00F318A0"/>
    <w:rsid w:val="00F31916"/>
    <w:rsid w:val="00F319AD"/>
    <w:rsid w:val="00F340C0"/>
    <w:rsid w:val="00F344D2"/>
    <w:rsid w:val="00F34C6F"/>
    <w:rsid w:val="00F35745"/>
    <w:rsid w:val="00F35A70"/>
    <w:rsid w:val="00F36633"/>
    <w:rsid w:val="00F37F6D"/>
    <w:rsid w:val="00F426BB"/>
    <w:rsid w:val="00F44185"/>
    <w:rsid w:val="00F44234"/>
    <w:rsid w:val="00F442C6"/>
    <w:rsid w:val="00F44529"/>
    <w:rsid w:val="00F510FC"/>
    <w:rsid w:val="00F51429"/>
    <w:rsid w:val="00F52755"/>
    <w:rsid w:val="00F53229"/>
    <w:rsid w:val="00F53B83"/>
    <w:rsid w:val="00F53C38"/>
    <w:rsid w:val="00F56386"/>
    <w:rsid w:val="00F6015A"/>
    <w:rsid w:val="00F60BC6"/>
    <w:rsid w:val="00F60D9C"/>
    <w:rsid w:val="00F62E4B"/>
    <w:rsid w:val="00F64124"/>
    <w:rsid w:val="00F642F2"/>
    <w:rsid w:val="00F64948"/>
    <w:rsid w:val="00F65123"/>
    <w:rsid w:val="00F656CD"/>
    <w:rsid w:val="00F6578F"/>
    <w:rsid w:val="00F672FA"/>
    <w:rsid w:val="00F67B3B"/>
    <w:rsid w:val="00F70A1F"/>
    <w:rsid w:val="00F70E20"/>
    <w:rsid w:val="00F751C0"/>
    <w:rsid w:val="00F76885"/>
    <w:rsid w:val="00F8063D"/>
    <w:rsid w:val="00F8473B"/>
    <w:rsid w:val="00F84F65"/>
    <w:rsid w:val="00F86F09"/>
    <w:rsid w:val="00F87A1E"/>
    <w:rsid w:val="00F90F68"/>
    <w:rsid w:val="00F93421"/>
    <w:rsid w:val="00F941AD"/>
    <w:rsid w:val="00F9439B"/>
    <w:rsid w:val="00F94B88"/>
    <w:rsid w:val="00F94C19"/>
    <w:rsid w:val="00F94C53"/>
    <w:rsid w:val="00F94C92"/>
    <w:rsid w:val="00F95404"/>
    <w:rsid w:val="00F956B8"/>
    <w:rsid w:val="00F96196"/>
    <w:rsid w:val="00F97A5E"/>
    <w:rsid w:val="00FA2333"/>
    <w:rsid w:val="00FA3E58"/>
    <w:rsid w:val="00FA4F8A"/>
    <w:rsid w:val="00FA632C"/>
    <w:rsid w:val="00FA65E1"/>
    <w:rsid w:val="00FA672D"/>
    <w:rsid w:val="00FA6CC0"/>
    <w:rsid w:val="00FB0E6B"/>
    <w:rsid w:val="00FB18A7"/>
    <w:rsid w:val="00FB1C34"/>
    <w:rsid w:val="00FB3266"/>
    <w:rsid w:val="00FB34DD"/>
    <w:rsid w:val="00FB4302"/>
    <w:rsid w:val="00FB5807"/>
    <w:rsid w:val="00FB5881"/>
    <w:rsid w:val="00FB7D3F"/>
    <w:rsid w:val="00FC0A4B"/>
    <w:rsid w:val="00FC13C3"/>
    <w:rsid w:val="00FC2584"/>
    <w:rsid w:val="00FC26FF"/>
    <w:rsid w:val="00FC273E"/>
    <w:rsid w:val="00FC3E92"/>
    <w:rsid w:val="00FC58EA"/>
    <w:rsid w:val="00FC7119"/>
    <w:rsid w:val="00FC72C4"/>
    <w:rsid w:val="00FC7353"/>
    <w:rsid w:val="00FD0EE8"/>
    <w:rsid w:val="00FD12CF"/>
    <w:rsid w:val="00FD2845"/>
    <w:rsid w:val="00FD496E"/>
    <w:rsid w:val="00FD4F0A"/>
    <w:rsid w:val="00FD6B0C"/>
    <w:rsid w:val="00FE1871"/>
    <w:rsid w:val="00FE24E7"/>
    <w:rsid w:val="00FE3A8A"/>
    <w:rsid w:val="00FE444A"/>
    <w:rsid w:val="00FE5758"/>
    <w:rsid w:val="00FF0630"/>
    <w:rsid w:val="00FF22DD"/>
    <w:rsid w:val="00FF28B3"/>
    <w:rsid w:val="00FF307C"/>
    <w:rsid w:val="00FF3618"/>
    <w:rsid w:val="00FF42E6"/>
    <w:rsid w:val="00FF62D0"/>
    <w:rsid w:val="00FF633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style="mso-position-vertical-relative:page;v-text-anchor:middle" fill="f" fillcolor="white" strokecolor="#c30">
      <v:fill color="white" on="f"/>
      <v:stroke color="#c30"/>
    </o:shapedefaults>
    <o:shapelayout v:ext="edit">
      <o:idmap v:ext="edit" data="1"/>
    </o:shapelayout>
  </w:shapeDefaults>
  <w:decimalSymbol w:val=","/>
  <w:listSeparator w:val=";"/>
  <w14:docId w14:val="496B624C"/>
  <w15:docId w15:val="{CD146D97-D5F7-4B2A-AAFB-A8D9774391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uiPriority="99" w:qFormat="1"/>
    <w:lsdException w:name="heading 2" w:uiPriority="9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25395"/>
    <w:pPr>
      <w:spacing w:before="200" w:after="200" w:line="276" w:lineRule="auto"/>
    </w:pPr>
    <w:rPr>
      <w:lang w:val="es-ES_tradnl" w:bidi="en-US"/>
    </w:rPr>
  </w:style>
  <w:style w:type="paragraph" w:styleId="Ttulo1">
    <w:name w:val="heading 1"/>
    <w:aliases w:val="Titulo 1,H1-Heading 1,1,h1,Header 1,l1,Legal Line 1,head 1,título 1,título 11,título 12,título 13,título 111,título 14,título 112,título 15,Titolo1,(Nombre del curso),Head 1,Head 11,Título CAPÍTULO,Chapter Head,II+,I,H1,H11,H12,H13,H14,H15,H16"/>
    <w:basedOn w:val="Normal"/>
    <w:next w:val="Normal"/>
    <w:link w:val="Ttulo1Car"/>
    <w:uiPriority w:val="99"/>
    <w:qFormat/>
    <w:rsid w:val="00B25395"/>
    <w:pPr>
      <w:pBdr>
        <w:top w:val="single" w:sz="24" w:space="0" w:color="4F81BD"/>
        <w:left w:val="single" w:sz="24" w:space="0" w:color="4F81BD"/>
        <w:bottom w:val="single" w:sz="24" w:space="0" w:color="4F81BD"/>
        <w:right w:val="single" w:sz="24" w:space="0" w:color="4F81BD"/>
      </w:pBdr>
      <w:shd w:val="clear" w:color="auto" w:fill="4F81BD"/>
      <w:spacing w:after="0"/>
      <w:outlineLvl w:val="0"/>
    </w:pPr>
    <w:rPr>
      <w:b/>
      <w:bCs/>
      <w:caps/>
      <w:color w:val="FFFFFF"/>
      <w:spacing w:val="15"/>
      <w:sz w:val="22"/>
      <w:szCs w:val="22"/>
    </w:rPr>
  </w:style>
  <w:style w:type="paragraph" w:styleId="Ttulo2">
    <w:name w:val="heading 2"/>
    <w:aliases w:val="título 2,título 21,título 22,título 23,título 24,título 25,Titulo 2,H2-Heading 2,2,Header 2,l2,Header2,h2,22,heading2,list2,H2,heading 2,Heading 2 Hidden,heading 21,Heading 2 Hidden1,Titolo2,TITULO,(Para otros apartados),1.2 Título 2,A,A Head"/>
    <w:basedOn w:val="Normal"/>
    <w:next w:val="Normal"/>
    <w:link w:val="Ttulo2Car"/>
    <w:uiPriority w:val="99"/>
    <w:unhideWhenUsed/>
    <w:qFormat/>
    <w:rsid w:val="00213ADC"/>
    <w:pPr>
      <w:pBdr>
        <w:top w:val="single" w:sz="24" w:space="0" w:color="DBE5F1"/>
        <w:left w:val="single" w:sz="24" w:space="0" w:color="DBE5F1"/>
        <w:bottom w:val="single" w:sz="24" w:space="0" w:color="DBE5F1"/>
        <w:right w:val="single" w:sz="24" w:space="0" w:color="DBE5F1"/>
      </w:pBdr>
      <w:shd w:val="clear" w:color="auto" w:fill="DBE5F1"/>
      <w:spacing w:before="320" w:after="120"/>
      <w:outlineLvl w:val="1"/>
    </w:pPr>
    <w:rPr>
      <w:caps/>
      <w:spacing w:val="15"/>
      <w:sz w:val="22"/>
      <w:szCs w:val="22"/>
      <w:lang w:val="es-ES"/>
    </w:rPr>
  </w:style>
  <w:style w:type="paragraph" w:styleId="Ttulo3">
    <w:name w:val="heading 3"/>
    <w:aliases w:val="H3-Heading 3,l3.3,l3,Titolo3,título 3,título 31,título 32,título 33,título 34,3,h3,list 3,list3,H3,Bold Head,bh,Titre 3,step,B Head,subhead,h31,T3,Level 1 - 1,Voorwoord,Minor,Minor1,Minor2,Minor3,Minor4,Minor5,Minor6,Minor7,Minor8,Minor11"/>
    <w:basedOn w:val="Ttulo6"/>
    <w:next w:val="Normal"/>
    <w:link w:val="Ttulo3Car"/>
    <w:uiPriority w:val="9"/>
    <w:unhideWhenUsed/>
    <w:qFormat/>
    <w:rsid w:val="00490319"/>
    <w:pPr>
      <w:outlineLvl w:val="2"/>
    </w:pPr>
  </w:style>
  <w:style w:type="paragraph" w:styleId="Ttulo4">
    <w:name w:val="heading 4"/>
    <w:aliases w:val="bl,bb,h4,a.,Level 2 - a,Titolo4,4,l4,C Head,MOVE-it 4,H4,h41,h42,h43,h411,h44,h412,h45,h413,h46,h414,h47,h48,h415,h49,h410,h416,h417,h418,h419,h420,h4110,h421,Comentario,E4,Map Title,Heading Four,E41,l4+toc4,Normal4,I4,Numbered List,Req,T"/>
    <w:basedOn w:val="Normal"/>
    <w:next w:val="Normal"/>
    <w:link w:val="Ttulo4Car"/>
    <w:uiPriority w:val="9"/>
    <w:unhideWhenUsed/>
    <w:qFormat/>
    <w:rsid w:val="00B25395"/>
    <w:pPr>
      <w:pBdr>
        <w:top w:val="dotted" w:sz="6" w:space="2" w:color="4F81BD"/>
        <w:left w:val="dotted" w:sz="6" w:space="2" w:color="4F81BD"/>
      </w:pBdr>
      <w:spacing w:before="300" w:after="0"/>
      <w:outlineLvl w:val="3"/>
    </w:pPr>
    <w:rPr>
      <w:caps/>
      <w:color w:val="365F91"/>
      <w:spacing w:val="10"/>
      <w:sz w:val="22"/>
      <w:szCs w:val="22"/>
    </w:rPr>
  </w:style>
  <w:style w:type="paragraph" w:styleId="Ttulo5">
    <w:name w:val="heading 5"/>
    <w:aliases w:val="dash,ds,dd,H5,h5,Level 3 - i,Titolo5,Level 3 - (i),Body Text (R),Roman list,T5,H5-Heading 5,l5,heading5,E5,Second Subheading,h51,Second Subheading1,MOP/Test Title,H51,h52,Level 3 - i1,Roman list1,T51,H5-Heading 51,l51,heading51,E51,h511,ds1"/>
    <w:basedOn w:val="Normal"/>
    <w:next w:val="Normal"/>
    <w:link w:val="Ttulo5Car"/>
    <w:uiPriority w:val="9"/>
    <w:unhideWhenUsed/>
    <w:qFormat/>
    <w:rsid w:val="00B25395"/>
    <w:pPr>
      <w:pBdr>
        <w:bottom w:val="single" w:sz="6" w:space="1" w:color="4F81BD"/>
      </w:pBdr>
      <w:spacing w:before="300" w:after="0"/>
      <w:outlineLvl w:val="4"/>
    </w:pPr>
    <w:rPr>
      <w:caps/>
      <w:color w:val="365F91"/>
      <w:spacing w:val="10"/>
      <w:sz w:val="22"/>
      <w:szCs w:val="22"/>
    </w:rPr>
  </w:style>
  <w:style w:type="paragraph" w:styleId="Ttulo6">
    <w:name w:val="heading 6"/>
    <w:aliases w:val="Legal Level 1.,Titolo6,Number List,Level 1,sub-dash,sd,5,Appendix,T1,h6,Bullet list,E6,H6,Legal Level 1.1,sub-dash1,sd1,51,Appendix1,T11,h61,Bullet list1,E61,H61,sub-dash2,sd2,52,Appendix2,T12,h62,Bullet list2,E62,H62,Legal Level 1.2,sub-dash3"/>
    <w:basedOn w:val="Normal"/>
    <w:next w:val="Normal"/>
    <w:link w:val="Ttulo6Car"/>
    <w:uiPriority w:val="9"/>
    <w:unhideWhenUsed/>
    <w:qFormat/>
    <w:rsid w:val="005B5857"/>
    <w:pPr>
      <w:pBdr>
        <w:bottom w:val="dotted" w:sz="6" w:space="1" w:color="4F81BD"/>
      </w:pBdr>
      <w:spacing w:before="420" w:after="120"/>
      <w:outlineLvl w:val="5"/>
    </w:pPr>
    <w:rPr>
      <w:caps/>
      <w:color w:val="365F91"/>
      <w:spacing w:val="10"/>
      <w:sz w:val="22"/>
      <w:szCs w:val="22"/>
    </w:rPr>
  </w:style>
  <w:style w:type="paragraph" w:styleId="Ttulo7">
    <w:name w:val="heading 7"/>
    <w:aliases w:val="Titolo7,Legal Level 1.1.,L7,h7,st,SDL title,letter list,lettered list,Appendix Level 1,Appendix Level 11,Appendix Level 12,Titolo71,L71,h71,st1,SDL title1,letter list1,lettered list1,Appendix Level 13,Appendix Level 111,Appendix Level 121,L72"/>
    <w:basedOn w:val="Normal"/>
    <w:next w:val="Normal"/>
    <w:link w:val="Ttulo7Car"/>
    <w:uiPriority w:val="9"/>
    <w:unhideWhenUsed/>
    <w:qFormat/>
    <w:rsid w:val="00B25395"/>
    <w:pPr>
      <w:spacing w:before="300" w:after="0"/>
      <w:outlineLvl w:val="6"/>
    </w:pPr>
    <w:rPr>
      <w:caps/>
      <w:color w:val="365F91"/>
      <w:spacing w:val="10"/>
      <w:sz w:val="22"/>
      <w:szCs w:val="22"/>
    </w:rPr>
  </w:style>
  <w:style w:type="paragraph" w:styleId="Ttulo8">
    <w:name w:val="heading 8"/>
    <w:aliases w:val="(Appendici),Titolo8,Legal Level 1.1.1.,Vedlegg,Center Bold,ft,figure title,Taula comanes,Vedlegg1,Center Bold1,ft1,figure title1,Taula comanes1,(Appendici)1,Vedlegg2,Center Bold2,ft2,figure title2,Taula comanes2,(Appendici)2,Vedlegg3,ft3"/>
    <w:basedOn w:val="Normal"/>
    <w:next w:val="Normal"/>
    <w:link w:val="Ttulo8Car"/>
    <w:uiPriority w:val="9"/>
    <w:unhideWhenUsed/>
    <w:qFormat/>
    <w:rsid w:val="00B25395"/>
    <w:pPr>
      <w:spacing w:before="300" w:after="0"/>
      <w:outlineLvl w:val="7"/>
    </w:pPr>
    <w:rPr>
      <w:caps/>
      <w:spacing w:val="10"/>
      <w:sz w:val="18"/>
      <w:szCs w:val="18"/>
    </w:rPr>
  </w:style>
  <w:style w:type="paragraph" w:styleId="Ttulo9">
    <w:name w:val="heading 9"/>
    <w:aliases w:val="(Bibliografia),Titolo9,Legal Level 1.1.1.1.,Level (a),Legal Level 1.1.1.1.1.1.1.1.1,Uvedl,tt,table title,App Heading,Taula paràmetres,Uvedl1,tt1,table title1,App Heading1,Taula paràmetres1,(Bibliografia)1,Uvedl2,tt2,table title2,App Heading2"/>
    <w:basedOn w:val="Normal"/>
    <w:next w:val="Normal"/>
    <w:link w:val="Ttulo9Car"/>
    <w:uiPriority w:val="9"/>
    <w:unhideWhenUsed/>
    <w:qFormat/>
    <w:rsid w:val="00B25395"/>
    <w:pPr>
      <w:spacing w:before="300" w:after="0"/>
      <w:outlineLvl w:val="8"/>
    </w:pPr>
    <w:rPr>
      <w:i/>
      <w:caps/>
      <w:spacing w:val="10"/>
      <w:sz w:val="18"/>
      <w:szCs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rsid w:val="004A50CC"/>
    <w:pPr>
      <w:tabs>
        <w:tab w:val="center" w:pos="4419"/>
        <w:tab w:val="right" w:pos="8838"/>
      </w:tabs>
    </w:pPr>
  </w:style>
  <w:style w:type="paragraph" w:styleId="Piedepgina">
    <w:name w:val="footer"/>
    <w:basedOn w:val="Normal"/>
    <w:link w:val="PiedepginaCar"/>
    <w:rsid w:val="004A50CC"/>
    <w:pPr>
      <w:tabs>
        <w:tab w:val="center" w:pos="4419"/>
        <w:tab w:val="right" w:pos="8838"/>
      </w:tabs>
    </w:pPr>
  </w:style>
  <w:style w:type="paragraph" w:styleId="Puesto">
    <w:name w:val="Title"/>
    <w:basedOn w:val="Normal"/>
    <w:next w:val="Normal"/>
    <w:link w:val="PuestoCar"/>
    <w:uiPriority w:val="10"/>
    <w:qFormat/>
    <w:rsid w:val="00B25395"/>
    <w:pPr>
      <w:spacing w:before="720"/>
    </w:pPr>
    <w:rPr>
      <w:caps/>
      <w:color w:val="4F81BD"/>
      <w:spacing w:val="10"/>
      <w:kern w:val="28"/>
      <w:sz w:val="52"/>
      <w:szCs w:val="52"/>
    </w:rPr>
  </w:style>
  <w:style w:type="paragraph" w:styleId="TDC1">
    <w:name w:val="toc 1"/>
    <w:basedOn w:val="Normal"/>
    <w:next w:val="Normal"/>
    <w:link w:val="TDC1Car"/>
    <w:autoRedefine/>
    <w:uiPriority w:val="39"/>
    <w:rsid w:val="00105E07"/>
    <w:pPr>
      <w:tabs>
        <w:tab w:val="left" w:pos="400"/>
        <w:tab w:val="right" w:leader="dot" w:pos="9072"/>
      </w:tabs>
      <w:spacing w:before="240" w:after="80"/>
    </w:pPr>
    <w:rPr>
      <w:rFonts w:ascii="Arial Bold" w:hAnsi="Arial Bold"/>
      <w:b/>
      <w:caps/>
      <w:noProof/>
      <w:sz w:val="22"/>
    </w:rPr>
  </w:style>
  <w:style w:type="paragraph" w:styleId="TDC2">
    <w:name w:val="toc 2"/>
    <w:basedOn w:val="Normal"/>
    <w:next w:val="Normal"/>
    <w:autoRedefine/>
    <w:uiPriority w:val="39"/>
    <w:rsid w:val="004A50CC"/>
    <w:pPr>
      <w:tabs>
        <w:tab w:val="left" w:pos="1418"/>
        <w:tab w:val="right" w:leader="dot" w:pos="9061"/>
      </w:tabs>
      <w:spacing w:before="120" w:after="40"/>
      <w:ind w:left="1020" w:hanging="510"/>
    </w:pPr>
    <w:rPr>
      <w:rFonts w:ascii="Arial" w:hAnsi="Arial"/>
      <w:smallCaps/>
    </w:rPr>
  </w:style>
  <w:style w:type="paragraph" w:styleId="TDC3">
    <w:name w:val="toc 3"/>
    <w:basedOn w:val="Normal"/>
    <w:next w:val="Normal"/>
    <w:autoRedefine/>
    <w:uiPriority w:val="39"/>
    <w:rsid w:val="00774D10"/>
    <w:pPr>
      <w:tabs>
        <w:tab w:val="left" w:pos="1843"/>
        <w:tab w:val="right" w:leader="dot" w:pos="9061"/>
      </w:tabs>
      <w:spacing w:before="60" w:after="60"/>
      <w:ind w:left="2155" w:hanging="1021"/>
    </w:pPr>
    <w:rPr>
      <w:rFonts w:ascii="Arial" w:hAnsi="Arial"/>
      <w:noProof/>
      <w:sz w:val="18"/>
    </w:rPr>
  </w:style>
  <w:style w:type="paragraph" w:styleId="TDC4">
    <w:name w:val="toc 4"/>
    <w:basedOn w:val="Normal"/>
    <w:next w:val="Normal"/>
    <w:autoRedefine/>
    <w:uiPriority w:val="39"/>
    <w:rsid w:val="004A50CC"/>
    <w:pPr>
      <w:ind w:left="600"/>
    </w:pPr>
    <w:rPr>
      <w:sz w:val="18"/>
    </w:rPr>
  </w:style>
  <w:style w:type="paragraph" w:styleId="TDC5">
    <w:name w:val="toc 5"/>
    <w:basedOn w:val="Normal"/>
    <w:next w:val="Normal"/>
    <w:autoRedefine/>
    <w:semiHidden/>
    <w:rsid w:val="004A50CC"/>
    <w:pPr>
      <w:ind w:left="800"/>
    </w:pPr>
    <w:rPr>
      <w:sz w:val="18"/>
    </w:rPr>
  </w:style>
  <w:style w:type="paragraph" w:styleId="TDC6">
    <w:name w:val="toc 6"/>
    <w:basedOn w:val="Normal"/>
    <w:next w:val="Normal"/>
    <w:autoRedefine/>
    <w:semiHidden/>
    <w:rsid w:val="004A50CC"/>
    <w:pPr>
      <w:ind w:left="1000"/>
    </w:pPr>
    <w:rPr>
      <w:sz w:val="18"/>
    </w:rPr>
  </w:style>
  <w:style w:type="paragraph" w:styleId="TDC7">
    <w:name w:val="toc 7"/>
    <w:basedOn w:val="Normal"/>
    <w:next w:val="Normal"/>
    <w:autoRedefine/>
    <w:semiHidden/>
    <w:rsid w:val="004A50CC"/>
    <w:pPr>
      <w:ind w:left="1200"/>
    </w:pPr>
    <w:rPr>
      <w:sz w:val="18"/>
    </w:rPr>
  </w:style>
  <w:style w:type="paragraph" w:styleId="TDC8">
    <w:name w:val="toc 8"/>
    <w:basedOn w:val="Normal"/>
    <w:next w:val="Normal"/>
    <w:autoRedefine/>
    <w:semiHidden/>
    <w:rsid w:val="004A50CC"/>
    <w:pPr>
      <w:ind w:left="1400"/>
    </w:pPr>
    <w:rPr>
      <w:sz w:val="18"/>
    </w:rPr>
  </w:style>
  <w:style w:type="paragraph" w:styleId="TDC9">
    <w:name w:val="toc 9"/>
    <w:basedOn w:val="Normal"/>
    <w:next w:val="Normal"/>
    <w:autoRedefine/>
    <w:semiHidden/>
    <w:rsid w:val="004A50CC"/>
    <w:pPr>
      <w:ind w:left="1600"/>
    </w:pPr>
    <w:rPr>
      <w:sz w:val="18"/>
    </w:rPr>
  </w:style>
  <w:style w:type="character" w:styleId="Hipervnculo">
    <w:name w:val="Hyperlink"/>
    <w:basedOn w:val="Fuentedeprrafopredeter"/>
    <w:uiPriority w:val="99"/>
    <w:rsid w:val="004A50CC"/>
    <w:rPr>
      <w:color w:val="0000FF"/>
      <w:u w:val="single"/>
    </w:rPr>
  </w:style>
  <w:style w:type="paragraph" w:styleId="Textoindependiente">
    <w:name w:val="Body Text"/>
    <w:aliases w:val="1body,BodText,bt,body text,Body Txt,RFQ Text,RFQ, bt,Heading 1 text,BODY TEXT,t,NCDOT Body Text,Body Text cont,Block text,Body,sp,text,sbs,block text,bt4,body text4,bt5,body text5,bt1,body text1,Justified,plain paragraph,pp,txt1"/>
    <w:basedOn w:val="Normal"/>
    <w:rsid w:val="004A50CC"/>
    <w:pPr>
      <w:spacing w:before="120" w:after="120"/>
      <w:jc w:val="both"/>
    </w:pPr>
    <w:rPr>
      <w:sz w:val="24"/>
    </w:rPr>
  </w:style>
  <w:style w:type="paragraph" w:styleId="Textoindependiente2">
    <w:name w:val="Body Text 2"/>
    <w:basedOn w:val="Normal"/>
    <w:rsid w:val="004A50CC"/>
    <w:pPr>
      <w:autoSpaceDE w:val="0"/>
      <w:autoSpaceDN w:val="0"/>
      <w:adjustRightInd w:val="0"/>
      <w:jc w:val="center"/>
    </w:pPr>
    <w:rPr>
      <w:rFonts w:ascii="Arial" w:hAnsi="Arial" w:cs="Arial"/>
      <w:color w:val="000000"/>
      <w:sz w:val="14"/>
      <w:szCs w:val="14"/>
    </w:rPr>
  </w:style>
  <w:style w:type="character" w:styleId="Hipervnculovisitado">
    <w:name w:val="FollowedHyperlink"/>
    <w:basedOn w:val="Fuentedeprrafopredeter"/>
    <w:rsid w:val="004A50CC"/>
    <w:rPr>
      <w:color w:val="800080"/>
      <w:u w:val="single"/>
    </w:rPr>
  </w:style>
  <w:style w:type="paragraph" w:styleId="Textoindependiente3">
    <w:name w:val="Body Text 3"/>
    <w:basedOn w:val="Normal"/>
    <w:rsid w:val="004A50CC"/>
    <w:rPr>
      <w:rFonts w:ascii="Arial" w:hAnsi="Arial"/>
      <w:sz w:val="24"/>
    </w:rPr>
  </w:style>
  <w:style w:type="paragraph" w:styleId="Sangradetextonormal">
    <w:name w:val="Body Text Indent"/>
    <w:basedOn w:val="Normal"/>
    <w:rsid w:val="004A50CC"/>
    <w:pPr>
      <w:tabs>
        <w:tab w:val="left" w:pos="284"/>
      </w:tabs>
      <w:spacing w:before="100" w:beforeAutospacing="1" w:after="100" w:afterAutospacing="1"/>
      <w:ind w:left="360"/>
      <w:jc w:val="both"/>
    </w:pPr>
    <w:rPr>
      <w:snapToGrid w:val="0"/>
      <w:sz w:val="24"/>
    </w:rPr>
  </w:style>
  <w:style w:type="paragraph" w:styleId="Direccinsobre">
    <w:name w:val="envelope address"/>
    <w:basedOn w:val="Normal"/>
    <w:rsid w:val="004A50CC"/>
    <w:pPr>
      <w:framePr w:w="7920" w:h="1980" w:hRule="exact" w:hSpace="141" w:wrap="auto" w:hAnchor="page" w:xAlign="center" w:yAlign="bottom"/>
      <w:spacing w:before="60" w:after="60" w:line="240" w:lineRule="atLeast"/>
      <w:ind w:left="2880"/>
      <w:jc w:val="both"/>
    </w:pPr>
    <w:rPr>
      <w:rFonts w:ascii="Arial" w:hAnsi="Arial"/>
      <w:sz w:val="22"/>
    </w:rPr>
  </w:style>
  <w:style w:type="paragraph" w:styleId="Firma">
    <w:name w:val="Signature"/>
    <w:basedOn w:val="Normal"/>
    <w:rsid w:val="004A50CC"/>
    <w:pPr>
      <w:spacing w:before="60" w:after="60" w:line="240" w:lineRule="atLeast"/>
      <w:ind w:left="4252"/>
      <w:jc w:val="both"/>
    </w:pPr>
    <w:rPr>
      <w:rFonts w:ascii="ITC Officina Sans Book" w:hAnsi="ITC Officina Sans Book"/>
      <w:sz w:val="22"/>
    </w:rPr>
  </w:style>
  <w:style w:type="paragraph" w:styleId="Lista">
    <w:name w:val="List"/>
    <w:basedOn w:val="Normal"/>
    <w:rsid w:val="004A50CC"/>
    <w:pPr>
      <w:spacing w:before="60" w:after="60" w:line="240" w:lineRule="atLeast"/>
      <w:ind w:left="425"/>
      <w:jc w:val="both"/>
    </w:pPr>
    <w:rPr>
      <w:rFonts w:ascii="ITC Officina Sans Book" w:hAnsi="ITC Officina Sans Book"/>
      <w:sz w:val="22"/>
    </w:rPr>
  </w:style>
  <w:style w:type="paragraph" w:styleId="Lista2">
    <w:name w:val="List 2"/>
    <w:basedOn w:val="Normal"/>
    <w:rsid w:val="004A50CC"/>
    <w:pPr>
      <w:spacing w:before="60" w:after="60" w:line="240" w:lineRule="atLeast"/>
      <w:ind w:left="851"/>
      <w:jc w:val="both"/>
    </w:pPr>
    <w:rPr>
      <w:rFonts w:ascii="ITC Officina Sans Book" w:hAnsi="ITC Officina Sans Book"/>
      <w:sz w:val="22"/>
    </w:rPr>
  </w:style>
  <w:style w:type="paragraph" w:styleId="Lista3">
    <w:name w:val="List 3"/>
    <w:basedOn w:val="Normal"/>
    <w:rsid w:val="004A50CC"/>
    <w:pPr>
      <w:spacing w:before="60" w:after="60" w:line="240" w:lineRule="atLeast"/>
      <w:ind w:left="1276"/>
      <w:jc w:val="both"/>
    </w:pPr>
    <w:rPr>
      <w:rFonts w:ascii="ITC Officina Sans Book" w:hAnsi="ITC Officina Sans Book"/>
      <w:sz w:val="22"/>
    </w:rPr>
  </w:style>
  <w:style w:type="paragraph" w:styleId="Lista4">
    <w:name w:val="List 4"/>
    <w:basedOn w:val="Normal"/>
    <w:rsid w:val="004A50CC"/>
    <w:pPr>
      <w:spacing w:before="60" w:after="60" w:line="240" w:lineRule="atLeast"/>
      <w:ind w:left="1701"/>
      <w:jc w:val="both"/>
    </w:pPr>
    <w:rPr>
      <w:rFonts w:ascii="ITC Officina Sans Book" w:hAnsi="ITC Officina Sans Book"/>
      <w:sz w:val="22"/>
    </w:rPr>
  </w:style>
  <w:style w:type="paragraph" w:styleId="Listaconvietas">
    <w:name w:val="List Bullet"/>
    <w:basedOn w:val="Normal"/>
    <w:autoRedefine/>
    <w:rsid w:val="004A50CC"/>
    <w:pPr>
      <w:numPr>
        <w:numId w:val="1"/>
      </w:numPr>
      <w:spacing w:before="60" w:after="60" w:line="240" w:lineRule="atLeast"/>
      <w:jc w:val="both"/>
    </w:pPr>
    <w:rPr>
      <w:rFonts w:ascii="ITC Officina Sans Book" w:hAnsi="ITC Officina Sans Book"/>
      <w:sz w:val="22"/>
    </w:rPr>
  </w:style>
  <w:style w:type="paragraph" w:styleId="Listaconvietas2">
    <w:name w:val="List Bullet 2"/>
    <w:basedOn w:val="Normal"/>
    <w:autoRedefine/>
    <w:rsid w:val="004A50CC"/>
    <w:pPr>
      <w:numPr>
        <w:numId w:val="2"/>
      </w:numPr>
      <w:spacing w:before="60" w:after="60" w:line="240" w:lineRule="atLeast"/>
      <w:jc w:val="both"/>
    </w:pPr>
    <w:rPr>
      <w:rFonts w:ascii="ITC Officina Sans Book" w:hAnsi="ITC Officina Sans Book"/>
      <w:sz w:val="22"/>
    </w:rPr>
  </w:style>
  <w:style w:type="paragraph" w:styleId="Listaconvietas3">
    <w:name w:val="List Bullet 3"/>
    <w:basedOn w:val="Normal"/>
    <w:autoRedefine/>
    <w:rsid w:val="004A50CC"/>
    <w:pPr>
      <w:numPr>
        <w:numId w:val="3"/>
      </w:numPr>
      <w:spacing w:before="60" w:after="60" w:line="240" w:lineRule="atLeast"/>
      <w:jc w:val="both"/>
    </w:pPr>
    <w:rPr>
      <w:rFonts w:ascii="ITC Officina Sans Book" w:hAnsi="ITC Officina Sans Book"/>
      <w:sz w:val="22"/>
    </w:rPr>
  </w:style>
  <w:style w:type="paragraph" w:styleId="Listaconvietas4">
    <w:name w:val="List Bullet 4"/>
    <w:basedOn w:val="Normal"/>
    <w:autoRedefine/>
    <w:rsid w:val="004A50CC"/>
    <w:pPr>
      <w:tabs>
        <w:tab w:val="num" w:pos="1080"/>
      </w:tabs>
      <w:spacing w:before="60" w:after="60" w:line="240" w:lineRule="atLeast"/>
      <w:ind w:left="1080" w:hanging="360"/>
      <w:jc w:val="both"/>
    </w:pPr>
    <w:rPr>
      <w:rFonts w:ascii="ITC Officina Sans Book" w:hAnsi="ITC Officina Sans Book"/>
      <w:sz w:val="22"/>
    </w:rPr>
  </w:style>
  <w:style w:type="paragraph" w:styleId="Mapadeldocumento">
    <w:name w:val="Document Map"/>
    <w:basedOn w:val="Normal"/>
    <w:semiHidden/>
    <w:rsid w:val="004A50CC"/>
    <w:pPr>
      <w:shd w:val="clear" w:color="auto" w:fill="000080"/>
      <w:spacing w:before="120" w:after="120" w:line="240" w:lineRule="atLeast"/>
      <w:jc w:val="both"/>
    </w:pPr>
    <w:rPr>
      <w:rFonts w:ascii="Tahoma" w:hAnsi="Tahoma"/>
      <w:sz w:val="22"/>
      <w:lang w:val="ca-ES"/>
    </w:rPr>
  </w:style>
  <w:style w:type="paragraph" w:customStyle="1" w:styleId="Prra1">
    <w:name w:val="Párra. 1"/>
    <w:basedOn w:val="Normal"/>
    <w:next w:val="Lista"/>
    <w:rsid w:val="004A50CC"/>
    <w:pPr>
      <w:tabs>
        <w:tab w:val="num" w:pos="360"/>
      </w:tabs>
      <w:spacing w:before="60" w:after="60" w:line="240" w:lineRule="atLeast"/>
      <w:ind w:left="360" w:hanging="360"/>
      <w:jc w:val="both"/>
    </w:pPr>
    <w:rPr>
      <w:rFonts w:ascii="ITC Officina Sans Book" w:hAnsi="ITC Officina Sans Book"/>
      <w:b/>
      <w:i/>
      <w:sz w:val="22"/>
    </w:rPr>
  </w:style>
  <w:style w:type="paragraph" w:customStyle="1" w:styleId="Prra2">
    <w:name w:val="Párra. 2"/>
    <w:basedOn w:val="Normal"/>
    <w:next w:val="Lista2"/>
    <w:rsid w:val="004A50CC"/>
    <w:pPr>
      <w:numPr>
        <w:numId w:val="4"/>
      </w:numPr>
      <w:spacing w:before="60" w:after="60" w:line="240" w:lineRule="atLeast"/>
      <w:jc w:val="both"/>
    </w:pPr>
    <w:rPr>
      <w:rFonts w:ascii="ITC Officina Sans Book" w:hAnsi="ITC Officina Sans Book"/>
      <w:b/>
      <w:sz w:val="22"/>
    </w:rPr>
  </w:style>
  <w:style w:type="paragraph" w:customStyle="1" w:styleId="Prra3">
    <w:name w:val="Párra. 3"/>
    <w:basedOn w:val="Prra2"/>
    <w:next w:val="Lista3"/>
    <w:rsid w:val="004A50CC"/>
    <w:pPr>
      <w:numPr>
        <w:numId w:val="0"/>
      </w:numPr>
      <w:tabs>
        <w:tab w:val="num" w:pos="926"/>
      </w:tabs>
      <w:ind w:left="926" w:hanging="360"/>
    </w:pPr>
    <w:rPr>
      <w:b w:val="0"/>
      <w:i/>
    </w:rPr>
  </w:style>
  <w:style w:type="paragraph" w:customStyle="1" w:styleId="Prra4">
    <w:name w:val="Párra. 4"/>
    <w:basedOn w:val="Prra2"/>
    <w:next w:val="Lista4"/>
    <w:rsid w:val="004A50CC"/>
    <w:pPr>
      <w:numPr>
        <w:numId w:val="6"/>
      </w:numPr>
      <w:tabs>
        <w:tab w:val="clear" w:pos="360"/>
        <w:tab w:val="num" w:pos="1209"/>
      </w:tabs>
      <w:ind w:left="1209"/>
    </w:pPr>
    <w:rPr>
      <w:b w:val="0"/>
    </w:rPr>
  </w:style>
  <w:style w:type="paragraph" w:styleId="Textonotapie">
    <w:name w:val="footnote text"/>
    <w:basedOn w:val="Normal"/>
    <w:semiHidden/>
    <w:rsid w:val="004A50CC"/>
    <w:pPr>
      <w:spacing w:before="60" w:after="60" w:line="240" w:lineRule="atLeast"/>
      <w:jc w:val="both"/>
    </w:pPr>
    <w:rPr>
      <w:rFonts w:ascii="ITC Officina Sans Book" w:hAnsi="ITC Officina Sans Book"/>
      <w:sz w:val="18"/>
    </w:rPr>
  </w:style>
  <w:style w:type="paragraph" w:styleId="Sangra2detindependiente">
    <w:name w:val="Body Text Indent 2"/>
    <w:basedOn w:val="Normal"/>
    <w:rsid w:val="004A50CC"/>
    <w:pPr>
      <w:ind w:left="2136"/>
    </w:pPr>
    <w:rPr>
      <w:sz w:val="24"/>
    </w:rPr>
  </w:style>
  <w:style w:type="paragraph" w:styleId="Sangra3detindependiente">
    <w:name w:val="Body Text Indent 3"/>
    <w:basedOn w:val="Normal"/>
    <w:rsid w:val="004A50CC"/>
    <w:pPr>
      <w:ind w:left="360"/>
    </w:pPr>
    <w:rPr>
      <w:rFonts w:ascii="Arial" w:hAnsi="Arial" w:cs="Arial"/>
    </w:rPr>
  </w:style>
  <w:style w:type="paragraph" w:customStyle="1" w:styleId="psmall">
    <w:name w:val="psmall"/>
    <w:basedOn w:val="Normal"/>
    <w:rsid w:val="004A50CC"/>
    <w:pPr>
      <w:tabs>
        <w:tab w:val="left" w:pos="3662"/>
        <w:tab w:val="left" w:pos="6480"/>
        <w:tab w:val="left" w:pos="7200"/>
        <w:tab w:val="left" w:pos="7920"/>
        <w:tab w:val="left" w:pos="8640"/>
      </w:tabs>
      <w:suppressAutoHyphens/>
      <w:overflowPunct w:val="0"/>
      <w:autoSpaceDE w:val="0"/>
      <w:autoSpaceDN w:val="0"/>
      <w:adjustRightInd w:val="0"/>
      <w:ind w:left="3685"/>
    </w:pPr>
    <w:rPr>
      <w:rFonts w:ascii="Arial" w:hAnsi="Arial" w:cs="Arial"/>
      <w:color w:val="000000"/>
      <w:sz w:val="16"/>
      <w:szCs w:val="16"/>
    </w:rPr>
  </w:style>
  <w:style w:type="paragraph" w:customStyle="1" w:styleId="ROJO">
    <w:name w:val="ROJO"/>
    <w:basedOn w:val="Normal"/>
    <w:rsid w:val="004A50CC"/>
    <w:pPr>
      <w:suppressAutoHyphens/>
      <w:overflowPunct w:val="0"/>
      <w:autoSpaceDE w:val="0"/>
      <w:autoSpaceDN w:val="0"/>
      <w:adjustRightInd w:val="0"/>
      <w:spacing w:before="100"/>
      <w:jc w:val="both"/>
    </w:pPr>
    <w:rPr>
      <w:rFonts w:ascii="Arial" w:hAnsi="Arial" w:cs="Arial"/>
      <w:i/>
      <w:iCs/>
      <w:color w:val="FF0000"/>
    </w:rPr>
  </w:style>
  <w:style w:type="paragraph" w:customStyle="1" w:styleId="SDC-BodyText">
    <w:name w:val="SDC-Body Text"/>
    <w:basedOn w:val="Normal"/>
    <w:rsid w:val="004A50CC"/>
    <w:pPr>
      <w:tabs>
        <w:tab w:val="left" w:pos="142"/>
        <w:tab w:val="left" w:pos="284"/>
      </w:tabs>
      <w:suppressAutoHyphens/>
      <w:overflowPunct w:val="0"/>
      <w:autoSpaceDE w:val="0"/>
      <w:autoSpaceDN w:val="0"/>
      <w:adjustRightInd w:val="0"/>
      <w:spacing w:after="120"/>
      <w:jc w:val="both"/>
    </w:pPr>
    <w:rPr>
      <w:color w:val="000000"/>
      <w:sz w:val="24"/>
      <w:szCs w:val="24"/>
    </w:rPr>
  </w:style>
  <w:style w:type="paragraph" w:customStyle="1" w:styleId="SDC-Bullet1">
    <w:name w:val="SDC-Bullet 1"/>
    <w:basedOn w:val="Normal"/>
    <w:rsid w:val="004A50CC"/>
    <w:pPr>
      <w:numPr>
        <w:numId w:val="7"/>
      </w:numPr>
      <w:spacing w:after="120" w:line="280" w:lineRule="exact"/>
      <w:jc w:val="both"/>
    </w:pPr>
    <w:rPr>
      <w:rFonts w:ascii="Helvetica" w:hAnsi="Helvetica"/>
      <w:noProof/>
      <w:sz w:val="22"/>
      <w:szCs w:val="18"/>
      <w:lang w:eastAsia="zh-CN"/>
    </w:rPr>
  </w:style>
  <w:style w:type="paragraph" w:customStyle="1" w:styleId="Numberedbullet">
    <w:name w:val="Numbered bullet"/>
    <w:basedOn w:val="Normal"/>
    <w:rsid w:val="004A50CC"/>
    <w:pPr>
      <w:numPr>
        <w:numId w:val="8"/>
      </w:numPr>
      <w:spacing w:before="160" w:after="160"/>
      <w:jc w:val="both"/>
    </w:pPr>
    <w:rPr>
      <w:rFonts w:ascii="Arial" w:hAnsi="Arial"/>
      <w:sz w:val="22"/>
      <w:szCs w:val="24"/>
      <w:lang w:val="ca-ES"/>
    </w:rPr>
  </w:style>
  <w:style w:type="paragraph" w:customStyle="1" w:styleId="Bullet1">
    <w:name w:val="Bullet 1"/>
    <w:basedOn w:val="Normal"/>
    <w:rsid w:val="004A50CC"/>
    <w:pPr>
      <w:numPr>
        <w:ilvl w:val="1"/>
        <w:numId w:val="8"/>
      </w:numPr>
      <w:spacing w:before="160" w:after="160"/>
      <w:jc w:val="both"/>
    </w:pPr>
    <w:rPr>
      <w:rFonts w:ascii="Arial" w:hAnsi="Arial"/>
      <w:sz w:val="22"/>
      <w:szCs w:val="24"/>
      <w:lang w:val="ca-ES"/>
    </w:rPr>
  </w:style>
  <w:style w:type="paragraph" w:customStyle="1" w:styleId="SDC-Bullet2">
    <w:name w:val="SDC-Bullet 2"/>
    <w:basedOn w:val="Normal"/>
    <w:rsid w:val="004A50CC"/>
    <w:pPr>
      <w:numPr>
        <w:numId w:val="9"/>
      </w:numPr>
      <w:spacing w:after="120" w:line="280" w:lineRule="exact"/>
      <w:jc w:val="both"/>
    </w:pPr>
    <w:rPr>
      <w:rFonts w:ascii="Helvetica" w:hAnsi="Helvetica"/>
      <w:color w:val="000000"/>
      <w:sz w:val="22"/>
      <w:szCs w:val="18"/>
      <w:lang w:eastAsia="zh-CN"/>
    </w:rPr>
  </w:style>
  <w:style w:type="paragraph" w:customStyle="1" w:styleId="xl22">
    <w:name w:val="xl22"/>
    <w:basedOn w:val="Normal"/>
    <w:rsid w:val="004A50CC"/>
    <w:pPr>
      <w:widowControl w:val="0"/>
      <w:pBdr>
        <w:bottom w:val="single" w:sz="6" w:space="0" w:color="auto"/>
      </w:pBdr>
      <w:spacing w:before="100" w:after="100"/>
      <w:jc w:val="center"/>
    </w:pPr>
    <w:rPr>
      <w:rFonts w:ascii="Arial" w:hAnsi="Arial"/>
      <w:sz w:val="24"/>
    </w:rPr>
  </w:style>
  <w:style w:type="paragraph" w:customStyle="1" w:styleId="BodyTextIndent31">
    <w:name w:val="Body Text Indent 31"/>
    <w:basedOn w:val="Normal"/>
    <w:rsid w:val="004A50CC"/>
    <w:pPr>
      <w:ind w:left="360"/>
    </w:pPr>
    <w:rPr>
      <w:sz w:val="24"/>
    </w:rPr>
  </w:style>
  <w:style w:type="character" w:styleId="Nmerodepgina">
    <w:name w:val="page number"/>
    <w:basedOn w:val="Fuentedeprrafopredeter"/>
    <w:rsid w:val="004A50CC"/>
  </w:style>
  <w:style w:type="paragraph" w:customStyle="1" w:styleId="BodyText21">
    <w:name w:val="Body Text 21"/>
    <w:basedOn w:val="Normal"/>
    <w:rsid w:val="004A50CC"/>
    <w:pPr>
      <w:jc w:val="both"/>
    </w:pPr>
  </w:style>
  <w:style w:type="paragraph" w:customStyle="1" w:styleId="xl45">
    <w:name w:val="xl45"/>
    <w:basedOn w:val="Normal"/>
    <w:rsid w:val="004A50CC"/>
    <w:pPr>
      <w:pBdr>
        <w:bottom w:val="single" w:sz="8" w:space="0" w:color="auto"/>
      </w:pBdr>
      <w:spacing w:before="100" w:beforeAutospacing="1" w:after="100" w:afterAutospacing="1"/>
    </w:pPr>
    <w:rPr>
      <w:sz w:val="24"/>
      <w:szCs w:val="24"/>
    </w:rPr>
  </w:style>
  <w:style w:type="paragraph" w:styleId="Descripcin">
    <w:name w:val="caption"/>
    <w:basedOn w:val="Normal"/>
    <w:next w:val="Normal"/>
    <w:uiPriority w:val="35"/>
    <w:unhideWhenUsed/>
    <w:qFormat/>
    <w:rsid w:val="00B25395"/>
    <w:rPr>
      <w:b/>
      <w:bCs/>
      <w:color w:val="365F91"/>
      <w:sz w:val="16"/>
      <w:szCs w:val="16"/>
    </w:rPr>
  </w:style>
  <w:style w:type="paragraph" w:customStyle="1" w:styleId="Milista">
    <w:name w:val="Mi lista"/>
    <w:basedOn w:val="Normal"/>
    <w:rsid w:val="004A50CC"/>
    <w:pPr>
      <w:spacing w:before="120" w:after="120"/>
      <w:jc w:val="both"/>
    </w:pPr>
    <w:rPr>
      <w:snapToGrid w:val="0"/>
      <w:sz w:val="24"/>
    </w:rPr>
  </w:style>
  <w:style w:type="paragraph" w:customStyle="1" w:styleId="Vietaindependiente">
    <w:name w:val="Viñeta independiente"/>
    <w:basedOn w:val="Normal"/>
    <w:rsid w:val="004A50CC"/>
    <w:pPr>
      <w:tabs>
        <w:tab w:val="num" w:pos="473"/>
      </w:tabs>
      <w:spacing w:before="120" w:after="120"/>
      <w:ind w:left="454" w:hanging="341"/>
      <w:jc w:val="both"/>
    </w:pPr>
    <w:rPr>
      <w:rFonts w:ascii="DIN-Regular" w:hAnsi="DIN-Regular"/>
      <w:sz w:val="24"/>
    </w:rPr>
  </w:style>
  <w:style w:type="paragraph" w:customStyle="1" w:styleId="xl25">
    <w:name w:val="xl25"/>
    <w:basedOn w:val="Normal"/>
    <w:rsid w:val="004A50CC"/>
    <w:pPr>
      <w:pBdr>
        <w:top w:val="single" w:sz="4" w:space="0" w:color="C0C0C0"/>
        <w:left w:val="single" w:sz="4" w:space="0" w:color="C0C0C0"/>
        <w:bottom w:val="single" w:sz="4" w:space="0" w:color="C0C0C0"/>
        <w:right w:val="single" w:sz="4" w:space="0" w:color="C0C0C0"/>
      </w:pBdr>
      <w:spacing w:before="100" w:beforeAutospacing="1" w:after="100" w:afterAutospacing="1"/>
    </w:pPr>
    <w:rPr>
      <w:rFonts w:ascii="Arial Unicode MS" w:eastAsia="Arial Unicode MS" w:hAnsi="Arial Unicode MS" w:cs="Arial Unicode MS"/>
      <w:sz w:val="24"/>
      <w:szCs w:val="24"/>
      <w:lang w:val="en-GB"/>
    </w:rPr>
  </w:style>
  <w:style w:type="paragraph" w:customStyle="1" w:styleId="xl23">
    <w:name w:val="xl23"/>
    <w:basedOn w:val="Normal"/>
    <w:rsid w:val="004A50CC"/>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ascii="Arial" w:eastAsia="Arial Unicode MS" w:hAnsi="Arial" w:cs="Arial"/>
      <w:b/>
      <w:bCs/>
      <w:sz w:val="24"/>
      <w:szCs w:val="24"/>
      <w:lang w:val="en-GB"/>
    </w:rPr>
  </w:style>
  <w:style w:type="character" w:styleId="Refdenotaalpie">
    <w:name w:val="footnote reference"/>
    <w:basedOn w:val="Fuentedeprrafopredeter"/>
    <w:semiHidden/>
    <w:rsid w:val="004A50CC"/>
    <w:rPr>
      <w:vertAlign w:val="superscript"/>
    </w:rPr>
  </w:style>
  <w:style w:type="paragraph" w:customStyle="1" w:styleId="Norm2">
    <w:name w:val="Norm2"/>
    <w:basedOn w:val="Normal"/>
    <w:rsid w:val="004A50CC"/>
    <w:pPr>
      <w:tabs>
        <w:tab w:val="num" w:pos="360"/>
      </w:tabs>
      <w:spacing w:after="120" w:line="240" w:lineRule="atLeast"/>
    </w:pPr>
    <w:rPr>
      <w:rFonts w:ascii="Arial" w:hAnsi="Arial"/>
      <w:bCs/>
      <w:noProof/>
      <w:sz w:val="22"/>
      <w:lang w:val="ca-ES"/>
    </w:rPr>
  </w:style>
  <w:style w:type="paragraph" w:customStyle="1" w:styleId="Bulletlevel1Char">
    <w:name w:val="Bullet level 1 Char"/>
    <w:basedOn w:val="Normal"/>
    <w:rsid w:val="004A50CC"/>
    <w:pPr>
      <w:numPr>
        <w:numId w:val="10"/>
      </w:numPr>
      <w:tabs>
        <w:tab w:val="left" w:pos="360"/>
      </w:tabs>
      <w:spacing w:before="80" w:after="80"/>
    </w:pPr>
    <w:rPr>
      <w:rFonts w:ascii="Arial" w:hAnsi="Arial"/>
      <w:sz w:val="22"/>
      <w:szCs w:val="24"/>
      <w:lang w:val="en-US"/>
    </w:rPr>
  </w:style>
  <w:style w:type="paragraph" w:customStyle="1" w:styleId="Bulletlevel2Char">
    <w:name w:val="Bullet level 2 Char"/>
    <w:basedOn w:val="Bulletlevel1Char"/>
    <w:rsid w:val="004A50CC"/>
    <w:pPr>
      <w:numPr>
        <w:numId w:val="11"/>
      </w:numPr>
    </w:pPr>
    <w:rPr>
      <w:sz w:val="20"/>
    </w:rPr>
  </w:style>
  <w:style w:type="paragraph" w:customStyle="1" w:styleId="TableBullet">
    <w:name w:val="Table Bullet"/>
    <w:basedOn w:val="Normal"/>
    <w:rsid w:val="004A50CC"/>
    <w:pPr>
      <w:numPr>
        <w:numId w:val="5"/>
      </w:numPr>
      <w:spacing w:before="80" w:after="80"/>
      <w:jc w:val="both"/>
    </w:pPr>
    <w:rPr>
      <w:rFonts w:ascii="Arial" w:hAnsi="Arial"/>
      <w:szCs w:val="24"/>
    </w:rPr>
  </w:style>
  <w:style w:type="paragraph" w:customStyle="1" w:styleId="BulletLevel1CharCharChar1CharCharChar1CharCharCharCharChar">
    <w:name w:val="Bullet Level 1 Char Char Char1 Char Char Char1 Char Char Char Char Char"/>
    <w:basedOn w:val="Normal"/>
    <w:rsid w:val="004A50CC"/>
    <w:pPr>
      <w:numPr>
        <w:ilvl w:val="2"/>
        <w:numId w:val="12"/>
      </w:numPr>
      <w:spacing w:before="120" w:after="120"/>
    </w:pPr>
    <w:rPr>
      <w:rFonts w:ascii="Arial" w:eastAsia="SimSun" w:hAnsi="Arial"/>
      <w:sz w:val="22"/>
      <w:szCs w:val="22"/>
      <w:lang w:val="en-GB"/>
    </w:rPr>
  </w:style>
  <w:style w:type="paragraph" w:customStyle="1" w:styleId="TableHeads">
    <w:name w:val="Table Heads"/>
    <w:rsid w:val="004A50CC"/>
    <w:pPr>
      <w:spacing w:before="20" w:after="20" w:line="276" w:lineRule="auto"/>
      <w:jc w:val="center"/>
    </w:pPr>
    <w:rPr>
      <w:rFonts w:ascii="Arial" w:hAnsi="Arial"/>
      <w:noProof/>
      <w:color w:val="FFFFFF"/>
      <w:sz w:val="22"/>
      <w:szCs w:val="22"/>
    </w:rPr>
  </w:style>
  <w:style w:type="paragraph" w:customStyle="1" w:styleId="Tablebulletstar">
    <w:name w:val="Table bullet star"/>
    <w:basedOn w:val="Normal"/>
    <w:rsid w:val="004A50CC"/>
    <w:pPr>
      <w:spacing w:before="40" w:after="40"/>
    </w:pPr>
    <w:rPr>
      <w:rFonts w:ascii="Arial" w:hAnsi="Arial"/>
      <w:szCs w:val="24"/>
      <w:lang w:val="en-US"/>
    </w:rPr>
  </w:style>
  <w:style w:type="paragraph" w:customStyle="1" w:styleId="tablebodytext">
    <w:name w:val="table body text"/>
    <w:rsid w:val="004A50CC"/>
    <w:pPr>
      <w:spacing w:before="40" w:after="40" w:line="276" w:lineRule="auto"/>
    </w:pPr>
    <w:rPr>
      <w:noProof/>
      <w:sz w:val="18"/>
      <w:szCs w:val="22"/>
    </w:rPr>
  </w:style>
  <w:style w:type="paragraph" w:customStyle="1" w:styleId="TableText">
    <w:name w:val="Table Text"/>
    <w:rsid w:val="004A50CC"/>
    <w:pPr>
      <w:spacing w:before="80" w:after="80" w:line="276" w:lineRule="auto"/>
    </w:pPr>
    <w:rPr>
      <w:rFonts w:ascii="Arial" w:hAnsi="Arial"/>
      <w:sz w:val="18"/>
      <w:szCs w:val="22"/>
    </w:rPr>
  </w:style>
  <w:style w:type="paragraph" w:customStyle="1" w:styleId="StyleIBMBody11ptBoldChar">
    <w:name w:val="Style IBM Body + 11 pt Bold Char"/>
    <w:basedOn w:val="Normal"/>
    <w:rsid w:val="004A50CC"/>
    <w:pPr>
      <w:spacing w:before="240" w:after="120" w:line="300" w:lineRule="exact"/>
    </w:pPr>
    <w:rPr>
      <w:rFonts w:ascii="Arial" w:eastAsia="SimSun" w:hAnsi="Arial"/>
      <w:b/>
      <w:bCs/>
      <w:sz w:val="22"/>
      <w:szCs w:val="24"/>
      <w:lang w:val="en-US"/>
    </w:rPr>
  </w:style>
  <w:style w:type="paragraph" w:customStyle="1" w:styleId="StyleIBMBody11ptCharChar1Char">
    <w:name w:val="Style IBM Body + 11 pt Char Char1 Char"/>
    <w:basedOn w:val="Normal"/>
    <w:rsid w:val="004A50CC"/>
    <w:pPr>
      <w:spacing w:before="60" w:after="120" w:line="300" w:lineRule="exact"/>
    </w:pPr>
    <w:rPr>
      <w:rFonts w:ascii="Arial" w:eastAsia="SimSun" w:hAnsi="Arial"/>
      <w:sz w:val="22"/>
      <w:szCs w:val="24"/>
      <w:lang w:val="en-US"/>
    </w:rPr>
  </w:style>
  <w:style w:type="paragraph" w:customStyle="1" w:styleId="IBMContentsHeading1">
    <w:name w:val="IBM Contents Heading 1"/>
    <w:basedOn w:val="Normal"/>
    <w:rsid w:val="004A50CC"/>
    <w:pPr>
      <w:tabs>
        <w:tab w:val="right" w:pos="7200"/>
      </w:tabs>
    </w:pPr>
    <w:rPr>
      <w:rFonts w:ascii="Arial" w:hAnsi="Arial" w:cs="Arial"/>
      <w:b/>
      <w:bCs/>
      <w:sz w:val="22"/>
      <w:szCs w:val="24"/>
      <w:lang w:val="en-GB"/>
    </w:rPr>
  </w:style>
  <w:style w:type="paragraph" w:customStyle="1" w:styleId="Bulletlevel1">
    <w:name w:val="Bullet level 1"/>
    <w:basedOn w:val="Normal"/>
    <w:rsid w:val="004A50CC"/>
    <w:pPr>
      <w:spacing w:before="80" w:after="80"/>
      <w:jc w:val="both"/>
    </w:pPr>
    <w:rPr>
      <w:rFonts w:ascii="Arial" w:hAnsi="Arial"/>
      <w:sz w:val="22"/>
      <w:szCs w:val="24"/>
    </w:rPr>
  </w:style>
  <w:style w:type="paragraph" w:customStyle="1" w:styleId="Bulletlevel3">
    <w:name w:val="Bullet level 3"/>
    <w:basedOn w:val="Normal"/>
    <w:rsid w:val="004A50CC"/>
    <w:pPr>
      <w:numPr>
        <w:numId w:val="13"/>
      </w:numPr>
      <w:tabs>
        <w:tab w:val="num" w:pos="284"/>
      </w:tabs>
      <w:spacing w:before="80" w:after="80"/>
      <w:ind w:left="284" w:hanging="284"/>
      <w:jc w:val="both"/>
    </w:pPr>
    <w:rPr>
      <w:rFonts w:ascii="Arial" w:hAnsi="Arial"/>
      <w:szCs w:val="24"/>
    </w:rPr>
  </w:style>
  <w:style w:type="character" w:customStyle="1" w:styleId="Heading3Char1Char">
    <w:name w:val="Heading 3 Char1 Char"/>
    <w:aliases w:val="Heading 3 Char Char Char,Heading 3 Char1 Char Char Char,Heading 3 Char Char Char Char Char,Heading 3 Char1 Char Char Char Char Char,Heading 3 Char Char Char Char Char Char Char,Heading 3 Char1 Char Char Char Char Char Char Char"/>
    <w:basedOn w:val="Fuentedeprrafopredeter"/>
    <w:qFormat/>
    <w:rsid w:val="00BA3554"/>
    <w:rPr>
      <w:rFonts w:ascii="Verdana" w:hAnsi="Verdana" w:cs="Arial"/>
      <w:b/>
      <w:bCs/>
      <w:sz w:val="20"/>
      <w:szCs w:val="26"/>
      <w:bdr w:val="none" w:sz="0" w:space="0" w:color="auto"/>
      <w:lang w:val="en-US" w:eastAsia="en-US" w:bidi="ar-SA"/>
    </w:rPr>
  </w:style>
  <w:style w:type="paragraph" w:customStyle="1" w:styleId="SDC-Bullet">
    <w:name w:val="SDC-Bullet"/>
    <w:basedOn w:val="Normal"/>
    <w:rsid w:val="004A50CC"/>
    <w:pPr>
      <w:tabs>
        <w:tab w:val="num" w:pos="360"/>
      </w:tabs>
      <w:suppressAutoHyphens/>
      <w:overflowPunct w:val="0"/>
      <w:autoSpaceDE w:val="0"/>
      <w:autoSpaceDN w:val="0"/>
      <w:adjustRightInd w:val="0"/>
      <w:spacing w:after="120"/>
      <w:ind w:left="360" w:hanging="360"/>
      <w:jc w:val="both"/>
    </w:pPr>
    <w:rPr>
      <w:rFonts w:ascii="Arial" w:hAnsi="Arial"/>
      <w:b/>
      <w:color w:val="000000"/>
      <w:sz w:val="22"/>
    </w:rPr>
  </w:style>
  <w:style w:type="paragraph" w:customStyle="1" w:styleId="SDC-Indentado1">
    <w:name w:val="SDC-Indentado 1"/>
    <w:basedOn w:val="Normal"/>
    <w:rsid w:val="004A50CC"/>
    <w:pPr>
      <w:suppressAutoHyphens/>
      <w:overflowPunct w:val="0"/>
      <w:autoSpaceDE w:val="0"/>
      <w:autoSpaceDN w:val="0"/>
      <w:adjustRightInd w:val="0"/>
      <w:spacing w:after="110"/>
      <w:ind w:left="1247"/>
      <w:jc w:val="both"/>
    </w:pPr>
    <w:rPr>
      <w:rFonts w:ascii="Arial" w:hAnsi="Arial"/>
      <w:color w:val="000000"/>
      <w:sz w:val="22"/>
    </w:rPr>
  </w:style>
  <w:style w:type="paragraph" w:styleId="Listaconvietas5">
    <w:name w:val="List Bullet 5"/>
    <w:basedOn w:val="Normal"/>
    <w:autoRedefine/>
    <w:rsid w:val="004A50CC"/>
    <w:pPr>
      <w:numPr>
        <w:numId w:val="14"/>
      </w:numPr>
      <w:tabs>
        <w:tab w:val="clear" w:pos="1492"/>
        <w:tab w:val="num" w:pos="1800"/>
      </w:tabs>
      <w:ind w:left="1800"/>
    </w:pPr>
    <w:rPr>
      <w:rFonts w:ascii="Arial" w:hAnsi="Arial"/>
      <w:sz w:val="22"/>
      <w:szCs w:val="24"/>
    </w:rPr>
  </w:style>
  <w:style w:type="paragraph" w:customStyle="1" w:styleId="IBMBody">
    <w:name w:val="IBM Body"/>
    <w:basedOn w:val="Normal"/>
    <w:rsid w:val="004A50CC"/>
    <w:pPr>
      <w:spacing w:after="240" w:line="300" w:lineRule="exact"/>
      <w:jc w:val="both"/>
    </w:pPr>
    <w:rPr>
      <w:rFonts w:ascii="Arial" w:hAnsi="Arial"/>
    </w:rPr>
  </w:style>
  <w:style w:type="paragraph" w:customStyle="1" w:styleId="xl38">
    <w:name w:val="xl38"/>
    <w:basedOn w:val="Normal"/>
    <w:rsid w:val="004A50CC"/>
    <w:pPr>
      <w:pBdr>
        <w:top w:val="single" w:sz="4" w:space="0" w:color="auto"/>
        <w:right w:val="single" w:sz="4" w:space="0" w:color="auto"/>
      </w:pBdr>
      <w:spacing w:before="100" w:beforeAutospacing="1" w:after="100" w:afterAutospacing="1"/>
      <w:textAlignment w:val="top"/>
    </w:pPr>
    <w:rPr>
      <w:rFonts w:ascii="Arial" w:eastAsia="Arial Unicode MS" w:hAnsi="Arial" w:cs="Arial"/>
      <w:sz w:val="24"/>
      <w:szCs w:val="24"/>
    </w:rPr>
  </w:style>
  <w:style w:type="paragraph" w:customStyle="1" w:styleId="Textodeglobo2">
    <w:name w:val="Texto de globo2"/>
    <w:basedOn w:val="Normal"/>
    <w:semiHidden/>
    <w:rsid w:val="004A50CC"/>
    <w:rPr>
      <w:rFonts w:ascii="Tahoma" w:hAnsi="Tahoma" w:cs="Tahoma"/>
      <w:sz w:val="16"/>
      <w:szCs w:val="16"/>
    </w:rPr>
  </w:style>
  <w:style w:type="paragraph" w:styleId="Textodeglobo">
    <w:name w:val="Balloon Text"/>
    <w:basedOn w:val="Normal"/>
    <w:semiHidden/>
    <w:rsid w:val="004A50CC"/>
    <w:rPr>
      <w:rFonts w:ascii="Tahoma" w:hAnsi="Tahoma" w:cs="Tahoma"/>
      <w:sz w:val="16"/>
      <w:szCs w:val="16"/>
    </w:rPr>
  </w:style>
  <w:style w:type="table" w:styleId="Tablaconcuadrcula">
    <w:name w:val="Table Grid"/>
    <w:basedOn w:val="Tablanormal"/>
    <w:rsid w:val="00C7233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deglobo1">
    <w:name w:val="Texto de globo1"/>
    <w:basedOn w:val="Normal"/>
    <w:semiHidden/>
    <w:rsid w:val="004A50CC"/>
    <w:rPr>
      <w:rFonts w:ascii="Tahoma" w:hAnsi="Tahoma" w:cs="Tahoma"/>
      <w:sz w:val="16"/>
      <w:szCs w:val="16"/>
    </w:rPr>
  </w:style>
  <w:style w:type="paragraph" w:customStyle="1" w:styleId="SDC-BodyTextI">
    <w:name w:val="SDC - Body Text I"/>
    <w:basedOn w:val="Normal"/>
    <w:rsid w:val="00E90295"/>
    <w:pPr>
      <w:tabs>
        <w:tab w:val="left" w:pos="360"/>
      </w:tabs>
      <w:autoSpaceDE w:val="0"/>
      <w:autoSpaceDN w:val="0"/>
      <w:adjustRightInd w:val="0"/>
      <w:spacing w:before="120" w:after="120" w:line="280" w:lineRule="exact"/>
      <w:jc w:val="both"/>
    </w:pPr>
    <w:rPr>
      <w:rFonts w:ascii="Helvetica" w:eastAsia="SimSun" w:hAnsi="Helvetica"/>
      <w:sz w:val="22"/>
      <w:szCs w:val="24"/>
    </w:rPr>
  </w:style>
  <w:style w:type="paragraph" w:styleId="Prrafodelista">
    <w:name w:val="List Paragraph"/>
    <w:basedOn w:val="Normal"/>
    <w:link w:val="PrrafodelistaCar"/>
    <w:uiPriority w:val="34"/>
    <w:qFormat/>
    <w:rsid w:val="00B25395"/>
    <w:pPr>
      <w:ind w:left="720"/>
      <w:contextualSpacing/>
    </w:pPr>
  </w:style>
  <w:style w:type="character" w:customStyle="1" w:styleId="Ttulo1Car">
    <w:name w:val="Título 1 Car"/>
    <w:aliases w:val="Titulo 1 Car,H1-Heading 1 Car,1 Car,h1 Car,Header 1 Car,l1 Car,Legal Line 1 Car,head 1 Car,título 1 Car,título 11 Car,título 12 Car,título 13 Car,título 111 Car,título 14 Car,título 112 Car,título 15 Car,Titolo1 Car,(Nombre del curso) Car"/>
    <w:basedOn w:val="Fuentedeprrafopredeter"/>
    <w:link w:val="Ttulo1"/>
    <w:uiPriority w:val="9"/>
    <w:rsid w:val="00B25395"/>
    <w:rPr>
      <w:b/>
      <w:bCs/>
      <w:caps/>
      <w:color w:val="FFFFFF"/>
      <w:spacing w:val="15"/>
      <w:shd w:val="clear" w:color="auto" w:fill="4F81BD"/>
    </w:rPr>
  </w:style>
  <w:style w:type="character" w:customStyle="1" w:styleId="Ttulo2Car">
    <w:name w:val="Título 2 Car"/>
    <w:aliases w:val="título 2 Car,título 21 Car,título 22 Car,título 23 Car,título 24 Car,título 25 Car,Titulo 2 Car,H2-Heading 2 Car,2 Car,Header 2 Car,l2 Car,Header2 Car,h2 Car,22 Car,heading2 Car,list2 Car,H2 Car,heading 2 Car,Heading 2 Hidden Car,TITULO Car"/>
    <w:basedOn w:val="Fuentedeprrafopredeter"/>
    <w:link w:val="Ttulo2"/>
    <w:uiPriority w:val="99"/>
    <w:rsid w:val="00213ADC"/>
    <w:rPr>
      <w:caps/>
      <w:spacing w:val="15"/>
      <w:sz w:val="22"/>
      <w:szCs w:val="22"/>
      <w:shd w:val="clear" w:color="auto" w:fill="DBE5F1"/>
      <w:lang w:val="es-ES" w:bidi="en-US"/>
    </w:rPr>
  </w:style>
  <w:style w:type="character" w:customStyle="1" w:styleId="Ttulo3Car">
    <w:name w:val="Título 3 Car"/>
    <w:aliases w:val="H3-Heading 3 Car,l3.3 Car,l3 Car,Titolo3 Car,título 3 Car,título 31 Car,título 32 Car,título 33 Car,título 34 Car,3 Car,h3 Car,list 3 Car,list3 Car,H3 Car,Bold Head Car,bh Car,Titre 3 Car,step Car,B Head Car,subhead Car,h31 Car,T3 Car"/>
    <w:basedOn w:val="Fuentedeprrafopredeter"/>
    <w:link w:val="Ttulo3"/>
    <w:uiPriority w:val="9"/>
    <w:rsid w:val="00490319"/>
    <w:rPr>
      <w:caps/>
      <w:color w:val="365F91"/>
      <w:spacing w:val="10"/>
      <w:sz w:val="22"/>
      <w:szCs w:val="22"/>
      <w:lang w:val="es-ES_tradnl" w:bidi="en-US"/>
    </w:rPr>
  </w:style>
  <w:style w:type="character" w:customStyle="1" w:styleId="Ttulo4Car">
    <w:name w:val="Título 4 Car"/>
    <w:aliases w:val="bl Car,bb Car,h4 Car,a. Car,Level 2 - a Car,Titolo4 Car,4 Car,l4 Car,C Head Car,MOVE-it 4 Car,H4 Car,h41 Car,h42 Car,h43 Car,h411 Car,h44 Car,h412 Car,h45 Car,h413 Car,h46 Car,h414 Car,h47 Car,h48 Car,h415 Car,h49 Car,h410 Car,h416 Car"/>
    <w:basedOn w:val="Fuentedeprrafopredeter"/>
    <w:link w:val="Ttulo4"/>
    <w:uiPriority w:val="9"/>
    <w:rsid w:val="00B25395"/>
    <w:rPr>
      <w:caps/>
      <w:color w:val="365F91"/>
      <w:spacing w:val="10"/>
    </w:rPr>
  </w:style>
  <w:style w:type="character" w:customStyle="1" w:styleId="Ttulo5Car">
    <w:name w:val="Título 5 Car"/>
    <w:aliases w:val="dash Car,ds Car,dd Car,H5 Car,h5 Car,Level 3 - i Car,Titolo5 Car,Level 3 - (i) Car,Body Text (R) Car,Roman list Car,T5 Car,H5-Heading 5 Car,l5 Car,heading5 Car,E5 Car,Second Subheading Car,h51 Car,Second Subheading1 Car,MOP/Test Title Car"/>
    <w:basedOn w:val="Fuentedeprrafopredeter"/>
    <w:link w:val="Ttulo5"/>
    <w:uiPriority w:val="9"/>
    <w:rsid w:val="00B25395"/>
    <w:rPr>
      <w:caps/>
      <w:color w:val="365F91"/>
      <w:spacing w:val="10"/>
    </w:rPr>
  </w:style>
  <w:style w:type="character" w:customStyle="1" w:styleId="Ttulo6Car">
    <w:name w:val="Título 6 Car"/>
    <w:aliases w:val="Legal Level 1. Car,Titolo6 Car,Number List Car,Level 1 Car,sub-dash Car,sd Car,5 Car,Appendix Car,T1 Car,h6 Car,Bullet list Car,E6 Car,H6 Car,Legal Level 1.1 Car,sub-dash1 Car,sd1 Car,51 Car,Appendix1 Car,T11 Car,h61 Car,Bullet list1 Car"/>
    <w:basedOn w:val="Fuentedeprrafopredeter"/>
    <w:link w:val="Ttulo6"/>
    <w:uiPriority w:val="9"/>
    <w:rsid w:val="005B5857"/>
    <w:rPr>
      <w:caps/>
      <w:color w:val="365F91"/>
      <w:spacing w:val="10"/>
      <w:sz w:val="22"/>
      <w:szCs w:val="22"/>
      <w:lang w:val="es-ES_tradnl" w:bidi="en-US"/>
    </w:rPr>
  </w:style>
  <w:style w:type="character" w:customStyle="1" w:styleId="Ttulo7Car">
    <w:name w:val="Título 7 Car"/>
    <w:aliases w:val="Titolo7 Car,Legal Level 1.1. Car,L7 Car,h7 Car,st Car,SDL title Car,letter list Car,lettered list Car,Appendix Level 1 Car,Appendix Level 11 Car,Appendix Level 12 Car,Titolo71 Car,L71 Car,h71 Car,st1 Car,SDL title1 Car,letter list1 Car"/>
    <w:basedOn w:val="Fuentedeprrafopredeter"/>
    <w:link w:val="Ttulo7"/>
    <w:uiPriority w:val="9"/>
    <w:rsid w:val="00B25395"/>
    <w:rPr>
      <w:caps/>
      <w:color w:val="365F91"/>
      <w:spacing w:val="10"/>
    </w:rPr>
  </w:style>
  <w:style w:type="character" w:customStyle="1" w:styleId="Ttulo8Car">
    <w:name w:val="Título 8 Car"/>
    <w:aliases w:val="(Appendici) Car,Titolo8 Car,Legal Level 1.1.1. Car,Vedlegg Car,Center Bold Car,ft Car,figure title Car,Taula comanes Car,Vedlegg1 Car,Center Bold1 Car,ft1 Car,figure title1 Car,Taula comanes1 Car,(Appendici)1 Car,Vedlegg2 Car,ft2 Car"/>
    <w:basedOn w:val="Fuentedeprrafopredeter"/>
    <w:link w:val="Ttulo8"/>
    <w:uiPriority w:val="9"/>
    <w:rsid w:val="00B25395"/>
    <w:rPr>
      <w:caps/>
      <w:spacing w:val="10"/>
      <w:sz w:val="18"/>
      <w:szCs w:val="18"/>
    </w:rPr>
  </w:style>
  <w:style w:type="character" w:customStyle="1" w:styleId="Ttulo9Car">
    <w:name w:val="Título 9 Car"/>
    <w:aliases w:val="(Bibliografia) Car,Titolo9 Car,Legal Level 1.1.1.1. Car,Level (a) Car,Legal Level 1.1.1.1.1.1.1.1.1 Car,Uvedl Car,tt Car,table title Car,App Heading Car,Taula paràmetres Car,Uvedl1 Car,tt1 Car,table title1 Car,App Heading1 Car,Uvedl2 Car"/>
    <w:basedOn w:val="Fuentedeprrafopredeter"/>
    <w:link w:val="Ttulo9"/>
    <w:uiPriority w:val="9"/>
    <w:rsid w:val="00B25395"/>
    <w:rPr>
      <w:i/>
      <w:caps/>
      <w:spacing w:val="10"/>
      <w:sz w:val="18"/>
      <w:szCs w:val="18"/>
    </w:rPr>
  </w:style>
  <w:style w:type="character" w:customStyle="1" w:styleId="PuestoCar">
    <w:name w:val="Puesto Car"/>
    <w:basedOn w:val="Fuentedeprrafopredeter"/>
    <w:link w:val="Puesto"/>
    <w:uiPriority w:val="10"/>
    <w:rsid w:val="00B25395"/>
    <w:rPr>
      <w:caps/>
      <w:color w:val="4F81BD"/>
      <w:spacing w:val="10"/>
      <w:kern w:val="28"/>
      <w:sz w:val="52"/>
      <w:szCs w:val="52"/>
    </w:rPr>
  </w:style>
  <w:style w:type="paragraph" w:styleId="Subttulo">
    <w:name w:val="Subtitle"/>
    <w:basedOn w:val="Normal"/>
    <w:next w:val="Normal"/>
    <w:link w:val="SubttuloCar"/>
    <w:uiPriority w:val="11"/>
    <w:qFormat/>
    <w:rsid w:val="00B25395"/>
    <w:pPr>
      <w:spacing w:after="1000" w:line="240" w:lineRule="auto"/>
    </w:pPr>
    <w:rPr>
      <w:caps/>
      <w:color w:val="595959"/>
      <w:spacing w:val="10"/>
      <w:sz w:val="24"/>
      <w:szCs w:val="24"/>
    </w:rPr>
  </w:style>
  <w:style w:type="character" w:customStyle="1" w:styleId="SubttuloCar">
    <w:name w:val="Subtítulo Car"/>
    <w:basedOn w:val="Fuentedeprrafopredeter"/>
    <w:link w:val="Subttulo"/>
    <w:uiPriority w:val="11"/>
    <w:rsid w:val="00B25395"/>
    <w:rPr>
      <w:caps/>
      <w:color w:val="595959"/>
      <w:spacing w:val="10"/>
      <w:sz w:val="24"/>
      <w:szCs w:val="24"/>
    </w:rPr>
  </w:style>
  <w:style w:type="character" w:styleId="Textoennegrita">
    <w:name w:val="Strong"/>
    <w:uiPriority w:val="22"/>
    <w:qFormat/>
    <w:rsid w:val="00B25395"/>
    <w:rPr>
      <w:b/>
      <w:bCs/>
    </w:rPr>
  </w:style>
  <w:style w:type="character" w:styleId="nfasis">
    <w:name w:val="Emphasis"/>
    <w:uiPriority w:val="20"/>
    <w:qFormat/>
    <w:rsid w:val="00B25395"/>
    <w:rPr>
      <w:caps/>
      <w:color w:val="243F60"/>
      <w:spacing w:val="5"/>
    </w:rPr>
  </w:style>
  <w:style w:type="paragraph" w:styleId="Sinespaciado">
    <w:name w:val="No Spacing"/>
    <w:basedOn w:val="Normal"/>
    <w:link w:val="SinespaciadoCar"/>
    <w:uiPriority w:val="1"/>
    <w:qFormat/>
    <w:rsid w:val="00B25395"/>
    <w:pPr>
      <w:spacing w:before="0" w:after="0" w:line="240" w:lineRule="auto"/>
    </w:pPr>
  </w:style>
  <w:style w:type="character" w:customStyle="1" w:styleId="SinespaciadoCar">
    <w:name w:val="Sin espaciado Car"/>
    <w:basedOn w:val="Fuentedeprrafopredeter"/>
    <w:link w:val="Sinespaciado"/>
    <w:uiPriority w:val="1"/>
    <w:rsid w:val="00B25395"/>
    <w:rPr>
      <w:sz w:val="20"/>
      <w:szCs w:val="20"/>
    </w:rPr>
  </w:style>
  <w:style w:type="paragraph" w:styleId="Cita">
    <w:name w:val="Quote"/>
    <w:basedOn w:val="Normal"/>
    <w:next w:val="Normal"/>
    <w:link w:val="CitaCar"/>
    <w:uiPriority w:val="29"/>
    <w:qFormat/>
    <w:rsid w:val="00B25395"/>
    <w:rPr>
      <w:i/>
      <w:iCs/>
    </w:rPr>
  </w:style>
  <w:style w:type="character" w:customStyle="1" w:styleId="CitaCar">
    <w:name w:val="Cita Car"/>
    <w:basedOn w:val="Fuentedeprrafopredeter"/>
    <w:link w:val="Cita"/>
    <w:uiPriority w:val="29"/>
    <w:rsid w:val="00B25395"/>
    <w:rPr>
      <w:i/>
      <w:iCs/>
      <w:sz w:val="20"/>
      <w:szCs w:val="20"/>
    </w:rPr>
  </w:style>
  <w:style w:type="paragraph" w:styleId="Citadestacada">
    <w:name w:val="Intense Quote"/>
    <w:basedOn w:val="Normal"/>
    <w:next w:val="Normal"/>
    <w:link w:val="CitadestacadaCar"/>
    <w:uiPriority w:val="30"/>
    <w:qFormat/>
    <w:rsid w:val="00B25395"/>
    <w:pPr>
      <w:pBdr>
        <w:top w:val="single" w:sz="4" w:space="10" w:color="4F81BD"/>
        <w:left w:val="single" w:sz="4" w:space="10" w:color="4F81BD"/>
      </w:pBdr>
      <w:spacing w:after="0"/>
      <w:ind w:left="1296" w:right="1152"/>
      <w:jc w:val="both"/>
    </w:pPr>
    <w:rPr>
      <w:i/>
      <w:iCs/>
      <w:color w:val="4F81BD"/>
    </w:rPr>
  </w:style>
  <w:style w:type="character" w:customStyle="1" w:styleId="CitadestacadaCar">
    <w:name w:val="Cita destacada Car"/>
    <w:basedOn w:val="Fuentedeprrafopredeter"/>
    <w:link w:val="Citadestacada"/>
    <w:uiPriority w:val="30"/>
    <w:rsid w:val="00B25395"/>
    <w:rPr>
      <w:i/>
      <w:iCs/>
      <w:color w:val="4F81BD"/>
      <w:sz w:val="20"/>
      <w:szCs w:val="20"/>
    </w:rPr>
  </w:style>
  <w:style w:type="character" w:styleId="nfasissutil">
    <w:name w:val="Subtle Emphasis"/>
    <w:uiPriority w:val="19"/>
    <w:qFormat/>
    <w:rsid w:val="00B25395"/>
    <w:rPr>
      <w:i/>
      <w:iCs/>
      <w:color w:val="243F60"/>
    </w:rPr>
  </w:style>
  <w:style w:type="character" w:styleId="nfasisintenso">
    <w:name w:val="Intense Emphasis"/>
    <w:uiPriority w:val="21"/>
    <w:qFormat/>
    <w:rsid w:val="00B25395"/>
    <w:rPr>
      <w:b/>
      <w:bCs/>
      <w:caps/>
      <w:color w:val="243F60"/>
      <w:spacing w:val="10"/>
    </w:rPr>
  </w:style>
  <w:style w:type="character" w:styleId="Referenciasutil">
    <w:name w:val="Subtle Reference"/>
    <w:uiPriority w:val="31"/>
    <w:qFormat/>
    <w:rsid w:val="00B25395"/>
    <w:rPr>
      <w:b/>
      <w:bCs/>
      <w:color w:val="4F81BD"/>
    </w:rPr>
  </w:style>
  <w:style w:type="character" w:styleId="Referenciaintensa">
    <w:name w:val="Intense Reference"/>
    <w:uiPriority w:val="32"/>
    <w:qFormat/>
    <w:rsid w:val="00B25395"/>
    <w:rPr>
      <w:b/>
      <w:bCs/>
      <w:i/>
      <w:iCs/>
      <w:caps/>
      <w:color w:val="4F81BD"/>
    </w:rPr>
  </w:style>
  <w:style w:type="character" w:styleId="Ttulodellibro">
    <w:name w:val="Book Title"/>
    <w:uiPriority w:val="33"/>
    <w:qFormat/>
    <w:rsid w:val="00B25395"/>
    <w:rPr>
      <w:b/>
      <w:bCs/>
      <w:i/>
      <w:iCs/>
      <w:spacing w:val="9"/>
    </w:rPr>
  </w:style>
  <w:style w:type="paragraph" w:styleId="TtulodeTDC">
    <w:name w:val="TOC Heading"/>
    <w:basedOn w:val="Ttulo1"/>
    <w:next w:val="Normal"/>
    <w:uiPriority w:val="39"/>
    <w:semiHidden/>
    <w:unhideWhenUsed/>
    <w:qFormat/>
    <w:rsid w:val="00B25395"/>
    <w:pPr>
      <w:outlineLvl w:val="9"/>
    </w:pPr>
  </w:style>
  <w:style w:type="paragraph" w:customStyle="1" w:styleId="Estilo1-A">
    <w:name w:val="Estilo1-A"/>
    <w:basedOn w:val="Ttulo1"/>
    <w:next w:val="Normal"/>
    <w:link w:val="Estilo1-ACar"/>
    <w:autoRedefine/>
    <w:qFormat/>
    <w:rsid w:val="00FD4F0A"/>
    <w:pPr>
      <w:numPr>
        <w:numId w:val="15"/>
      </w:numPr>
      <w:pBdr>
        <w:top w:val="single" w:sz="24" w:space="0" w:color="0F243E" w:themeColor="text2" w:themeShade="80"/>
        <w:left w:val="single" w:sz="24" w:space="0" w:color="0F243E" w:themeColor="text2" w:themeShade="80"/>
        <w:bottom w:val="single" w:sz="24" w:space="0" w:color="0F243E" w:themeColor="text2" w:themeShade="80"/>
        <w:right w:val="single" w:sz="24" w:space="0" w:color="0F243E" w:themeColor="text2" w:themeShade="80"/>
      </w:pBdr>
      <w:shd w:val="clear" w:color="auto" w:fill="0F243E" w:themeFill="text2" w:themeFillShade="80"/>
      <w:spacing w:before="0" w:line="240" w:lineRule="auto"/>
    </w:pPr>
    <w:rPr>
      <w:rFonts w:ascii="Verdana" w:hAnsi="Verdana"/>
      <w:sz w:val="20"/>
    </w:rPr>
  </w:style>
  <w:style w:type="paragraph" w:customStyle="1" w:styleId="Encabezadoencabezado">
    <w:name w:val="Encabezado.encabezado"/>
    <w:basedOn w:val="Normal"/>
    <w:rsid w:val="0000190C"/>
    <w:pPr>
      <w:tabs>
        <w:tab w:val="center" w:pos="4252"/>
        <w:tab w:val="right" w:pos="8504"/>
      </w:tabs>
      <w:spacing w:before="0" w:after="0" w:line="240" w:lineRule="auto"/>
    </w:pPr>
    <w:rPr>
      <w:rFonts w:ascii="Times New Roman" w:hAnsi="Times New Roman"/>
      <w:lang w:eastAsia="es-ES" w:bidi="ar-SA"/>
    </w:rPr>
  </w:style>
  <w:style w:type="character" w:customStyle="1" w:styleId="Estilo1-ACar">
    <w:name w:val="Estilo1-A Car"/>
    <w:basedOn w:val="Ttulo1Car"/>
    <w:link w:val="Estilo1-A"/>
    <w:rsid w:val="00FD4F0A"/>
    <w:rPr>
      <w:rFonts w:ascii="Verdana" w:hAnsi="Verdana"/>
      <w:b/>
      <w:bCs/>
      <w:caps/>
      <w:color w:val="FFFFFF"/>
      <w:spacing w:val="15"/>
      <w:szCs w:val="22"/>
      <w:shd w:val="clear" w:color="auto" w:fill="0F243E" w:themeFill="text2" w:themeFillShade="80"/>
      <w:lang w:val="es-ES_tradnl" w:bidi="en-US"/>
    </w:rPr>
  </w:style>
  <w:style w:type="table" w:styleId="Tablabsica1">
    <w:name w:val="Table Simple 1"/>
    <w:basedOn w:val="Tablanormal"/>
    <w:rsid w:val="002625E6"/>
    <w:pPr>
      <w:spacing w:before="200" w:after="200" w:line="276" w:lineRule="auto"/>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Continuarlista">
    <w:name w:val="List Continue"/>
    <w:basedOn w:val="Normal"/>
    <w:rsid w:val="00372635"/>
    <w:pPr>
      <w:spacing w:after="120"/>
      <w:ind w:left="283"/>
      <w:contextualSpacing/>
    </w:pPr>
  </w:style>
  <w:style w:type="paragraph" w:customStyle="1" w:styleId="Ttulodeclasula">
    <w:name w:val="Título de claúsula"/>
    <w:basedOn w:val="Normal"/>
    <w:next w:val="Normal"/>
    <w:rsid w:val="001E0F2B"/>
    <w:pPr>
      <w:pBdr>
        <w:top w:val="single" w:sz="4" w:space="1" w:color="auto"/>
        <w:left w:val="single" w:sz="4" w:space="4" w:color="auto"/>
        <w:bottom w:val="single" w:sz="4" w:space="1" w:color="auto"/>
        <w:right w:val="single" w:sz="4" w:space="4" w:color="auto"/>
      </w:pBdr>
      <w:autoSpaceDE w:val="0"/>
      <w:autoSpaceDN w:val="0"/>
      <w:adjustRightInd w:val="0"/>
      <w:spacing w:before="0" w:after="100" w:afterAutospacing="1" w:line="240" w:lineRule="auto"/>
      <w:jc w:val="both"/>
    </w:pPr>
    <w:rPr>
      <w:rFonts w:ascii="Times New Roman" w:hAnsi="Times New Roman"/>
      <w:b/>
      <w:i/>
      <w:sz w:val="24"/>
      <w:szCs w:val="24"/>
      <w:lang w:val="es-ES" w:eastAsia="es-ES" w:bidi="ar-SA"/>
    </w:rPr>
  </w:style>
  <w:style w:type="paragraph" w:customStyle="1" w:styleId="CarCarCar">
    <w:name w:val="Car Car Car"/>
    <w:basedOn w:val="Normal"/>
    <w:rsid w:val="001E0F2B"/>
    <w:pPr>
      <w:spacing w:before="0" w:after="160" w:line="240" w:lineRule="exact"/>
    </w:pPr>
    <w:rPr>
      <w:rFonts w:ascii="Verdana" w:hAnsi="Verdana"/>
      <w:lang w:val="en-US" w:bidi="ar-SA"/>
    </w:rPr>
  </w:style>
  <w:style w:type="paragraph" w:customStyle="1" w:styleId="Rpidoa">
    <w:name w:val="Rápido a)"/>
    <w:rsid w:val="00401F17"/>
    <w:pPr>
      <w:autoSpaceDE w:val="0"/>
      <w:autoSpaceDN w:val="0"/>
      <w:adjustRightInd w:val="0"/>
      <w:ind w:left="-1440"/>
      <w:jc w:val="both"/>
    </w:pPr>
    <w:rPr>
      <w:rFonts w:ascii="Times New Roman" w:hAnsi="Times New Roman"/>
      <w:sz w:val="24"/>
      <w:szCs w:val="24"/>
      <w:lang w:val="es-ES" w:eastAsia="es-ES"/>
    </w:rPr>
  </w:style>
  <w:style w:type="paragraph" w:customStyle="1" w:styleId="CarCarCharCharChar">
    <w:name w:val="Car Car Char Char Char"/>
    <w:basedOn w:val="Normal"/>
    <w:rsid w:val="00656D52"/>
    <w:pPr>
      <w:spacing w:before="0" w:after="160" w:line="240" w:lineRule="exact"/>
    </w:pPr>
    <w:rPr>
      <w:rFonts w:ascii="Verdana" w:hAnsi="Verdana"/>
      <w:lang w:val="en-US" w:bidi="ar-SA"/>
    </w:rPr>
  </w:style>
  <w:style w:type="paragraph" w:customStyle="1" w:styleId="Parrafo1">
    <w:name w:val="Parrafo 1"/>
    <w:basedOn w:val="Normal"/>
    <w:rsid w:val="00870D93"/>
    <w:pPr>
      <w:suppressAutoHyphens/>
      <w:spacing w:before="0" w:after="120" w:line="288" w:lineRule="auto"/>
      <w:ind w:left="454"/>
      <w:jc w:val="both"/>
    </w:pPr>
    <w:rPr>
      <w:rFonts w:ascii="Times New Roman" w:hAnsi="Times New Roman"/>
      <w:sz w:val="24"/>
      <w:lang w:val="es-ES" w:eastAsia="es-ES" w:bidi="ar-SA"/>
    </w:rPr>
  </w:style>
  <w:style w:type="paragraph" w:customStyle="1" w:styleId="ListaCastInfo1">
    <w:name w:val="ListaCastInfo1"/>
    <w:basedOn w:val="Normal"/>
    <w:rsid w:val="005151D3"/>
    <w:pPr>
      <w:numPr>
        <w:numId w:val="16"/>
      </w:numPr>
      <w:spacing w:before="60" w:after="60" w:line="264" w:lineRule="auto"/>
      <w:jc w:val="both"/>
    </w:pPr>
    <w:rPr>
      <w:rFonts w:ascii="Arial" w:hAnsi="Arial"/>
      <w:lang w:val="es-ES" w:eastAsia="es-ES" w:bidi="ar-SA"/>
    </w:rPr>
  </w:style>
  <w:style w:type="paragraph" w:customStyle="1" w:styleId="ListaCastInfo2">
    <w:name w:val="ListaCastInfo2"/>
    <w:basedOn w:val="Normal"/>
    <w:rsid w:val="005151D3"/>
    <w:pPr>
      <w:numPr>
        <w:ilvl w:val="1"/>
        <w:numId w:val="17"/>
      </w:numPr>
      <w:spacing w:before="60" w:after="60" w:line="264" w:lineRule="auto"/>
      <w:jc w:val="both"/>
    </w:pPr>
    <w:rPr>
      <w:rFonts w:ascii="Arial" w:hAnsi="Arial"/>
      <w:lang w:val="es-ES" w:eastAsia="es-ES" w:bidi="ar-SA"/>
    </w:rPr>
  </w:style>
  <w:style w:type="paragraph" w:customStyle="1" w:styleId="ListaCastInfo3">
    <w:name w:val="ListaCastInfo3"/>
    <w:basedOn w:val="Normal"/>
    <w:rsid w:val="000D7C49"/>
    <w:pPr>
      <w:numPr>
        <w:ilvl w:val="2"/>
        <w:numId w:val="18"/>
      </w:numPr>
      <w:spacing w:before="60" w:after="60" w:line="264" w:lineRule="auto"/>
      <w:ind w:left="1077" w:hanging="357"/>
      <w:jc w:val="both"/>
    </w:pPr>
    <w:rPr>
      <w:rFonts w:ascii="Arial" w:hAnsi="Arial"/>
      <w:lang w:val="es-ES" w:eastAsia="es-ES" w:bidi="ar-SA"/>
    </w:rPr>
  </w:style>
  <w:style w:type="paragraph" w:customStyle="1" w:styleId="Parrafo">
    <w:name w:val="Parrafo"/>
    <w:link w:val="ParrafoCar"/>
    <w:uiPriority w:val="99"/>
    <w:qFormat/>
    <w:rsid w:val="008731EA"/>
    <w:pPr>
      <w:spacing w:before="120" w:after="120" w:line="240" w:lineRule="exact"/>
      <w:ind w:left="851"/>
      <w:jc w:val="both"/>
    </w:pPr>
    <w:rPr>
      <w:rFonts w:ascii="Verdana" w:hAnsi="Verdana" w:cs="Arial"/>
      <w:bCs/>
      <w:sz w:val="16"/>
      <w:szCs w:val="16"/>
      <w:lang w:val="es-ES_tradnl" w:eastAsia="es-ES"/>
    </w:rPr>
  </w:style>
  <w:style w:type="character" w:customStyle="1" w:styleId="ParrafoCar">
    <w:name w:val="Parrafo Car"/>
    <w:basedOn w:val="Fuentedeprrafopredeter"/>
    <w:link w:val="Parrafo"/>
    <w:uiPriority w:val="99"/>
    <w:rsid w:val="008731EA"/>
    <w:rPr>
      <w:rFonts w:ascii="Verdana" w:hAnsi="Verdana" w:cs="Arial"/>
      <w:bCs/>
      <w:sz w:val="16"/>
      <w:szCs w:val="16"/>
      <w:lang w:val="es-ES_tradnl" w:eastAsia="es-ES"/>
    </w:rPr>
  </w:style>
  <w:style w:type="paragraph" w:customStyle="1" w:styleId="Vieta1">
    <w:name w:val="Viñeta1"/>
    <w:link w:val="Vieta1Car"/>
    <w:qFormat/>
    <w:rsid w:val="008731EA"/>
    <w:pPr>
      <w:numPr>
        <w:numId w:val="20"/>
      </w:numPr>
      <w:spacing w:before="120" w:after="120" w:line="240" w:lineRule="exact"/>
      <w:jc w:val="both"/>
    </w:pPr>
    <w:rPr>
      <w:rFonts w:ascii="Verdana" w:hAnsi="Verdana" w:cs="Arial"/>
      <w:bCs/>
      <w:sz w:val="16"/>
      <w:szCs w:val="16"/>
      <w:lang w:val="es-ES_tradnl" w:eastAsia="es-ES"/>
    </w:rPr>
  </w:style>
  <w:style w:type="character" w:customStyle="1" w:styleId="Vieta1Car">
    <w:name w:val="Viñeta1 Car"/>
    <w:basedOn w:val="ParrafoCar"/>
    <w:link w:val="Vieta1"/>
    <w:rsid w:val="008731EA"/>
    <w:rPr>
      <w:rFonts w:ascii="Verdana" w:hAnsi="Verdana" w:cs="Arial"/>
      <w:bCs/>
      <w:sz w:val="16"/>
      <w:szCs w:val="16"/>
      <w:lang w:val="es-ES_tradnl" w:eastAsia="es-ES"/>
    </w:rPr>
  </w:style>
  <w:style w:type="paragraph" w:customStyle="1" w:styleId="Graficocentrado">
    <w:name w:val="Grafico centrado"/>
    <w:next w:val="Parrafo"/>
    <w:link w:val="GraficocentradoCar"/>
    <w:uiPriority w:val="99"/>
    <w:qFormat/>
    <w:rsid w:val="008731EA"/>
    <w:pPr>
      <w:spacing w:before="60" w:after="60"/>
      <w:ind w:left="567"/>
      <w:jc w:val="center"/>
    </w:pPr>
    <w:rPr>
      <w:rFonts w:ascii="Verdana" w:hAnsi="Verdana" w:cs="Arial"/>
      <w:bCs/>
      <w:noProof/>
      <w:sz w:val="16"/>
      <w:szCs w:val="16"/>
      <w:lang w:val="es-ES" w:eastAsia="es-ES"/>
    </w:rPr>
  </w:style>
  <w:style w:type="character" w:customStyle="1" w:styleId="GraficocentradoCar">
    <w:name w:val="Grafico centrado Car"/>
    <w:basedOn w:val="ParrafoCar"/>
    <w:link w:val="Graficocentrado"/>
    <w:uiPriority w:val="99"/>
    <w:rsid w:val="008731EA"/>
    <w:rPr>
      <w:rFonts w:ascii="Verdana" w:hAnsi="Verdana" w:cs="Arial"/>
      <w:bCs/>
      <w:noProof/>
      <w:sz w:val="16"/>
      <w:szCs w:val="16"/>
      <w:lang w:val="es-ES" w:eastAsia="es-ES"/>
    </w:rPr>
  </w:style>
  <w:style w:type="table" w:styleId="Sombreadomedio1-nfasis3">
    <w:name w:val="Medium Shading 1 Accent 3"/>
    <w:basedOn w:val="Tablanormal"/>
    <w:uiPriority w:val="63"/>
    <w:rsid w:val="008731EA"/>
    <w:rPr>
      <w:rFonts w:ascii="Verdana" w:hAnsi="Verdana"/>
      <w:lang w:val="es-ES" w:eastAsia="es-ES"/>
    </w:rPr>
    <w:tblPr>
      <w:tblStyleRowBandSize w:val="1"/>
      <w:tblStyleColBandSize w:val="1"/>
      <w:tblBorders>
        <w:top w:val="single" w:sz="8" w:space="0" w:color="2BC6FF"/>
        <w:left w:val="single" w:sz="8" w:space="0" w:color="2BC6FF"/>
        <w:bottom w:val="single" w:sz="8" w:space="0" w:color="2BC6FF"/>
        <w:right w:val="single" w:sz="8" w:space="0" w:color="2BC6FF"/>
        <w:insideH w:val="single" w:sz="8" w:space="0" w:color="2BC6FF"/>
      </w:tblBorders>
    </w:tblPr>
    <w:tblStylePr w:type="firstRow">
      <w:pPr>
        <w:spacing w:before="0" w:after="0" w:line="240" w:lineRule="auto"/>
      </w:pPr>
      <w:rPr>
        <w:b/>
        <w:bCs/>
        <w:color w:val="FFFFFF"/>
      </w:rPr>
      <w:tblPr/>
      <w:tcPr>
        <w:tcBorders>
          <w:top w:val="single" w:sz="8" w:space="0" w:color="2BC6FF"/>
          <w:left w:val="single" w:sz="8" w:space="0" w:color="2BC6FF"/>
          <w:bottom w:val="single" w:sz="8" w:space="0" w:color="2BC6FF"/>
          <w:right w:val="single" w:sz="8" w:space="0" w:color="2BC6FF"/>
          <w:insideH w:val="nil"/>
          <w:insideV w:val="nil"/>
        </w:tcBorders>
        <w:shd w:val="clear" w:color="auto" w:fill="00A7E3"/>
      </w:tcPr>
    </w:tblStylePr>
    <w:tblStylePr w:type="lastRow">
      <w:pPr>
        <w:spacing w:before="0" w:after="0" w:line="240" w:lineRule="auto"/>
      </w:pPr>
      <w:rPr>
        <w:b/>
        <w:bCs/>
      </w:rPr>
      <w:tblPr/>
      <w:tcPr>
        <w:tcBorders>
          <w:top w:val="double" w:sz="6" w:space="0" w:color="2BC6FF"/>
          <w:left w:val="single" w:sz="8" w:space="0" w:color="2BC6FF"/>
          <w:bottom w:val="single" w:sz="8" w:space="0" w:color="2BC6FF"/>
          <w:right w:val="single" w:sz="8" w:space="0" w:color="2BC6FF"/>
          <w:insideH w:val="nil"/>
          <w:insideV w:val="nil"/>
        </w:tcBorders>
      </w:tcPr>
    </w:tblStylePr>
    <w:tblStylePr w:type="firstCol">
      <w:rPr>
        <w:b/>
        <w:bCs/>
      </w:rPr>
    </w:tblStylePr>
    <w:tblStylePr w:type="lastCol">
      <w:rPr>
        <w:b/>
        <w:bCs/>
      </w:rPr>
    </w:tblStylePr>
    <w:tblStylePr w:type="band1Vert">
      <w:tblPr/>
      <w:tcPr>
        <w:shd w:val="clear" w:color="auto" w:fill="B9ECFF"/>
      </w:tcPr>
    </w:tblStylePr>
    <w:tblStylePr w:type="band1Horz">
      <w:tblPr/>
      <w:tcPr>
        <w:tcBorders>
          <w:insideH w:val="nil"/>
          <w:insideV w:val="nil"/>
        </w:tcBorders>
        <w:shd w:val="clear" w:color="auto" w:fill="B9ECFF"/>
      </w:tcPr>
    </w:tblStylePr>
    <w:tblStylePr w:type="band2Horz">
      <w:tblPr/>
      <w:tcPr>
        <w:tcBorders>
          <w:insideH w:val="nil"/>
          <w:insideV w:val="nil"/>
        </w:tcBorders>
      </w:tcPr>
    </w:tblStylePr>
  </w:style>
  <w:style w:type="table" w:styleId="Sombreadomedio1-nfasis2">
    <w:name w:val="Medium Shading 1 Accent 2"/>
    <w:basedOn w:val="Tablanormal"/>
    <w:uiPriority w:val="63"/>
    <w:rsid w:val="008731EA"/>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Sombreadoclaro-nfasis2">
    <w:name w:val="Light Shading Accent 2"/>
    <w:basedOn w:val="Tablanormal"/>
    <w:uiPriority w:val="60"/>
    <w:rsid w:val="008731EA"/>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NormalWeb">
    <w:name w:val="Normal (Web)"/>
    <w:basedOn w:val="Normal"/>
    <w:uiPriority w:val="99"/>
    <w:unhideWhenUsed/>
    <w:rsid w:val="000C536E"/>
    <w:pPr>
      <w:spacing w:before="100" w:beforeAutospacing="1" w:after="100" w:afterAutospacing="1" w:line="240" w:lineRule="auto"/>
    </w:pPr>
    <w:rPr>
      <w:rFonts w:ascii="Times New Roman" w:hAnsi="Times New Roman"/>
      <w:sz w:val="24"/>
      <w:szCs w:val="24"/>
      <w:lang w:val="es-ES" w:eastAsia="es-ES" w:bidi="ar-SA"/>
    </w:rPr>
  </w:style>
  <w:style w:type="table" w:customStyle="1" w:styleId="Sombreadomedio1-nfasis31">
    <w:name w:val="Sombreado medio 1 - Énfasis 31"/>
    <w:basedOn w:val="Tablanormal"/>
    <w:next w:val="Sombreadomedio1-nfasis3"/>
    <w:uiPriority w:val="63"/>
    <w:rsid w:val="00803894"/>
    <w:rPr>
      <w:rFonts w:ascii="Verdana" w:hAnsi="Verdana"/>
      <w:lang w:val="es-ES" w:eastAsia="es-ES"/>
    </w:rPr>
    <w:tblPr>
      <w:tblStyleRowBandSize w:val="1"/>
      <w:tblStyleColBandSize w:val="1"/>
      <w:tblBorders>
        <w:top w:val="single" w:sz="8" w:space="0" w:color="2BC6FF"/>
        <w:left w:val="single" w:sz="8" w:space="0" w:color="2BC6FF"/>
        <w:bottom w:val="single" w:sz="8" w:space="0" w:color="2BC6FF"/>
        <w:right w:val="single" w:sz="8" w:space="0" w:color="2BC6FF"/>
        <w:insideH w:val="single" w:sz="8" w:space="0" w:color="2BC6FF"/>
      </w:tblBorders>
    </w:tblPr>
    <w:tblStylePr w:type="firstRow">
      <w:pPr>
        <w:spacing w:before="0" w:after="0" w:line="240" w:lineRule="auto"/>
      </w:pPr>
      <w:rPr>
        <w:b/>
        <w:bCs/>
        <w:color w:val="FFFFFF"/>
      </w:rPr>
      <w:tblPr/>
      <w:tcPr>
        <w:tcBorders>
          <w:top w:val="single" w:sz="8" w:space="0" w:color="2BC6FF"/>
          <w:left w:val="single" w:sz="8" w:space="0" w:color="2BC6FF"/>
          <w:bottom w:val="single" w:sz="8" w:space="0" w:color="2BC6FF"/>
          <w:right w:val="single" w:sz="8" w:space="0" w:color="2BC6FF"/>
          <w:insideH w:val="nil"/>
          <w:insideV w:val="nil"/>
        </w:tcBorders>
        <w:shd w:val="clear" w:color="auto" w:fill="00A7E3"/>
      </w:tcPr>
    </w:tblStylePr>
    <w:tblStylePr w:type="lastRow">
      <w:pPr>
        <w:spacing w:before="0" w:after="0" w:line="240" w:lineRule="auto"/>
      </w:pPr>
      <w:rPr>
        <w:b/>
        <w:bCs/>
      </w:rPr>
      <w:tblPr/>
      <w:tcPr>
        <w:tcBorders>
          <w:top w:val="double" w:sz="6" w:space="0" w:color="2BC6FF"/>
          <w:left w:val="single" w:sz="8" w:space="0" w:color="2BC6FF"/>
          <w:bottom w:val="single" w:sz="8" w:space="0" w:color="2BC6FF"/>
          <w:right w:val="single" w:sz="8" w:space="0" w:color="2BC6FF"/>
          <w:insideH w:val="nil"/>
          <w:insideV w:val="nil"/>
        </w:tcBorders>
      </w:tcPr>
    </w:tblStylePr>
    <w:tblStylePr w:type="firstCol">
      <w:rPr>
        <w:b/>
        <w:bCs/>
      </w:rPr>
    </w:tblStylePr>
    <w:tblStylePr w:type="lastCol">
      <w:rPr>
        <w:b/>
        <w:bCs/>
      </w:rPr>
    </w:tblStylePr>
    <w:tblStylePr w:type="band1Vert">
      <w:tblPr/>
      <w:tcPr>
        <w:shd w:val="clear" w:color="auto" w:fill="B9ECFF"/>
      </w:tcPr>
    </w:tblStylePr>
    <w:tblStylePr w:type="band1Horz">
      <w:tblPr/>
      <w:tcPr>
        <w:tcBorders>
          <w:insideH w:val="nil"/>
          <w:insideV w:val="nil"/>
        </w:tcBorders>
        <w:shd w:val="clear" w:color="auto" w:fill="B9ECFF"/>
      </w:tcPr>
    </w:tblStylePr>
    <w:tblStylePr w:type="band2Horz">
      <w:tblPr/>
      <w:tcPr>
        <w:tcBorders>
          <w:insideH w:val="nil"/>
          <w:insideV w:val="nil"/>
        </w:tcBorders>
      </w:tcPr>
    </w:tblStylePr>
  </w:style>
  <w:style w:type="paragraph" w:customStyle="1" w:styleId="Default">
    <w:name w:val="Default"/>
    <w:rsid w:val="007666B2"/>
    <w:pPr>
      <w:autoSpaceDE w:val="0"/>
      <w:autoSpaceDN w:val="0"/>
      <w:adjustRightInd w:val="0"/>
    </w:pPr>
    <w:rPr>
      <w:rFonts w:ascii="Arial" w:hAnsi="Arial" w:cs="Arial"/>
      <w:color w:val="000000"/>
      <w:sz w:val="24"/>
      <w:szCs w:val="24"/>
      <w:lang w:val="es-ES"/>
    </w:rPr>
  </w:style>
  <w:style w:type="table" w:customStyle="1" w:styleId="Tablaconcuadrcula1">
    <w:name w:val="Tabla con cuadrícula1"/>
    <w:basedOn w:val="Tablanormal"/>
    <w:next w:val="Tablaconcuadrcula"/>
    <w:rsid w:val="00DE21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link w:val="Prrafodelista"/>
    <w:uiPriority w:val="34"/>
    <w:rsid w:val="00624CCD"/>
    <w:rPr>
      <w:lang w:val="es-ES_tradnl" w:bidi="en-US"/>
    </w:rPr>
  </w:style>
  <w:style w:type="character" w:customStyle="1" w:styleId="PiedepginaCar">
    <w:name w:val="Pie de página Car"/>
    <w:basedOn w:val="Fuentedeprrafopredeter"/>
    <w:link w:val="Piedepgina"/>
    <w:rsid w:val="005A38B3"/>
    <w:rPr>
      <w:lang w:val="es-ES_tradnl" w:bidi="en-US"/>
    </w:rPr>
  </w:style>
  <w:style w:type="paragraph" w:customStyle="1" w:styleId="CM30">
    <w:name w:val="CM30"/>
    <w:basedOn w:val="Default"/>
    <w:next w:val="Default"/>
    <w:uiPriority w:val="99"/>
    <w:rsid w:val="003C6D4C"/>
    <w:pPr>
      <w:widowControl w:val="0"/>
      <w:spacing w:after="113"/>
    </w:pPr>
    <w:rPr>
      <w:rFonts w:eastAsiaTheme="minorEastAsia"/>
      <w:color w:val="auto"/>
      <w:lang w:eastAsia="es-ES"/>
    </w:rPr>
  </w:style>
  <w:style w:type="paragraph" w:customStyle="1" w:styleId="CM31">
    <w:name w:val="CM31"/>
    <w:basedOn w:val="Default"/>
    <w:next w:val="Default"/>
    <w:uiPriority w:val="99"/>
    <w:rsid w:val="003C6D4C"/>
    <w:pPr>
      <w:widowControl w:val="0"/>
      <w:spacing w:after="198"/>
    </w:pPr>
    <w:rPr>
      <w:rFonts w:eastAsiaTheme="minorEastAsia"/>
      <w:color w:val="auto"/>
      <w:lang w:eastAsia="es-ES"/>
    </w:rPr>
  </w:style>
  <w:style w:type="paragraph" w:customStyle="1" w:styleId="CM5">
    <w:name w:val="CM5"/>
    <w:basedOn w:val="Default"/>
    <w:next w:val="Default"/>
    <w:uiPriority w:val="99"/>
    <w:rsid w:val="003C6D4C"/>
    <w:pPr>
      <w:widowControl w:val="0"/>
      <w:spacing w:line="248" w:lineRule="atLeast"/>
    </w:pPr>
    <w:rPr>
      <w:rFonts w:eastAsiaTheme="minorEastAsia"/>
      <w:color w:val="auto"/>
      <w:lang w:eastAsia="es-ES"/>
    </w:rPr>
  </w:style>
  <w:style w:type="paragraph" w:customStyle="1" w:styleId="CM33">
    <w:name w:val="CM33"/>
    <w:basedOn w:val="Default"/>
    <w:next w:val="Default"/>
    <w:uiPriority w:val="99"/>
    <w:rsid w:val="003C6D4C"/>
    <w:pPr>
      <w:widowControl w:val="0"/>
      <w:spacing w:after="363"/>
    </w:pPr>
    <w:rPr>
      <w:rFonts w:eastAsiaTheme="minorEastAsia"/>
      <w:color w:val="auto"/>
      <w:lang w:eastAsia="es-ES"/>
    </w:rPr>
  </w:style>
  <w:style w:type="paragraph" w:customStyle="1" w:styleId="CM1">
    <w:name w:val="CM1"/>
    <w:basedOn w:val="Default"/>
    <w:next w:val="Default"/>
    <w:uiPriority w:val="99"/>
    <w:rsid w:val="00334CD3"/>
    <w:pPr>
      <w:widowControl w:val="0"/>
    </w:pPr>
    <w:rPr>
      <w:rFonts w:eastAsiaTheme="minorEastAsia"/>
      <w:color w:val="auto"/>
      <w:lang w:eastAsia="es-ES"/>
    </w:rPr>
  </w:style>
  <w:style w:type="paragraph" w:customStyle="1" w:styleId="CM6">
    <w:name w:val="CM6"/>
    <w:basedOn w:val="Default"/>
    <w:next w:val="Default"/>
    <w:uiPriority w:val="99"/>
    <w:rsid w:val="00334CD3"/>
    <w:pPr>
      <w:widowControl w:val="0"/>
      <w:spacing w:line="246" w:lineRule="atLeast"/>
    </w:pPr>
    <w:rPr>
      <w:rFonts w:eastAsiaTheme="minorEastAsia"/>
      <w:color w:val="auto"/>
      <w:lang w:eastAsia="es-ES"/>
    </w:rPr>
  </w:style>
  <w:style w:type="paragraph" w:customStyle="1" w:styleId="CM29">
    <w:name w:val="CM29"/>
    <w:basedOn w:val="Default"/>
    <w:next w:val="Default"/>
    <w:uiPriority w:val="99"/>
    <w:rsid w:val="0068066C"/>
    <w:pPr>
      <w:widowControl w:val="0"/>
      <w:spacing w:after="248"/>
    </w:pPr>
    <w:rPr>
      <w:rFonts w:eastAsiaTheme="minorEastAsia"/>
      <w:color w:val="auto"/>
      <w:lang w:eastAsia="es-ES"/>
    </w:rPr>
  </w:style>
  <w:style w:type="paragraph" w:customStyle="1" w:styleId="CM7">
    <w:name w:val="CM7"/>
    <w:basedOn w:val="Default"/>
    <w:next w:val="Default"/>
    <w:uiPriority w:val="99"/>
    <w:rsid w:val="0068066C"/>
    <w:pPr>
      <w:widowControl w:val="0"/>
      <w:spacing w:line="248" w:lineRule="atLeast"/>
    </w:pPr>
    <w:rPr>
      <w:rFonts w:eastAsiaTheme="minorEastAsia"/>
      <w:color w:val="auto"/>
      <w:lang w:eastAsia="es-ES"/>
    </w:rPr>
  </w:style>
  <w:style w:type="paragraph" w:customStyle="1" w:styleId="CM11">
    <w:name w:val="CM11"/>
    <w:basedOn w:val="Default"/>
    <w:next w:val="Default"/>
    <w:uiPriority w:val="99"/>
    <w:rsid w:val="0068066C"/>
    <w:pPr>
      <w:widowControl w:val="0"/>
      <w:spacing w:line="248" w:lineRule="atLeast"/>
    </w:pPr>
    <w:rPr>
      <w:rFonts w:eastAsiaTheme="minorEastAsia"/>
      <w:color w:val="auto"/>
      <w:lang w:eastAsia="es-ES"/>
    </w:rPr>
  </w:style>
  <w:style w:type="paragraph" w:customStyle="1" w:styleId="CM36">
    <w:name w:val="CM36"/>
    <w:basedOn w:val="Default"/>
    <w:next w:val="Default"/>
    <w:uiPriority w:val="99"/>
    <w:rsid w:val="00F53C38"/>
    <w:pPr>
      <w:widowControl w:val="0"/>
      <w:spacing w:after="468"/>
    </w:pPr>
    <w:rPr>
      <w:rFonts w:eastAsiaTheme="minorEastAsia"/>
      <w:color w:val="auto"/>
      <w:lang w:eastAsia="es-ES"/>
    </w:rPr>
  </w:style>
  <w:style w:type="paragraph" w:customStyle="1" w:styleId="CM19">
    <w:name w:val="CM19"/>
    <w:basedOn w:val="Default"/>
    <w:next w:val="Default"/>
    <w:uiPriority w:val="99"/>
    <w:rsid w:val="00F53C38"/>
    <w:pPr>
      <w:widowControl w:val="0"/>
    </w:pPr>
    <w:rPr>
      <w:rFonts w:eastAsiaTheme="minorEastAsia"/>
      <w:color w:val="auto"/>
      <w:lang w:eastAsia="es-ES"/>
    </w:rPr>
  </w:style>
  <w:style w:type="paragraph" w:customStyle="1" w:styleId="CM22">
    <w:name w:val="CM22"/>
    <w:basedOn w:val="Default"/>
    <w:next w:val="Default"/>
    <w:uiPriority w:val="99"/>
    <w:rsid w:val="00F01A4B"/>
    <w:pPr>
      <w:widowControl w:val="0"/>
      <w:spacing w:line="246" w:lineRule="atLeast"/>
    </w:pPr>
    <w:rPr>
      <w:rFonts w:eastAsiaTheme="minorEastAsia"/>
      <w:color w:val="auto"/>
      <w:lang w:eastAsia="es-ES"/>
    </w:rPr>
  </w:style>
  <w:style w:type="paragraph" w:customStyle="1" w:styleId="CM23">
    <w:name w:val="CM23"/>
    <w:basedOn w:val="Default"/>
    <w:next w:val="Default"/>
    <w:uiPriority w:val="99"/>
    <w:rsid w:val="00F01A4B"/>
    <w:pPr>
      <w:widowControl w:val="0"/>
    </w:pPr>
    <w:rPr>
      <w:rFonts w:eastAsiaTheme="minorEastAsia"/>
      <w:color w:val="auto"/>
      <w:lang w:eastAsia="es-ES"/>
    </w:rPr>
  </w:style>
  <w:style w:type="paragraph" w:customStyle="1" w:styleId="Estilo-AAA">
    <w:name w:val="Estilo-AAA"/>
    <w:basedOn w:val="Ttulo3"/>
    <w:link w:val="Estilo-AAACar"/>
    <w:qFormat/>
    <w:rsid w:val="00881719"/>
  </w:style>
  <w:style w:type="character" w:customStyle="1" w:styleId="Estilo-AAACar">
    <w:name w:val="Estilo-AAA Car"/>
    <w:basedOn w:val="Ttulo3Car"/>
    <w:link w:val="Estilo-AAA"/>
    <w:rsid w:val="00881719"/>
    <w:rPr>
      <w:caps/>
      <w:color w:val="365F91"/>
      <w:spacing w:val="10"/>
      <w:sz w:val="22"/>
      <w:szCs w:val="22"/>
      <w:lang w:val="es-ES_tradnl" w:bidi="en-US"/>
    </w:rPr>
  </w:style>
  <w:style w:type="paragraph" w:customStyle="1" w:styleId="Estilo-xxxxxx">
    <w:name w:val="Estilo-xxxxxx"/>
    <w:basedOn w:val="TDC1"/>
    <w:link w:val="Estilo-xxxxxxCar"/>
    <w:qFormat/>
    <w:rsid w:val="000E3969"/>
  </w:style>
  <w:style w:type="character" w:customStyle="1" w:styleId="TDC1Car">
    <w:name w:val="TDC 1 Car"/>
    <w:basedOn w:val="Fuentedeprrafopredeter"/>
    <w:link w:val="TDC1"/>
    <w:uiPriority w:val="39"/>
    <w:rsid w:val="000E3969"/>
    <w:rPr>
      <w:rFonts w:ascii="Arial Bold" w:hAnsi="Arial Bold"/>
      <w:b/>
      <w:caps/>
      <w:noProof/>
      <w:sz w:val="22"/>
      <w:lang w:val="es-ES_tradnl" w:bidi="en-US"/>
    </w:rPr>
  </w:style>
  <w:style w:type="character" w:customStyle="1" w:styleId="Estilo-xxxxxxCar">
    <w:name w:val="Estilo-xxxxxx Car"/>
    <w:basedOn w:val="TDC1Car"/>
    <w:link w:val="Estilo-xxxxxx"/>
    <w:rsid w:val="000E3969"/>
    <w:rPr>
      <w:rFonts w:ascii="Arial Bold" w:hAnsi="Arial Bold"/>
      <w:b/>
      <w:caps/>
      <w:noProof/>
      <w:sz w:val="22"/>
      <w:lang w:val="es-ES_tradnl" w:bidi="en-US"/>
    </w:rPr>
  </w:style>
  <w:style w:type="paragraph" w:customStyle="1" w:styleId="Normal0">
    <w:name w:val="@Normal"/>
    <w:basedOn w:val="Normal"/>
    <w:link w:val="NormalCar1"/>
    <w:qFormat/>
    <w:rsid w:val="006567B6"/>
    <w:pPr>
      <w:suppressAutoHyphens/>
      <w:spacing w:before="100" w:beforeAutospacing="1" w:after="120" w:line="240" w:lineRule="auto"/>
      <w:jc w:val="both"/>
    </w:pPr>
    <w:rPr>
      <w:rFonts w:ascii="Arial" w:hAnsi="Arial" w:cs="Tahoma"/>
      <w:bCs/>
      <w:lang w:val="es-ES" w:eastAsia="es-ES" w:bidi="ar-SA"/>
    </w:rPr>
  </w:style>
  <w:style w:type="character" w:customStyle="1" w:styleId="NormalCar1">
    <w:name w:val="@Normal Car1"/>
    <w:basedOn w:val="Fuentedeprrafopredeter"/>
    <w:link w:val="Normal0"/>
    <w:locked/>
    <w:rsid w:val="006567B6"/>
    <w:rPr>
      <w:rFonts w:ascii="Arial" w:hAnsi="Arial" w:cs="Tahoma"/>
      <w:bCs/>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01322">
      <w:bodyDiv w:val="1"/>
      <w:marLeft w:val="0"/>
      <w:marRight w:val="0"/>
      <w:marTop w:val="0"/>
      <w:marBottom w:val="0"/>
      <w:divBdr>
        <w:top w:val="none" w:sz="0" w:space="0" w:color="auto"/>
        <w:left w:val="none" w:sz="0" w:space="0" w:color="auto"/>
        <w:bottom w:val="none" w:sz="0" w:space="0" w:color="auto"/>
        <w:right w:val="none" w:sz="0" w:space="0" w:color="auto"/>
      </w:divBdr>
      <w:divsChild>
        <w:div w:id="1773165231">
          <w:marLeft w:val="0"/>
          <w:marRight w:val="0"/>
          <w:marTop w:val="0"/>
          <w:marBottom w:val="0"/>
          <w:divBdr>
            <w:top w:val="none" w:sz="0" w:space="0" w:color="auto"/>
            <w:left w:val="none" w:sz="0" w:space="0" w:color="auto"/>
            <w:bottom w:val="none" w:sz="0" w:space="0" w:color="auto"/>
            <w:right w:val="none" w:sz="0" w:space="0" w:color="auto"/>
          </w:divBdr>
          <w:divsChild>
            <w:div w:id="961349919">
              <w:marLeft w:val="0"/>
              <w:marRight w:val="0"/>
              <w:marTop w:val="0"/>
              <w:marBottom w:val="0"/>
              <w:divBdr>
                <w:top w:val="none" w:sz="0" w:space="0" w:color="auto"/>
                <w:left w:val="none" w:sz="0" w:space="0" w:color="auto"/>
                <w:bottom w:val="none" w:sz="0" w:space="0" w:color="auto"/>
                <w:right w:val="none" w:sz="0" w:space="0" w:color="auto"/>
              </w:divBdr>
              <w:divsChild>
                <w:div w:id="342126508">
                  <w:marLeft w:val="0"/>
                  <w:marRight w:val="0"/>
                  <w:marTop w:val="0"/>
                  <w:marBottom w:val="0"/>
                  <w:divBdr>
                    <w:top w:val="none" w:sz="0" w:space="0" w:color="auto"/>
                    <w:left w:val="none" w:sz="0" w:space="0" w:color="auto"/>
                    <w:bottom w:val="none" w:sz="0" w:space="0" w:color="auto"/>
                    <w:right w:val="none" w:sz="0" w:space="0" w:color="auto"/>
                  </w:divBdr>
                  <w:divsChild>
                    <w:div w:id="128465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324430">
      <w:bodyDiv w:val="1"/>
      <w:marLeft w:val="0"/>
      <w:marRight w:val="0"/>
      <w:marTop w:val="0"/>
      <w:marBottom w:val="0"/>
      <w:divBdr>
        <w:top w:val="none" w:sz="0" w:space="0" w:color="auto"/>
        <w:left w:val="none" w:sz="0" w:space="0" w:color="auto"/>
        <w:bottom w:val="none" w:sz="0" w:space="0" w:color="auto"/>
        <w:right w:val="none" w:sz="0" w:space="0" w:color="auto"/>
      </w:divBdr>
    </w:div>
    <w:div w:id="66848940">
      <w:bodyDiv w:val="1"/>
      <w:marLeft w:val="0"/>
      <w:marRight w:val="0"/>
      <w:marTop w:val="0"/>
      <w:marBottom w:val="0"/>
      <w:divBdr>
        <w:top w:val="none" w:sz="0" w:space="0" w:color="auto"/>
        <w:left w:val="none" w:sz="0" w:space="0" w:color="auto"/>
        <w:bottom w:val="none" w:sz="0" w:space="0" w:color="auto"/>
        <w:right w:val="none" w:sz="0" w:space="0" w:color="auto"/>
      </w:divBdr>
    </w:div>
    <w:div w:id="80033859">
      <w:bodyDiv w:val="1"/>
      <w:marLeft w:val="0"/>
      <w:marRight w:val="0"/>
      <w:marTop w:val="0"/>
      <w:marBottom w:val="0"/>
      <w:divBdr>
        <w:top w:val="none" w:sz="0" w:space="0" w:color="auto"/>
        <w:left w:val="none" w:sz="0" w:space="0" w:color="auto"/>
        <w:bottom w:val="none" w:sz="0" w:space="0" w:color="auto"/>
        <w:right w:val="none" w:sz="0" w:space="0" w:color="auto"/>
      </w:divBdr>
    </w:div>
    <w:div w:id="91434461">
      <w:bodyDiv w:val="1"/>
      <w:marLeft w:val="0"/>
      <w:marRight w:val="0"/>
      <w:marTop w:val="0"/>
      <w:marBottom w:val="0"/>
      <w:divBdr>
        <w:top w:val="none" w:sz="0" w:space="0" w:color="auto"/>
        <w:left w:val="none" w:sz="0" w:space="0" w:color="auto"/>
        <w:bottom w:val="none" w:sz="0" w:space="0" w:color="auto"/>
        <w:right w:val="none" w:sz="0" w:space="0" w:color="auto"/>
      </w:divBdr>
    </w:div>
    <w:div w:id="103810069">
      <w:bodyDiv w:val="1"/>
      <w:marLeft w:val="0"/>
      <w:marRight w:val="0"/>
      <w:marTop w:val="0"/>
      <w:marBottom w:val="0"/>
      <w:divBdr>
        <w:top w:val="none" w:sz="0" w:space="0" w:color="auto"/>
        <w:left w:val="none" w:sz="0" w:space="0" w:color="auto"/>
        <w:bottom w:val="none" w:sz="0" w:space="0" w:color="auto"/>
        <w:right w:val="none" w:sz="0" w:space="0" w:color="auto"/>
      </w:divBdr>
      <w:divsChild>
        <w:div w:id="1336420802">
          <w:marLeft w:val="0"/>
          <w:marRight w:val="0"/>
          <w:marTop w:val="0"/>
          <w:marBottom w:val="0"/>
          <w:divBdr>
            <w:top w:val="none" w:sz="0" w:space="0" w:color="auto"/>
            <w:left w:val="none" w:sz="0" w:space="0" w:color="auto"/>
            <w:bottom w:val="none" w:sz="0" w:space="0" w:color="auto"/>
            <w:right w:val="none" w:sz="0" w:space="0" w:color="auto"/>
          </w:divBdr>
        </w:div>
      </w:divsChild>
    </w:div>
    <w:div w:id="121190452">
      <w:bodyDiv w:val="1"/>
      <w:marLeft w:val="0"/>
      <w:marRight w:val="0"/>
      <w:marTop w:val="0"/>
      <w:marBottom w:val="0"/>
      <w:divBdr>
        <w:top w:val="none" w:sz="0" w:space="0" w:color="auto"/>
        <w:left w:val="none" w:sz="0" w:space="0" w:color="auto"/>
        <w:bottom w:val="none" w:sz="0" w:space="0" w:color="auto"/>
        <w:right w:val="none" w:sz="0" w:space="0" w:color="auto"/>
      </w:divBdr>
      <w:divsChild>
        <w:div w:id="38823810">
          <w:marLeft w:val="0"/>
          <w:marRight w:val="0"/>
          <w:marTop w:val="0"/>
          <w:marBottom w:val="0"/>
          <w:divBdr>
            <w:top w:val="none" w:sz="0" w:space="0" w:color="auto"/>
            <w:left w:val="none" w:sz="0" w:space="0" w:color="auto"/>
            <w:bottom w:val="none" w:sz="0" w:space="0" w:color="auto"/>
            <w:right w:val="none" w:sz="0" w:space="0" w:color="auto"/>
          </w:divBdr>
          <w:divsChild>
            <w:div w:id="366031491">
              <w:marLeft w:val="0"/>
              <w:marRight w:val="0"/>
              <w:marTop w:val="0"/>
              <w:marBottom w:val="0"/>
              <w:divBdr>
                <w:top w:val="none" w:sz="0" w:space="0" w:color="auto"/>
                <w:left w:val="none" w:sz="0" w:space="0" w:color="auto"/>
                <w:bottom w:val="none" w:sz="0" w:space="0" w:color="auto"/>
                <w:right w:val="none" w:sz="0" w:space="0" w:color="auto"/>
              </w:divBdr>
            </w:div>
            <w:div w:id="955406851">
              <w:marLeft w:val="0"/>
              <w:marRight w:val="0"/>
              <w:marTop w:val="0"/>
              <w:marBottom w:val="0"/>
              <w:divBdr>
                <w:top w:val="none" w:sz="0" w:space="0" w:color="auto"/>
                <w:left w:val="none" w:sz="0" w:space="0" w:color="auto"/>
                <w:bottom w:val="none" w:sz="0" w:space="0" w:color="auto"/>
                <w:right w:val="none" w:sz="0" w:space="0" w:color="auto"/>
              </w:divBdr>
            </w:div>
            <w:div w:id="1866748707">
              <w:marLeft w:val="0"/>
              <w:marRight w:val="0"/>
              <w:marTop w:val="0"/>
              <w:marBottom w:val="0"/>
              <w:divBdr>
                <w:top w:val="none" w:sz="0" w:space="0" w:color="auto"/>
                <w:left w:val="none" w:sz="0" w:space="0" w:color="auto"/>
                <w:bottom w:val="none" w:sz="0" w:space="0" w:color="auto"/>
                <w:right w:val="none" w:sz="0" w:space="0" w:color="auto"/>
              </w:divBdr>
            </w:div>
            <w:div w:id="2004818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082094">
      <w:bodyDiv w:val="1"/>
      <w:marLeft w:val="0"/>
      <w:marRight w:val="0"/>
      <w:marTop w:val="0"/>
      <w:marBottom w:val="0"/>
      <w:divBdr>
        <w:top w:val="none" w:sz="0" w:space="0" w:color="auto"/>
        <w:left w:val="none" w:sz="0" w:space="0" w:color="auto"/>
        <w:bottom w:val="none" w:sz="0" w:space="0" w:color="auto"/>
        <w:right w:val="none" w:sz="0" w:space="0" w:color="auto"/>
      </w:divBdr>
    </w:div>
    <w:div w:id="202794297">
      <w:bodyDiv w:val="1"/>
      <w:marLeft w:val="0"/>
      <w:marRight w:val="0"/>
      <w:marTop w:val="0"/>
      <w:marBottom w:val="0"/>
      <w:divBdr>
        <w:top w:val="none" w:sz="0" w:space="0" w:color="auto"/>
        <w:left w:val="none" w:sz="0" w:space="0" w:color="auto"/>
        <w:bottom w:val="none" w:sz="0" w:space="0" w:color="auto"/>
        <w:right w:val="none" w:sz="0" w:space="0" w:color="auto"/>
      </w:divBdr>
    </w:div>
    <w:div w:id="204565940">
      <w:bodyDiv w:val="1"/>
      <w:marLeft w:val="0"/>
      <w:marRight w:val="0"/>
      <w:marTop w:val="0"/>
      <w:marBottom w:val="0"/>
      <w:divBdr>
        <w:top w:val="none" w:sz="0" w:space="0" w:color="auto"/>
        <w:left w:val="none" w:sz="0" w:space="0" w:color="auto"/>
        <w:bottom w:val="none" w:sz="0" w:space="0" w:color="auto"/>
        <w:right w:val="none" w:sz="0" w:space="0" w:color="auto"/>
      </w:divBdr>
    </w:div>
    <w:div w:id="220757107">
      <w:bodyDiv w:val="1"/>
      <w:marLeft w:val="0"/>
      <w:marRight w:val="0"/>
      <w:marTop w:val="0"/>
      <w:marBottom w:val="0"/>
      <w:divBdr>
        <w:top w:val="none" w:sz="0" w:space="0" w:color="auto"/>
        <w:left w:val="none" w:sz="0" w:space="0" w:color="auto"/>
        <w:bottom w:val="none" w:sz="0" w:space="0" w:color="auto"/>
        <w:right w:val="none" w:sz="0" w:space="0" w:color="auto"/>
      </w:divBdr>
      <w:divsChild>
        <w:div w:id="153306270">
          <w:marLeft w:val="0"/>
          <w:marRight w:val="0"/>
          <w:marTop w:val="0"/>
          <w:marBottom w:val="0"/>
          <w:divBdr>
            <w:top w:val="none" w:sz="0" w:space="0" w:color="auto"/>
            <w:left w:val="none" w:sz="0" w:space="0" w:color="auto"/>
            <w:bottom w:val="none" w:sz="0" w:space="0" w:color="auto"/>
            <w:right w:val="none" w:sz="0" w:space="0" w:color="auto"/>
          </w:divBdr>
        </w:div>
        <w:div w:id="560874227">
          <w:marLeft w:val="0"/>
          <w:marRight w:val="0"/>
          <w:marTop w:val="0"/>
          <w:marBottom w:val="0"/>
          <w:divBdr>
            <w:top w:val="none" w:sz="0" w:space="0" w:color="auto"/>
            <w:left w:val="none" w:sz="0" w:space="0" w:color="auto"/>
            <w:bottom w:val="none" w:sz="0" w:space="0" w:color="auto"/>
            <w:right w:val="none" w:sz="0" w:space="0" w:color="auto"/>
          </w:divBdr>
        </w:div>
        <w:div w:id="1225683224">
          <w:marLeft w:val="0"/>
          <w:marRight w:val="0"/>
          <w:marTop w:val="0"/>
          <w:marBottom w:val="0"/>
          <w:divBdr>
            <w:top w:val="none" w:sz="0" w:space="0" w:color="auto"/>
            <w:left w:val="none" w:sz="0" w:space="0" w:color="auto"/>
            <w:bottom w:val="none" w:sz="0" w:space="0" w:color="auto"/>
            <w:right w:val="none" w:sz="0" w:space="0" w:color="auto"/>
          </w:divBdr>
        </w:div>
        <w:div w:id="1382704812">
          <w:marLeft w:val="0"/>
          <w:marRight w:val="0"/>
          <w:marTop w:val="0"/>
          <w:marBottom w:val="0"/>
          <w:divBdr>
            <w:top w:val="none" w:sz="0" w:space="0" w:color="auto"/>
            <w:left w:val="none" w:sz="0" w:space="0" w:color="auto"/>
            <w:bottom w:val="none" w:sz="0" w:space="0" w:color="auto"/>
            <w:right w:val="none" w:sz="0" w:space="0" w:color="auto"/>
          </w:divBdr>
        </w:div>
        <w:div w:id="1801999053">
          <w:marLeft w:val="0"/>
          <w:marRight w:val="0"/>
          <w:marTop w:val="0"/>
          <w:marBottom w:val="0"/>
          <w:divBdr>
            <w:top w:val="none" w:sz="0" w:space="0" w:color="auto"/>
            <w:left w:val="none" w:sz="0" w:space="0" w:color="auto"/>
            <w:bottom w:val="none" w:sz="0" w:space="0" w:color="auto"/>
            <w:right w:val="none" w:sz="0" w:space="0" w:color="auto"/>
          </w:divBdr>
        </w:div>
      </w:divsChild>
    </w:div>
    <w:div w:id="229538112">
      <w:bodyDiv w:val="1"/>
      <w:marLeft w:val="0"/>
      <w:marRight w:val="0"/>
      <w:marTop w:val="0"/>
      <w:marBottom w:val="0"/>
      <w:divBdr>
        <w:top w:val="none" w:sz="0" w:space="0" w:color="auto"/>
        <w:left w:val="none" w:sz="0" w:space="0" w:color="auto"/>
        <w:bottom w:val="none" w:sz="0" w:space="0" w:color="auto"/>
        <w:right w:val="none" w:sz="0" w:space="0" w:color="auto"/>
      </w:divBdr>
    </w:div>
    <w:div w:id="248933331">
      <w:bodyDiv w:val="1"/>
      <w:marLeft w:val="0"/>
      <w:marRight w:val="0"/>
      <w:marTop w:val="0"/>
      <w:marBottom w:val="0"/>
      <w:divBdr>
        <w:top w:val="none" w:sz="0" w:space="0" w:color="auto"/>
        <w:left w:val="none" w:sz="0" w:space="0" w:color="auto"/>
        <w:bottom w:val="none" w:sz="0" w:space="0" w:color="auto"/>
        <w:right w:val="none" w:sz="0" w:space="0" w:color="auto"/>
      </w:divBdr>
      <w:divsChild>
        <w:div w:id="796068238">
          <w:marLeft w:val="0"/>
          <w:marRight w:val="0"/>
          <w:marTop w:val="0"/>
          <w:marBottom w:val="0"/>
          <w:divBdr>
            <w:top w:val="none" w:sz="0" w:space="0" w:color="auto"/>
            <w:left w:val="none" w:sz="0" w:space="0" w:color="auto"/>
            <w:bottom w:val="none" w:sz="0" w:space="0" w:color="auto"/>
            <w:right w:val="none" w:sz="0" w:space="0" w:color="auto"/>
          </w:divBdr>
          <w:divsChild>
            <w:div w:id="237063222">
              <w:marLeft w:val="0"/>
              <w:marRight w:val="0"/>
              <w:marTop w:val="0"/>
              <w:marBottom w:val="0"/>
              <w:divBdr>
                <w:top w:val="none" w:sz="0" w:space="0" w:color="auto"/>
                <w:left w:val="none" w:sz="0" w:space="0" w:color="auto"/>
                <w:bottom w:val="none" w:sz="0" w:space="0" w:color="auto"/>
                <w:right w:val="none" w:sz="0" w:space="0" w:color="auto"/>
              </w:divBdr>
            </w:div>
            <w:div w:id="245917437">
              <w:marLeft w:val="0"/>
              <w:marRight w:val="0"/>
              <w:marTop w:val="0"/>
              <w:marBottom w:val="0"/>
              <w:divBdr>
                <w:top w:val="none" w:sz="0" w:space="0" w:color="auto"/>
                <w:left w:val="none" w:sz="0" w:space="0" w:color="auto"/>
                <w:bottom w:val="none" w:sz="0" w:space="0" w:color="auto"/>
                <w:right w:val="none" w:sz="0" w:space="0" w:color="auto"/>
              </w:divBdr>
            </w:div>
            <w:div w:id="652414221">
              <w:marLeft w:val="0"/>
              <w:marRight w:val="0"/>
              <w:marTop w:val="0"/>
              <w:marBottom w:val="0"/>
              <w:divBdr>
                <w:top w:val="none" w:sz="0" w:space="0" w:color="auto"/>
                <w:left w:val="none" w:sz="0" w:space="0" w:color="auto"/>
                <w:bottom w:val="none" w:sz="0" w:space="0" w:color="auto"/>
                <w:right w:val="none" w:sz="0" w:space="0" w:color="auto"/>
              </w:divBdr>
            </w:div>
            <w:div w:id="1059212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1423036">
      <w:bodyDiv w:val="1"/>
      <w:marLeft w:val="0"/>
      <w:marRight w:val="0"/>
      <w:marTop w:val="0"/>
      <w:marBottom w:val="0"/>
      <w:divBdr>
        <w:top w:val="none" w:sz="0" w:space="0" w:color="auto"/>
        <w:left w:val="none" w:sz="0" w:space="0" w:color="auto"/>
        <w:bottom w:val="none" w:sz="0" w:space="0" w:color="auto"/>
        <w:right w:val="none" w:sz="0" w:space="0" w:color="auto"/>
      </w:divBdr>
      <w:divsChild>
        <w:div w:id="441925480">
          <w:marLeft w:val="0"/>
          <w:marRight w:val="0"/>
          <w:marTop w:val="0"/>
          <w:marBottom w:val="0"/>
          <w:divBdr>
            <w:top w:val="none" w:sz="0" w:space="0" w:color="auto"/>
            <w:left w:val="none" w:sz="0" w:space="0" w:color="auto"/>
            <w:bottom w:val="none" w:sz="0" w:space="0" w:color="auto"/>
            <w:right w:val="none" w:sz="0" w:space="0" w:color="auto"/>
          </w:divBdr>
          <w:divsChild>
            <w:div w:id="22873666">
              <w:marLeft w:val="0"/>
              <w:marRight w:val="0"/>
              <w:marTop w:val="0"/>
              <w:marBottom w:val="0"/>
              <w:divBdr>
                <w:top w:val="none" w:sz="0" w:space="0" w:color="auto"/>
                <w:left w:val="none" w:sz="0" w:space="0" w:color="auto"/>
                <w:bottom w:val="none" w:sz="0" w:space="0" w:color="auto"/>
                <w:right w:val="none" w:sz="0" w:space="0" w:color="auto"/>
              </w:divBdr>
            </w:div>
            <w:div w:id="32387394">
              <w:marLeft w:val="0"/>
              <w:marRight w:val="0"/>
              <w:marTop w:val="0"/>
              <w:marBottom w:val="0"/>
              <w:divBdr>
                <w:top w:val="none" w:sz="0" w:space="0" w:color="auto"/>
                <w:left w:val="none" w:sz="0" w:space="0" w:color="auto"/>
                <w:bottom w:val="none" w:sz="0" w:space="0" w:color="auto"/>
                <w:right w:val="none" w:sz="0" w:space="0" w:color="auto"/>
              </w:divBdr>
            </w:div>
            <w:div w:id="495075637">
              <w:marLeft w:val="0"/>
              <w:marRight w:val="0"/>
              <w:marTop w:val="0"/>
              <w:marBottom w:val="0"/>
              <w:divBdr>
                <w:top w:val="none" w:sz="0" w:space="0" w:color="auto"/>
                <w:left w:val="none" w:sz="0" w:space="0" w:color="auto"/>
                <w:bottom w:val="none" w:sz="0" w:space="0" w:color="auto"/>
                <w:right w:val="none" w:sz="0" w:space="0" w:color="auto"/>
              </w:divBdr>
            </w:div>
            <w:div w:id="551039041">
              <w:marLeft w:val="0"/>
              <w:marRight w:val="0"/>
              <w:marTop w:val="0"/>
              <w:marBottom w:val="0"/>
              <w:divBdr>
                <w:top w:val="none" w:sz="0" w:space="0" w:color="auto"/>
                <w:left w:val="none" w:sz="0" w:space="0" w:color="auto"/>
                <w:bottom w:val="none" w:sz="0" w:space="0" w:color="auto"/>
                <w:right w:val="none" w:sz="0" w:space="0" w:color="auto"/>
              </w:divBdr>
            </w:div>
            <w:div w:id="860702192">
              <w:marLeft w:val="0"/>
              <w:marRight w:val="0"/>
              <w:marTop w:val="0"/>
              <w:marBottom w:val="0"/>
              <w:divBdr>
                <w:top w:val="none" w:sz="0" w:space="0" w:color="auto"/>
                <w:left w:val="none" w:sz="0" w:space="0" w:color="auto"/>
                <w:bottom w:val="none" w:sz="0" w:space="0" w:color="auto"/>
                <w:right w:val="none" w:sz="0" w:space="0" w:color="auto"/>
              </w:divBdr>
            </w:div>
            <w:div w:id="1063989228">
              <w:marLeft w:val="0"/>
              <w:marRight w:val="0"/>
              <w:marTop w:val="0"/>
              <w:marBottom w:val="0"/>
              <w:divBdr>
                <w:top w:val="none" w:sz="0" w:space="0" w:color="auto"/>
                <w:left w:val="none" w:sz="0" w:space="0" w:color="auto"/>
                <w:bottom w:val="none" w:sz="0" w:space="0" w:color="auto"/>
                <w:right w:val="none" w:sz="0" w:space="0" w:color="auto"/>
              </w:divBdr>
            </w:div>
            <w:div w:id="1138692909">
              <w:marLeft w:val="0"/>
              <w:marRight w:val="0"/>
              <w:marTop w:val="0"/>
              <w:marBottom w:val="0"/>
              <w:divBdr>
                <w:top w:val="none" w:sz="0" w:space="0" w:color="auto"/>
                <w:left w:val="none" w:sz="0" w:space="0" w:color="auto"/>
                <w:bottom w:val="none" w:sz="0" w:space="0" w:color="auto"/>
                <w:right w:val="none" w:sz="0" w:space="0" w:color="auto"/>
              </w:divBdr>
            </w:div>
            <w:div w:id="1362778766">
              <w:marLeft w:val="0"/>
              <w:marRight w:val="0"/>
              <w:marTop w:val="0"/>
              <w:marBottom w:val="0"/>
              <w:divBdr>
                <w:top w:val="none" w:sz="0" w:space="0" w:color="auto"/>
                <w:left w:val="none" w:sz="0" w:space="0" w:color="auto"/>
                <w:bottom w:val="none" w:sz="0" w:space="0" w:color="auto"/>
                <w:right w:val="none" w:sz="0" w:space="0" w:color="auto"/>
              </w:divBdr>
            </w:div>
            <w:div w:id="18715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0254866">
      <w:bodyDiv w:val="1"/>
      <w:marLeft w:val="0"/>
      <w:marRight w:val="0"/>
      <w:marTop w:val="0"/>
      <w:marBottom w:val="0"/>
      <w:divBdr>
        <w:top w:val="none" w:sz="0" w:space="0" w:color="auto"/>
        <w:left w:val="none" w:sz="0" w:space="0" w:color="auto"/>
        <w:bottom w:val="none" w:sz="0" w:space="0" w:color="auto"/>
        <w:right w:val="none" w:sz="0" w:space="0" w:color="auto"/>
      </w:divBdr>
    </w:div>
    <w:div w:id="328020082">
      <w:bodyDiv w:val="1"/>
      <w:marLeft w:val="0"/>
      <w:marRight w:val="0"/>
      <w:marTop w:val="0"/>
      <w:marBottom w:val="0"/>
      <w:divBdr>
        <w:top w:val="none" w:sz="0" w:space="0" w:color="auto"/>
        <w:left w:val="none" w:sz="0" w:space="0" w:color="auto"/>
        <w:bottom w:val="none" w:sz="0" w:space="0" w:color="auto"/>
        <w:right w:val="none" w:sz="0" w:space="0" w:color="auto"/>
      </w:divBdr>
    </w:div>
    <w:div w:id="356473142">
      <w:bodyDiv w:val="1"/>
      <w:marLeft w:val="0"/>
      <w:marRight w:val="0"/>
      <w:marTop w:val="0"/>
      <w:marBottom w:val="0"/>
      <w:divBdr>
        <w:top w:val="none" w:sz="0" w:space="0" w:color="auto"/>
        <w:left w:val="none" w:sz="0" w:space="0" w:color="auto"/>
        <w:bottom w:val="none" w:sz="0" w:space="0" w:color="auto"/>
        <w:right w:val="none" w:sz="0" w:space="0" w:color="auto"/>
      </w:divBdr>
    </w:div>
    <w:div w:id="366685451">
      <w:bodyDiv w:val="1"/>
      <w:marLeft w:val="0"/>
      <w:marRight w:val="0"/>
      <w:marTop w:val="0"/>
      <w:marBottom w:val="0"/>
      <w:divBdr>
        <w:top w:val="none" w:sz="0" w:space="0" w:color="auto"/>
        <w:left w:val="none" w:sz="0" w:space="0" w:color="auto"/>
        <w:bottom w:val="none" w:sz="0" w:space="0" w:color="auto"/>
        <w:right w:val="none" w:sz="0" w:space="0" w:color="auto"/>
      </w:divBdr>
      <w:divsChild>
        <w:div w:id="1909999508">
          <w:marLeft w:val="0"/>
          <w:marRight w:val="0"/>
          <w:marTop w:val="0"/>
          <w:marBottom w:val="0"/>
          <w:divBdr>
            <w:top w:val="none" w:sz="0" w:space="0" w:color="auto"/>
            <w:left w:val="none" w:sz="0" w:space="0" w:color="auto"/>
            <w:bottom w:val="none" w:sz="0" w:space="0" w:color="auto"/>
            <w:right w:val="none" w:sz="0" w:space="0" w:color="auto"/>
          </w:divBdr>
          <w:divsChild>
            <w:div w:id="17120900">
              <w:marLeft w:val="0"/>
              <w:marRight w:val="0"/>
              <w:marTop w:val="0"/>
              <w:marBottom w:val="0"/>
              <w:divBdr>
                <w:top w:val="none" w:sz="0" w:space="0" w:color="auto"/>
                <w:left w:val="none" w:sz="0" w:space="0" w:color="auto"/>
                <w:bottom w:val="none" w:sz="0" w:space="0" w:color="auto"/>
                <w:right w:val="none" w:sz="0" w:space="0" w:color="auto"/>
              </w:divBdr>
            </w:div>
            <w:div w:id="676931136">
              <w:marLeft w:val="0"/>
              <w:marRight w:val="0"/>
              <w:marTop w:val="0"/>
              <w:marBottom w:val="0"/>
              <w:divBdr>
                <w:top w:val="none" w:sz="0" w:space="0" w:color="auto"/>
                <w:left w:val="none" w:sz="0" w:space="0" w:color="auto"/>
                <w:bottom w:val="none" w:sz="0" w:space="0" w:color="auto"/>
                <w:right w:val="none" w:sz="0" w:space="0" w:color="auto"/>
              </w:divBdr>
            </w:div>
            <w:div w:id="1248929856">
              <w:marLeft w:val="0"/>
              <w:marRight w:val="0"/>
              <w:marTop w:val="0"/>
              <w:marBottom w:val="0"/>
              <w:divBdr>
                <w:top w:val="none" w:sz="0" w:space="0" w:color="auto"/>
                <w:left w:val="none" w:sz="0" w:space="0" w:color="auto"/>
                <w:bottom w:val="none" w:sz="0" w:space="0" w:color="auto"/>
                <w:right w:val="none" w:sz="0" w:space="0" w:color="auto"/>
              </w:divBdr>
            </w:div>
            <w:div w:id="1862544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951061">
      <w:bodyDiv w:val="1"/>
      <w:marLeft w:val="0"/>
      <w:marRight w:val="0"/>
      <w:marTop w:val="0"/>
      <w:marBottom w:val="0"/>
      <w:divBdr>
        <w:top w:val="none" w:sz="0" w:space="0" w:color="auto"/>
        <w:left w:val="none" w:sz="0" w:space="0" w:color="auto"/>
        <w:bottom w:val="none" w:sz="0" w:space="0" w:color="auto"/>
        <w:right w:val="none" w:sz="0" w:space="0" w:color="auto"/>
      </w:divBdr>
    </w:div>
    <w:div w:id="383336258">
      <w:bodyDiv w:val="1"/>
      <w:marLeft w:val="0"/>
      <w:marRight w:val="0"/>
      <w:marTop w:val="0"/>
      <w:marBottom w:val="0"/>
      <w:divBdr>
        <w:top w:val="none" w:sz="0" w:space="0" w:color="auto"/>
        <w:left w:val="none" w:sz="0" w:space="0" w:color="auto"/>
        <w:bottom w:val="none" w:sz="0" w:space="0" w:color="auto"/>
        <w:right w:val="none" w:sz="0" w:space="0" w:color="auto"/>
      </w:divBdr>
    </w:div>
    <w:div w:id="404688396">
      <w:bodyDiv w:val="1"/>
      <w:marLeft w:val="0"/>
      <w:marRight w:val="0"/>
      <w:marTop w:val="0"/>
      <w:marBottom w:val="0"/>
      <w:divBdr>
        <w:top w:val="none" w:sz="0" w:space="0" w:color="auto"/>
        <w:left w:val="none" w:sz="0" w:space="0" w:color="auto"/>
        <w:bottom w:val="none" w:sz="0" w:space="0" w:color="auto"/>
        <w:right w:val="none" w:sz="0" w:space="0" w:color="auto"/>
      </w:divBdr>
      <w:divsChild>
        <w:div w:id="2097508130">
          <w:marLeft w:val="0"/>
          <w:marRight w:val="0"/>
          <w:marTop w:val="0"/>
          <w:marBottom w:val="0"/>
          <w:divBdr>
            <w:top w:val="none" w:sz="0" w:space="0" w:color="auto"/>
            <w:left w:val="none" w:sz="0" w:space="0" w:color="auto"/>
            <w:bottom w:val="none" w:sz="0" w:space="0" w:color="auto"/>
            <w:right w:val="none" w:sz="0" w:space="0" w:color="auto"/>
          </w:divBdr>
        </w:div>
      </w:divsChild>
    </w:div>
    <w:div w:id="410129030">
      <w:bodyDiv w:val="1"/>
      <w:marLeft w:val="0"/>
      <w:marRight w:val="0"/>
      <w:marTop w:val="0"/>
      <w:marBottom w:val="0"/>
      <w:divBdr>
        <w:top w:val="none" w:sz="0" w:space="0" w:color="auto"/>
        <w:left w:val="none" w:sz="0" w:space="0" w:color="auto"/>
        <w:bottom w:val="none" w:sz="0" w:space="0" w:color="auto"/>
        <w:right w:val="none" w:sz="0" w:space="0" w:color="auto"/>
      </w:divBdr>
      <w:divsChild>
        <w:div w:id="1534270136">
          <w:marLeft w:val="0"/>
          <w:marRight w:val="0"/>
          <w:marTop w:val="0"/>
          <w:marBottom w:val="0"/>
          <w:divBdr>
            <w:top w:val="none" w:sz="0" w:space="0" w:color="auto"/>
            <w:left w:val="none" w:sz="0" w:space="0" w:color="auto"/>
            <w:bottom w:val="none" w:sz="0" w:space="0" w:color="auto"/>
            <w:right w:val="none" w:sz="0" w:space="0" w:color="auto"/>
          </w:divBdr>
          <w:divsChild>
            <w:div w:id="2113669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1512371">
      <w:bodyDiv w:val="1"/>
      <w:marLeft w:val="0"/>
      <w:marRight w:val="0"/>
      <w:marTop w:val="0"/>
      <w:marBottom w:val="0"/>
      <w:divBdr>
        <w:top w:val="none" w:sz="0" w:space="0" w:color="auto"/>
        <w:left w:val="none" w:sz="0" w:space="0" w:color="auto"/>
        <w:bottom w:val="none" w:sz="0" w:space="0" w:color="auto"/>
        <w:right w:val="none" w:sz="0" w:space="0" w:color="auto"/>
      </w:divBdr>
    </w:div>
    <w:div w:id="444158726">
      <w:bodyDiv w:val="1"/>
      <w:marLeft w:val="0"/>
      <w:marRight w:val="0"/>
      <w:marTop w:val="0"/>
      <w:marBottom w:val="0"/>
      <w:divBdr>
        <w:top w:val="none" w:sz="0" w:space="0" w:color="auto"/>
        <w:left w:val="none" w:sz="0" w:space="0" w:color="auto"/>
        <w:bottom w:val="none" w:sz="0" w:space="0" w:color="auto"/>
        <w:right w:val="none" w:sz="0" w:space="0" w:color="auto"/>
      </w:divBdr>
    </w:div>
    <w:div w:id="467357239">
      <w:bodyDiv w:val="1"/>
      <w:marLeft w:val="0"/>
      <w:marRight w:val="0"/>
      <w:marTop w:val="0"/>
      <w:marBottom w:val="0"/>
      <w:divBdr>
        <w:top w:val="none" w:sz="0" w:space="0" w:color="auto"/>
        <w:left w:val="none" w:sz="0" w:space="0" w:color="auto"/>
        <w:bottom w:val="none" w:sz="0" w:space="0" w:color="auto"/>
        <w:right w:val="none" w:sz="0" w:space="0" w:color="auto"/>
      </w:divBdr>
      <w:divsChild>
        <w:div w:id="1886791069">
          <w:marLeft w:val="0"/>
          <w:marRight w:val="0"/>
          <w:marTop w:val="0"/>
          <w:marBottom w:val="0"/>
          <w:divBdr>
            <w:top w:val="none" w:sz="0" w:space="0" w:color="auto"/>
            <w:left w:val="none" w:sz="0" w:space="0" w:color="auto"/>
            <w:bottom w:val="none" w:sz="0" w:space="0" w:color="auto"/>
            <w:right w:val="none" w:sz="0" w:space="0" w:color="auto"/>
          </w:divBdr>
          <w:divsChild>
            <w:div w:id="58863946">
              <w:marLeft w:val="0"/>
              <w:marRight w:val="0"/>
              <w:marTop w:val="0"/>
              <w:marBottom w:val="0"/>
              <w:divBdr>
                <w:top w:val="none" w:sz="0" w:space="0" w:color="auto"/>
                <w:left w:val="none" w:sz="0" w:space="0" w:color="auto"/>
                <w:bottom w:val="none" w:sz="0" w:space="0" w:color="auto"/>
                <w:right w:val="none" w:sz="0" w:space="0" w:color="auto"/>
              </w:divBdr>
            </w:div>
            <w:div w:id="141704682">
              <w:marLeft w:val="0"/>
              <w:marRight w:val="0"/>
              <w:marTop w:val="0"/>
              <w:marBottom w:val="0"/>
              <w:divBdr>
                <w:top w:val="none" w:sz="0" w:space="0" w:color="auto"/>
                <w:left w:val="none" w:sz="0" w:space="0" w:color="auto"/>
                <w:bottom w:val="none" w:sz="0" w:space="0" w:color="auto"/>
                <w:right w:val="none" w:sz="0" w:space="0" w:color="auto"/>
              </w:divBdr>
            </w:div>
            <w:div w:id="193544276">
              <w:marLeft w:val="0"/>
              <w:marRight w:val="0"/>
              <w:marTop w:val="0"/>
              <w:marBottom w:val="0"/>
              <w:divBdr>
                <w:top w:val="none" w:sz="0" w:space="0" w:color="auto"/>
                <w:left w:val="none" w:sz="0" w:space="0" w:color="auto"/>
                <w:bottom w:val="none" w:sz="0" w:space="0" w:color="auto"/>
                <w:right w:val="none" w:sz="0" w:space="0" w:color="auto"/>
              </w:divBdr>
            </w:div>
            <w:div w:id="353583087">
              <w:marLeft w:val="0"/>
              <w:marRight w:val="0"/>
              <w:marTop w:val="0"/>
              <w:marBottom w:val="0"/>
              <w:divBdr>
                <w:top w:val="none" w:sz="0" w:space="0" w:color="auto"/>
                <w:left w:val="none" w:sz="0" w:space="0" w:color="auto"/>
                <w:bottom w:val="none" w:sz="0" w:space="0" w:color="auto"/>
                <w:right w:val="none" w:sz="0" w:space="0" w:color="auto"/>
              </w:divBdr>
            </w:div>
            <w:div w:id="674384749">
              <w:marLeft w:val="0"/>
              <w:marRight w:val="0"/>
              <w:marTop w:val="0"/>
              <w:marBottom w:val="0"/>
              <w:divBdr>
                <w:top w:val="none" w:sz="0" w:space="0" w:color="auto"/>
                <w:left w:val="none" w:sz="0" w:space="0" w:color="auto"/>
                <w:bottom w:val="none" w:sz="0" w:space="0" w:color="auto"/>
                <w:right w:val="none" w:sz="0" w:space="0" w:color="auto"/>
              </w:divBdr>
            </w:div>
            <w:div w:id="718044332">
              <w:marLeft w:val="0"/>
              <w:marRight w:val="0"/>
              <w:marTop w:val="0"/>
              <w:marBottom w:val="0"/>
              <w:divBdr>
                <w:top w:val="none" w:sz="0" w:space="0" w:color="auto"/>
                <w:left w:val="none" w:sz="0" w:space="0" w:color="auto"/>
                <w:bottom w:val="none" w:sz="0" w:space="0" w:color="auto"/>
                <w:right w:val="none" w:sz="0" w:space="0" w:color="auto"/>
              </w:divBdr>
            </w:div>
            <w:div w:id="862743711">
              <w:marLeft w:val="0"/>
              <w:marRight w:val="0"/>
              <w:marTop w:val="0"/>
              <w:marBottom w:val="0"/>
              <w:divBdr>
                <w:top w:val="none" w:sz="0" w:space="0" w:color="auto"/>
                <w:left w:val="none" w:sz="0" w:space="0" w:color="auto"/>
                <w:bottom w:val="none" w:sz="0" w:space="0" w:color="auto"/>
                <w:right w:val="none" w:sz="0" w:space="0" w:color="auto"/>
              </w:divBdr>
            </w:div>
            <w:div w:id="1003043612">
              <w:marLeft w:val="0"/>
              <w:marRight w:val="0"/>
              <w:marTop w:val="0"/>
              <w:marBottom w:val="0"/>
              <w:divBdr>
                <w:top w:val="none" w:sz="0" w:space="0" w:color="auto"/>
                <w:left w:val="none" w:sz="0" w:space="0" w:color="auto"/>
                <w:bottom w:val="none" w:sz="0" w:space="0" w:color="auto"/>
                <w:right w:val="none" w:sz="0" w:space="0" w:color="auto"/>
              </w:divBdr>
            </w:div>
            <w:div w:id="1004164650">
              <w:marLeft w:val="0"/>
              <w:marRight w:val="0"/>
              <w:marTop w:val="0"/>
              <w:marBottom w:val="0"/>
              <w:divBdr>
                <w:top w:val="none" w:sz="0" w:space="0" w:color="auto"/>
                <w:left w:val="none" w:sz="0" w:space="0" w:color="auto"/>
                <w:bottom w:val="none" w:sz="0" w:space="0" w:color="auto"/>
                <w:right w:val="none" w:sz="0" w:space="0" w:color="auto"/>
              </w:divBdr>
            </w:div>
            <w:div w:id="1086001259">
              <w:marLeft w:val="0"/>
              <w:marRight w:val="0"/>
              <w:marTop w:val="0"/>
              <w:marBottom w:val="0"/>
              <w:divBdr>
                <w:top w:val="none" w:sz="0" w:space="0" w:color="auto"/>
                <w:left w:val="none" w:sz="0" w:space="0" w:color="auto"/>
                <w:bottom w:val="none" w:sz="0" w:space="0" w:color="auto"/>
                <w:right w:val="none" w:sz="0" w:space="0" w:color="auto"/>
              </w:divBdr>
            </w:div>
            <w:div w:id="1368527891">
              <w:marLeft w:val="0"/>
              <w:marRight w:val="0"/>
              <w:marTop w:val="0"/>
              <w:marBottom w:val="0"/>
              <w:divBdr>
                <w:top w:val="none" w:sz="0" w:space="0" w:color="auto"/>
                <w:left w:val="none" w:sz="0" w:space="0" w:color="auto"/>
                <w:bottom w:val="none" w:sz="0" w:space="0" w:color="auto"/>
                <w:right w:val="none" w:sz="0" w:space="0" w:color="auto"/>
              </w:divBdr>
            </w:div>
            <w:div w:id="1410270775">
              <w:marLeft w:val="0"/>
              <w:marRight w:val="0"/>
              <w:marTop w:val="0"/>
              <w:marBottom w:val="0"/>
              <w:divBdr>
                <w:top w:val="none" w:sz="0" w:space="0" w:color="auto"/>
                <w:left w:val="none" w:sz="0" w:space="0" w:color="auto"/>
                <w:bottom w:val="none" w:sz="0" w:space="0" w:color="auto"/>
                <w:right w:val="none" w:sz="0" w:space="0" w:color="auto"/>
              </w:divBdr>
            </w:div>
            <w:div w:id="1679041983">
              <w:marLeft w:val="0"/>
              <w:marRight w:val="0"/>
              <w:marTop w:val="0"/>
              <w:marBottom w:val="0"/>
              <w:divBdr>
                <w:top w:val="none" w:sz="0" w:space="0" w:color="auto"/>
                <w:left w:val="none" w:sz="0" w:space="0" w:color="auto"/>
                <w:bottom w:val="none" w:sz="0" w:space="0" w:color="auto"/>
                <w:right w:val="none" w:sz="0" w:space="0" w:color="auto"/>
              </w:divBdr>
            </w:div>
            <w:div w:id="1715081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8707428">
      <w:bodyDiv w:val="1"/>
      <w:marLeft w:val="0"/>
      <w:marRight w:val="0"/>
      <w:marTop w:val="0"/>
      <w:marBottom w:val="0"/>
      <w:divBdr>
        <w:top w:val="none" w:sz="0" w:space="0" w:color="auto"/>
        <w:left w:val="none" w:sz="0" w:space="0" w:color="auto"/>
        <w:bottom w:val="none" w:sz="0" w:space="0" w:color="auto"/>
        <w:right w:val="none" w:sz="0" w:space="0" w:color="auto"/>
      </w:divBdr>
      <w:divsChild>
        <w:div w:id="749229336">
          <w:marLeft w:val="0"/>
          <w:marRight w:val="0"/>
          <w:marTop w:val="0"/>
          <w:marBottom w:val="0"/>
          <w:divBdr>
            <w:top w:val="none" w:sz="0" w:space="0" w:color="auto"/>
            <w:left w:val="none" w:sz="0" w:space="0" w:color="auto"/>
            <w:bottom w:val="none" w:sz="0" w:space="0" w:color="auto"/>
            <w:right w:val="none" w:sz="0" w:space="0" w:color="auto"/>
          </w:divBdr>
          <w:divsChild>
            <w:div w:id="12266595">
              <w:marLeft w:val="0"/>
              <w:marRight w:val="0"/>
              <w:marTop w:val="0"/>
              <w:marBottom w:val="0"/>
              <w:divBdr>
                <w:top w:val="none" w:sz="0" w:space="0" w:color="auto"/>
                <w:left w:val="none" w:sz="0" w:space="0" w:color="auto"/>
                <w:bottom w:val="none" w:sz="0" w:space="0" w:color="auto"/>
                <w:right w:val="none" w:sz="0" w:space="0" w:color="auto"/>
              </w:divBdr>
            </w:div>
            <w:div w:id="183984688">
              <w:marLeft w:val="0"/>
              <w:marRight w:val="0"/>
              <w:marTop w:val="0"/>
              <w:marBottom w:val="0"/>
              <w:divBdr>
                <w:top w:val="none" w:sz="0" w:space="0" w:color="auto"/>
                <w:left w:val="none" w:sz="0" w:space="0" w:color="auto"/>
                <w:bottom w:val="none" w:sz="0" w:space="0" w:color="auto"/>
                <w:right w:val="none" w:sz="0" w:space="0" w:color="auto"/>
              </w:divBdr>
            </w:div>
            <w:div w:id="546532108">
              <w:marLeft w:val="0"/>
              <w:marRight w:val="0"/>
              <w:marTop w:val="0"/>
              <w:marBottom w:val="0"/>
              <w:divBdr>
                <w:top w:val="none" w:sz="0" w:space="0" w:color="auto"/>
                <w:left w:val="none" w:sz="0" w:space="0" w:color="auto"/>
                <w:bottom w:val="none" w:sz="0" w:space="0" w:color="auto"/>
                <w:right w:val="none" w:sz="0" w:space="0" w:color="auto"/>
              </w:divBdr>
            </w:div>
            <w:div w:id="1104230998">
              <w:marLeft w:val="0"/>
              <w:marRight w:val="0"/>
              <w:marTop w:val="0"/>
              <w:marBottom w:val="0"/>
              <w:divBdr>
                <w:top w:val="none" w:sz="0" w:space="0" w:color="auto"/>
                <w:left w:val="none" w:sz="0" w:space="0" w:color="auto"/>
                <w:bottom w:val="none" w:sz="0" w:space="0" w:color="auto"/>
                <w:right w:val="none" w:sz="0" w:space="0" w:color="auto"/>
              </w:divBdr>
            </w:div>
            <w:div w:id="1107696382">
              <w:marLeft w:val="0"/>
              <w:marRight w:val="0"/>
              <w:marTop w:val="0"/>
              <w:marBottom w:val="0"/>
              <w:divBdr>
                <w:top w:val="none" w:sz="0" w:space="0" w:color="auto"/>
                <w:left w:val="none" w:sz="0" w:space="0" w:color="auto"/>
                <w:bottom w:val="none" w:sz="0" w:space="0" w:color="auto"/>
                <w:right w:val="none" w:sz="0" w:space="0" w:color="auto"/>
              </w:divBdr>
            </w:div>
            <w:div w:id="1165823079">
              <w:marLeft w:val="0"/>
              <w:marRight w:val="0"/>
              <w:marTop w:val="0"/>
              <w:marBottom w:val="0"/>
              <w:divBdr>
                <w:top w:val="none" w:sz="0" w:space="0" w:color="auto"/>
                <w:left w:val="none" w:sz="0" w:space="0" w:color="auto"/>
                <w:bottom w:val="none" w:sz="0" w:space="0" w:color="auto"/>
                <w:right w:val="none" w:sz="0" w:space="0" w:color="auto"/>
              </w:divBdr>
            </w:div>
            <w:div w:id="1390499746">
              <w:marLeft w:val="0"/>
              <w:marRight w:val="0"/>
              <w:marTop w:val="0"/>
              <w:marBottom w:val="0"/>
              <w:divBdr>
                <w:top w:val="none" w:sz="0" w:space="0" w:color="auto"/>
                <w:left w:val="none" w:sz="0" w:space="0" w:color="auto"/>
                <w:bottom w:val="none" w:sz="0" w:space="0" w:color="auto"/>
                <w:right w:val="none" w:sz="0" w:space="0" w:color="auto"/>
              </w:divBdr>
            </w:div>
            <w:div w:id="1479224274">
              <w:marLeft w:val="0"/>
              <w:marRight w:val="0"/>
              <w:marTop w:val="0"/>
              <w:marBottom w:val="0"/>
              <w:divBdr>
                <w:top w:val="none" w:sz="0" w:space="0" w:color="auto"/>
                <w:left w:val="none" w:sz="0" w:space="0" w:color="auto"/>
                <w:bottom w:val="none" w:sz="0" w:space="0" w:color="auto"/>
                <w:right w:val="none" w:sz="0" w:space="0" w:color="auto"/>
              </w:divBdr>
            </w:div>
            <w:div w:id="1506823512">
              <w:marLeft w:val="0"/>
              <w:marRight w:val="0"/>
              <w:marTop w:val="0"/>
              <w:marBottom w:val="0"/>
              <w:divBdr>
                <w:top w:val="none" w:sz="0" w:space="0" w:color="auto"/>
                <w:left w:val="none" w:sz="0" w:space="0" w:color="auto"/>
                <w:bottom w:val="none" w:sz="0" w:space="0" w:color="auto"/>
                <w:right w:val="none" w:sz="0" w:space="0" w:color="auto"/>
              </w:divBdr>
            </w:div>
            <w:div w:id="1513449811">
              <w:marLeft w:val="0"/>
              <w:marRight w:val="0"/>
              <w:marTop w:val="0"/>
              <w:marBottom w:val="0"/>
              <w:divBdr>
                <w:top w:val="none" w:sz="0" w:space="0" w:color="auto"/>
                <w:left w:val="none" w:sz="0" w:space="0" w:color="auto"/>
                <w:bottom w:val="none" w:sz="0" w:space="0" w:color="auto"/>
                <w:right w:val="none" w:sz="0" w:space="0" w:color="auto"/>
              </w:divBdr>
            </w:div>
            <w:div w:id="1623609953">
              <w:marLeft w:val="0"/>
              <w:marRight w:val="0"/>
              <w:marTop w:val="0"/>
              <w:marBottom w:val="0"/>
              <w:divBdr>
                <w:top w:val="none" w:sz="0" w:space="0" w:color="auto"/>
                <w:left w:val="none" w:sz="0" w:space="0" w:color="auto"/>
                <w:bottom w:val="none" w:sz="0" w:space="0" w:color="auto"/>
                <w:right w:val="none" w:sz="0" w:space="0" w:color="auto"/>
              </w:divBdr>
            </w:div>
            <w:div w:id="1712917390">
              <w:marLeft w:val="0"/>
              <w:marRight w:val="0"/>
              <w:marTop w:val="0"/>
              <w:marBottom w:val="0"/>
              <w:divBdr>
                <w:top w:val="none" w:sz="0" w:space="0" w:color="auto"/>
                <w:left w:val="none" w:sz="0" w:space="0" w:color="auto"/>
                <w:bottom w:val="none" w:sz="0" w:space="0" w:color="auto"/>
                <w:right w:val="none" w:sz="0" w:space="0" w:color="auto"/>
              </w:divBdr>
            </w:div>
            <w:div w:id="1985116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2592668">
      <w:bodyDiv w:val="1"/>
      <w:marLeft w:val="0"/>
      <w:marRight w:val="0"/>
      <w:marTop w:val="0"/>
      <w:marBottom w:val="0"/>
      <w:divBdr>
        <w:top w:val="none" w:sz="0" w:space="0" w:color="auto"/>
        <w:left w:val="none" w:sz="0" w:space="0" w:color="auto"/>
        <w:bottom w:val="none" w:sz="0" w:space="0" w:color="auto"/>
        <w:right w:val="none" w:sz="0" w:space="0" w:color="auto"/>
      </w:divBdr>
      <w:divsChild>
        <w:div w:id="1725563534">
          <w:marLeft w:val="922"/>
          <w:marRight w:val="0"/>
          <w:marTop w:val="144"/>
          <w:marBottom w:val="0"/>
          <w:divBdr>
            <w:top w:val="none" w:sz="0" w:space="0" w:color="auto"/>
            <w:left w:val="none" w:sz="0" w:space="0" w:color="auto"/>
            <w:bottom w:val="none" w:sz="0" w:space="0" w:color="auto"/>
            <w:right w:val="none" w:sz="0" w:space="0" w:color="auto"/>
          </w:divBdr>
        </w:div>
        <w:div w:id="366948448">
          <w:marLeft w:val="922"/>
          <w:marRight w:val="0"/>
          <w:marTop w:val="144"/>
          <w:marBottom w:val="0"/>
          <w:divBdr>
            <w:top w:val="none" w:sz="0" w:space="0" w:color="auto"/>
            <w:left w:val="none" w:sz="0" w:space="0" w:color="auto"/>
            <w:bottom w:val="none" w:sz="0" w:space="0" w:color="auto"/>
            <w:right w:val="none" w:sz="0" w:space="0" w:color="auto"/>
          </w:divBdr>
        </w:div>
        <w:div w:id="2000421945">
          <w:marLeft w:val="922"/>
          <w:marRight w:val="0"/>
          <w:marTop w:val="144"/>
          <w:marBottom w:val="0"/>
          <w:divBdr>
            <w:top w:val="none" w:sz="0" w:space="0" w:color="auto"/>
            <w:left w:val="none" w:sz="0" w:space="0" w:color="auto"/>
            <w:bottom w:val="none" w:sz="0" w:space="0" w:color="auto"/>
            <w:right w:val="none" w:sz="0" w:space="0" w:color="auto"/>
          </w:divBdr>
        </w:div>
        <w:div w:id="39328442">
          <w:marLeft w:val="922"/>
          <w:marRight w:val="0"/>
          <w:marTop w:val="144"/>
          <w:marBottom w:val="0"/>
          <w:divBdr>
            <w:top w:val="none" w:sz="0" w:space="0" w:color="auto"/>
            <w:left w:val="none" w:sz="0" w:space="0" w:color="auto"/>
            <w:bottom w:val="none" w:sz="0" w:space="0" w:color="auto"/>
            <w:right w:val="none" w:sz="0" w:space="0" w:color="auto"/>
          </w:divBdr>
        </w:div>
        <w:div w:id="1662847397">
          <w:marLeft w:val="922"/>
          <w:marRight w:val="0"/>
          <w:marTop w:val="144"/>
          <w:marBottom w:val="0"/>
          <w:divBdr>
            <w:top w:val="none" w:sz="0" w:space="0" w:color="auto"/>
            <w:left w:val="none" w:sz="0" w:space="0" w:color="auto"/>
            <w:bottom w:val="none" w:sz="0" w:space="0" w:color="auto"/>
            <w:right w:val="none" w:sz="0" w:space="0" w:color="auto"/>
          </w:divBdr>
        </w:div>
        <w:div w:id="196698445">
          <w:marLeft w:val="922"/>
          <w:marRight w:val="0"/>
          <w:marTop w:val="144"/>
          <w:marBottom w:val="0"/>
          <w:divBdr>
            <w:top w:val="none" w:sz="0" w:space="0" w:color="auto"/>
            <w:left w:val="none" w:sz="0" w:space="0" w:color="auto"/>
            <w:bottom w:val="none" w:sz="0" w:space="0" w:color="auto"/>
            <w:right w:val="none" w:sz="0" w:space="0" w:color="auto"/>
          </w:divBdr>
        </w:div>
        <w:div w:id="1751928958">
          <w:marLeft w:val="922"/>
          <w:marRight w:val="0"/>
          <w:marTop w:val="144"/>
          <w:marBottom w:val="0"/>
          <w:divBdr>
            <w:top w:val="none" w:sz="0" w:space="0" w:color="auto"/>
            <w:left w:val="none" w:sz="0" w:space="0" w:color="auto"/>
            <w:bottom w:val="none" w:sz="0" w:space="0" w:color="auto"/>
            <w:right w:val="none" w:sz="0" w:space="0" w:color="auto"/>
          </w:divBdr>
        </w:div>
      </w:divsChild>
    </w:div>
    <w:div w:id="547227591">
      <w:bodyDiv w:val="1"/>
      <w:marLeft w:val="0"/>
      <w:marRight w:val="0"/>
      <w:marTop w:val="0"/>
      <w:marBottom w:val="0"/>
      <w:divBdr>
        <w:top w:val="none" w:sz="0" w:space="0" w:color="auto"/>
        <w:left w:val="none" w:sz="0" w:space="0" w:color="auto"/>
        <w:bottom w:val="none" w:sz="0" w:space="0" w:color="auto"/>
        <w:right w:val="none" w:sz="0" w:space="0" w:color="auto"/>
      </w:divBdr>
      <w:divsChild>
        <w:div w:id="1449543949">
          <w:marLeft w:val="0"/>
          <w:marRight w:val="0"/>
          <w:marTop w:val="0"/>
          <w:marBottom w:val="0"/>
          <w:divBdr>
            <w:top w:val="none" w:sz="0" w:space="0" w:color="auto"/>
            <w:left w:val="none" w:sz="0" w:space="0" w:color="auto"/>
            <w:bottom w:val="none" w:sz="0" w:space="0" w:color="auto"/>
            <w:right w:val="none" w:sz="0" w:space="0" w:color="auto"/>
          </w:divBdr>
          <w:divsChild>
            <w:div w:id="295532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1133486">
      <w:bodyDiv w:val="1"/>
      <w:marLeft w:val="0"/>
      <w:marRight w:val="0"/>
      <w:marTop w:val="0"/>
      <w:marBottom w:val="0"/>
      <w:divBdr>
        <w:top w:val="none" w:sz="0" w:space="0" w:color="auto"/>
        <w:left w:val="none" w:sz="0" w:space="0" w:color="auto"/>
        <w:bottom w:val="none" w:sz="0" w:space="0" w:color="auto"/>
        <w:right w:val="none" w:sz="0" w:space="0" w:color="auto"/>
      </w:divBdr>
    </w:div>
    <w:div w:id="667293499">
      <w:bodyDiv w:val="1"/>
      <w:marLeft w:val="0"/>
      <w:marRight w:val="0"/>
      <w:marTop w:val="0"/>
      <w:marBottom w:val="0"/>
      <w:divBdr>
        <w:top w:val="none" w:sz="0" w:space="0" w:color="auto"/>
        <w:left w:val="none" w:sz="0" w:space="0" w:color="auto"/>
        <w:bottom w:val="none" w:sz="0" w:space="0" w:color="auto"/>
        <w:right w:val="none" w:sz="0" w:space="0" w:color="auto"/>
      </w:divBdr>
    </w:div>
    <w:div w:id="691035720">
      <w:bodyDiv w:val="1"/>
      <w:marLeft w:val="0"/>
      <w:marRight w:val="0"/>
      <w:marTop w:val="0"/>
      <w:marBottom w:val="0"/>
      <w:divBdr>
        <w:top w:val="none" w:sz="0" w:space="0" w:color="auto"/>
        <w:left w:val="none" w:sz="0" w:space="0" w:color="auto"/>
        <w:bottom w:val="none" w:sz="0" w:space="0" w:color="auto"/>
        <w:right w:val="none" w:sz="0" w:space="0" w:color="auto"/>
      </w:divBdr>
    </w:div>
    <w:div w:id="772282098">
      <w:bodyDiv w:val="1"/>
      <w:marLeft w:val="0"/>
      <w:marRight w:val="0"/>
      <w:marTop w:val="0"/>
      <w:marBottom w:val="0"/>
      <w:divBdr>
        <w:top w:val="none" w:sz="0" w:space="0" w:color="auto"/>
        <w:left w:val="none" w:sz="0" w:space="0" w:color="auto"/>
        <w:bottom w:val="none" w:sz="0" w:space="0" w:color="auto"/>
        <w:right w:val="none" w:sz="0" w:space="0" w:color="auto"/>
      </w:divBdr>
      <w:divsChild>
        <w:div w:id="1000550094">
          <w:marLeft w:val="0"/>
          <w:marRight w:val="0"/>
          <w:marTop w:val="0"/>
          <w:marBottom w:val="0"/>
          <w:divBdr>
            <w:top w:val="none" w:sz="0" w:space="0" w:color="auto"/>
            <w:left w:val="none" w:sz="0" w:space="0" w:color="auto"/>
            <w:bottom w:val="none" w:sz="0" w:space="0" w:color="auto"/>
            <w:right w:val="none" w:sz="0" w:space="0" w:color="auto"/>
          </w:divBdr>
          <w:divsChild>
            <w:div w:id="12802674">
              <w:marLeft w:val="0"/>
              <w:marRight w:val="0"/>
              <w:marTop w:val="0"/>
              <w:marBottom w:val="0"/>
              <w:divBdr>
                <w:top w:val="none" w:sz="0" w:space="0" w:color="auto"/>
                <w:left w:val="none" w:sz="0" w:space="0" w:color="auto"/>
                <w:bottom w:val="none" w:sz="0" w:space="0" w:color="auto"/>
                <w:right w:val="none" w:sz="0" w:space="0" w:color="auto"/>
              </w:divBdr>
            </w:div>
            <w:div w:id="78332579">
              <w:marLeft w:val="0"/>
              <w:marRight w:val="0"/>
              <w:marTop w:val="0"/>
              <w:marBottom w:val="0"/>
              <w:divBdr>
                <w:top w:val="none" w:sz="0" w:space="0" w:color="auto"/>
                <w:left w:val="none" w:sz="0" w:space="0" w:color="auto"/>
                <w:bottom w:val="none" w:sz="0" w:space="0" w:color="auto"/>
                <w:right w:val="none" w:sz="0" w:space="0" w:color="auto"/>
              </w:divBdr>
            </w:div>
            <w:div w:id="521288186">
              <w:marLeft w:val="0"/>
              <w:marRight w:val="0"/>
              <w:marTop w:val="0"/>
              <w:marBottom w:val="0"/>
              <w:divBdr>
                <w:top w:val="none" w:sz="0" w:space="0" w:color="auto"/>
                <w:left w:val="none" w:sz="0" w:space="0" w:color="auto"/>
                <w:bottom w:val="none" w:sz="0" w:space="0" w:color="auto"/>
                <w:right w:val="none" w:sz="0" w:space="0" w:color="auto"/>
              </w:divBdr>
            </w:div>
            <w:div w:id="844830026">
              <w:marLeft w:val="0"/>
              <w:marRight w:val="0"/>
              <w:marTop w:val="0"/>
              <w:marBottom w:val="0"/>
              <w:divBdr>
                <w:top w:val="none" w:sz="0" w:space="0" w:color="auto"/>
                <w:left w:val="none" w:sz="0" w:space="0" w:color="auto"/>
                <w:bottom w:val="none" w:sz="0" w:space="0" w:color="auto"/>
                <w:right w:val="none" w:sz="0" w:space="0" w:color="auto"/>
              </w:divBdr>
            </w:div>
            <w:div w:id="1390224656">
              <w:marLeft w:val="0"/>
              <w:marRight w:val="0"/>
              <w:marTop w:val="0"/>
              <w:marBottom w:val="0"/>
              <w:divBdr>
                <w:top w:val="none" w:sz="0" w:space="0" w:color="auto"/>
                <w:left w:val="none" w:sz="0" w:space="0" w:color="auto"/>
                <w:bottom w:val="none" w:sz="0" w:space="0" w:color="auto"/>
                <w:right w:val="none" w:sz="0" w:space="0" w:color="auto"/>
              </w:divBdr>
            </w:div>
            <w:div w:id="1532765102">
              <w:marLeft w:val="0"/>
              <w:marRight w:val="0"/>
              <w:marTop w:val="0"/>
              <w:marBottom w:val="0"/>
              <w:divBdr>
                <w:top w:val="none" w:sz="0" w:space="0" w:color="auto"/>
                <w:left w:val="none" w:sz="0" w:space="0" w:color="auto"/>
                <w:bottom w:val="none" w:sz="0" w:space="0" w:color="auto"/>
                <w:right w:val="none" w:sz="0" w:space="0" w:color="auto"/>
              </w:divBdr>
            </w:div>
            <w:div w:id="1636444313">
              <w:marLeft w:val="0"/>
              <w:marRight w:val="0"/>
              <w:marTop w:val="0"/>
              <w:marBottom w:val="0"/>
              <w:divBdr>
                <w:top w:val="none" w:sz="0" w:space="0" w:color="auto"/>
                <w:left w:val="none" w:sz="0" w:space="0" w:color="auto"/>
                <w:bottom w:val="none" w:sz="0" w:space="0" w:color="auto"/>
                <w:right w:val="none" w:sz="0" w:space="0" w:color="auto"/>
              </w:divBdr>
            </w:div>
            <w:div w:id="1698190523">
              <w:marLeft w:val="0"/>
              <w:marRight w:val="0"/>
              <w:marTop w:val="0"/>
              <w:marBottom w:val="0"/>
              <w:divBdr>
                <w:top w:val="none" w:sz="0" w:space="0" w:color="auto"/>
                <w:left w:val="none" w:sz="0" w:space="0" w:color="auto"/>
                <w:bottom w:val="none" w:sz="0" w:space="0" w:color="auto"/>
                <w:right w:val="none" w:sz="0" w:space="0" w:color="auto"/>
              </w:divBdr>
            </w:div>
            <w:div w:id="1700931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068004">
      <w:bodyDiv w:val="1"/>
      <w:marLeft w:val="0"/>
      <w:marRight w:val="0"/>
      <w:marTop w:val="0"/>
      <w:marBottom w:val="0"/>
      <w:divBdr>
        <w:top w:val="none" w:sz="0" w:space="0" w:color="auto"/>
        <w:left w:val="none" w:sz="0" w:space="0" w:color="auto"/>
        <w:bottom w:val="none" w:sz="0" w:space="0" w:color="auto"/>
        <w:right w:val="none" w:sz="0" w:space="0" w:color="auto"/>
      </w:divBdr>
    </w:div>
    <w:div w:id="849834925">
      <w:bodyDiv w:val="1"/>
      <w:marLeft w:val="0"/>
      <w:marRight w:val="0"/>
      <w:marTop w:val="0"/>
      <w:marBottom w:val="0"/>
      <w:divBdr>
        <w:top w:val="none" w:sz="0" w:space="0" w:color="auto"/>
        <w:left w:val="none" w:sz="0" w:space="0" w:color="auto"/>
        <w:bottom w:val="none" w:sz="0" w:space="0" w:color="auto"/>
        <w:right w:val="none" w:sz="0" w:space="0" w:color="auto"/>
      </w:divBdr>
    </w:div>
    <w:div w:id="907962347">
      <w:bodyDiv w:val="1"/>
      <w:marLeft w:val="0"/>
      <w:marRight w:val="0"/>
      <w:marTop w:val="0"/>
      <w:marBottom w:val="0"/>
      <w:divBdr>
        <w:top w:val="none" w:sz="0" w:space="0" w:color="auto"/>
        <w:left w:val="none" w:sz="0" w:space="0" w:color="auto"/>
        <w:bottom w:val="none" w:sz="0" w:space="0" w:color="auto"/>
        <w:right w:val="none" w:sz="0" w:space="0" w:color="auto"/>
      </w:divBdr>
      <w:divsChild>
        <w:div w:id="16201803">
          <w:marLeft w:val="0"/>
          <w:marRight w:val="0"/>
          <w:marTop w:val="0"/>
          <w:marBottom w:val="0"/>
          <w:divBdr>
            <w:top w:val="none" w:sz="0" w:space="0" w:color="auto"/>
            <w:left w:val="none" w:sz="0" w:space="0" w:color="auto"/>
            <w:bottom w:val="none" w:sz="0" w:space="0" w:color="auto"/>
            <w:right w:val="none" w:sz="0" w:space="0" w:color="auto"/>
          </w:divBdr>
        </w:div>
        <w:div w:id="458230805">
          <w:marLeft w:val="0"/>
          <w:marRight w:val="0"/>
          <w:marTop w:val="0"/>
          <w:marBottom w:val="0"/>
          <w:divBdr>
            <w:top w:val="none" w:sz="0" w:space="0" w:color="auto"/>
            <w:left w:val="none" w:sz="0" w:space="0" w:color="auto"/>
            <w:bottom w:val="none" w:sz="0" w:space="0" w:color="auto"/>
            <w:right w:val="none" w:sz="0" w:space="0" w:color="auto"/>
          </w:divBdr>
        </w:div>
        <w:div w:id="824934008">
          <w:marLeft w:val="0"/>
          <w:marRight w:val="0"/>
          <w:marTop w:val="0"/>
          <w:marBottom w:val="0"/>
          <w:divBdr>
            <w:top w:val="none" w:sz="0" w:space="0" w:color="auto"/>
            <w:left w:val="none" w:sz="0" w:space="0" w:color="auto"/>
            <w:bottom w:val="none" w:sz="0" w:space="0" w:color="auto"/>
            <w:right w:val="none" w:sz="0" w:space="0" w:color="auto"/>
          </w:divBdr>
        </w:div>
        <w:div w:id="838890184">
          <w:marLeft w:val="0"/>
          <w:marRight w:val="0"/>
          <w:marTop w:val="0"/>
          <w:marBottom w:val="0"/>
          <w:divBdr>
            <w:top w:val="none" w:sz="0" w:space="0" w:color="auto"/>
            <w:left w:val="none" w:sz="0" w:space="0" w:color="auto"/>
            <w:bottom w:val="none" w:sz="0" w:space="0" w:color="auto"/>
            <w:right w:val="none" w:sz="0" w:space="0" w:color="auto"/>
          </w:divBdr>
        </w:div>
        <w:div w:id="1597669096">
          <w:marLeft w:val="0"/>
          <w:marRight w:val="0"/>
          <w:marTop w:val="0"/>
          <w:marBottom w:val="0"/>
          <w:divBdr>
            <w:top w:val="none" w:sz="0" w:space="0" w:color="auto"/>
            <w:left w:val="none" w:sz="0" w:space="0" w:color="auto"/>
            <w:bottom w:val="none" w:sz="0" w:space="0" w:color="auto"/>
            <w:right w:val="none" w:sz="0" w:space="0" w:color="auto"/>
          </w:divBdr>
        </w:div>
        <w:div w:id="2126728505">
          <w:marLeft w:val="0"/>
          <w:marRight w:val="0"/>
          <w:marTop w:val="0"/>
          <w:marBottom w:val="0"/>
          <w:divBdr>
            <w:top w:val="none" w:sz="0" w:space="0" w:color="auto"/>
            <w:left w:val="none" w:sz="0" w:space="0" w:color="auto"/>
            <w:bottom w:val="none" w:sz="0" w:space="0" w:color="auto"/>
            <w:right w:val="none" w:sz="0" w:space="0" w:color="auto"/>
          </w:divBdr>
        </w:div>
      </w:divsChild>
    </w:div>
    <w:div w:id="911355698">
      <w:bodyDiv w:val="1"/>
      <w:marLeft w:val="0"/>
      <w:marRight w:val="0"/>
      <w:marTop w:val="0"/>
      <w:marBottom w:val="0"/>
      <w:divBdr>
        <w:top w:val="none" w:sz="0" w:space="0" w:color="auto"/>
        <w:left w:val="none" w:sz="0" w:space="0" w:color="auto"/>
        <w:bottom w:val="none" w:sz="0" w:space="0" w:color="auto"/>
        <w:right w:val="none" w:sz="0" w:space="0" w:color="auto"/>
      </w:divBdr>
      <w:divsChild>
        <w:div w:id="1254362358">
          <w:marLeft w:val="0"/>
          <w:marRight w:val="0"/>
          <w:marTop w:val="0"/>
          <w:marBottom w:val="0"/>
          <w:divBdr>
            <w:top w:val="none" w:sz="0" w:space="0" w:color="auto"/>
            <w:left w:val="none" w:sz="0" w:space="0" w:color="auto"/>
            <w:bottom w:val="none" w:sz="0" w:space="0" w:color="auto"/>
            <w:right w:val="none" w:sz="0" w:space="0" w:color="auto"/>
          </w:divBdr>
        </w:div>
      </w:divsChild>
    </w:div>
    <w:div w:id="1024525707">
      <w:bodyDiv w:val="1"/>
      <w:marLeft w:val="0"/>
      <w:marRight w:val="0"/>
      <w:marTop w:val="0"/>
      <w:marBottom w:val="0"/>
      <w:divBdr>
        <w:top w:val="none" w:sz="0" w:space="0" w:color="auto"/>
        <w:left w:val="none" w:sz="0" w:space="0" w:color="auto"/>
        <w:bottom w:val="none" w:sz="0" w:space="0" w:color="auto"/>
        <w:right w:val="none" w:sz="0" w:space="0" w:color="auto"/>
      </w:divBdr>
      <w:divsChild>
        <w:div w:id="263346714">
          <w:marLeft w:val="0"/>
          <w:marRight w:val="0"/>
          <w:marTop w:val="0"/>
          <w:marBottom w:val="0"/>
          <w:divBdr>
            <w:top w:val="none" w:sz="0" w:space="0" w:color="auto"/>
            <w:left w:val="none" w:sz="0" w:space="0" w:color="auto"/>
            <w:bottom w:val="none" w:sz="0" w:space="0" w:color="auto"/>
            <w:right w:val="none" w:sz="0" w:space="0" w:color="auto"/>
          </w:divBdr>
          <w:divsChild>
            <w:div w:id="707800104">
              <w:marLeft w:val="0"/>
              <w:marRight w:val="0"/>
              <w:marTop w:val="0"/>
              <w:marBottom w:val="0"/>
              <w:divBdr>
                <w:top w:val="none" w:sz="0" w:space="0" w:color="auto"/>
                <w:left w:val="none" w:sz="0" w:space="0" w:color="auto"/>
                <w:bottom w:val="none" w:sz="0" w:space="0" w:color="auto"/>
                <w:right w:val="none" w:sz="0" w:space="0" w:color="auto"/>
              </w:divBdr>
            </w:div>
            <w:div w:id="2060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2675725">
      <w:bodyDiv w:val="1"/>
      <w:marLeft w:val="0"/>
      <w:marRight w:val="0"/>
      <w:marTop w:val="0"/>
      <w:marBottom w:val="0"/>
      <w:divBdr>
        <w:top w:val="none" w:sz="0" w:space="0" w:color="auto"/>
        <w:left w:val="none" w:sz="0" w:space="0" w:color="auto"/>
        <w:bottom w:val="none" w:sz="0" w:space="0" w:color="auto"/>
        <w:right w:val="none" w:sz="0" w:space="0" w:color="auto"/>
      </w:divBdr>
      <w:divsChild>
        <w:div w:id="543449533">
          <w:marLeft w:val="0"/>
          <w:marRight w:val="0"/>
          <w:marTop w:val="0"/>
          <w:marBottom w:val="0"/>
          <w:divBdr>
            <w:top w:val="none" w:sz="0" w:space="0" w:color="auto"/>
            <w:left w:val="none" w:sz="0" w:space="0" w:color="auto"/>
            <w:bottom w:val="none" w:sz="0" w:space="0" w:color="auto"/>
            <w:right w:val="none" w:sz="0" w:space="0" w:color="auto"/>
          </w:divBdr>
          <w:divsChild>
            <w:div w:id="48216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489687">
      <w:bodyDiv w:val="1"/>
      <w:marLeft w:val="0"/>
      <w:marRight w:val="0"/>
      <w:marTop w:val="0"/>
      <w:marBottom w:val="0"/>
      <w:divBdr>
        <w:top w:val="none" w:sz="0" w:space="0" w:color="auto"/>
        <w:left w:val="none" w:sz="0" w:space="0" w:color="auto"/>
        <w:bottom w:val="none" w:sz="0" w:space="0" w:color="auto"/>
        <w:right w:val="none" w:sz="0" w:space="0" w:color="auto"/>
      </w:divBdr>
      <w:divsChild>
        <w:div w:id="789129431">
          <w:marLeft w:val="0"/>
          <w:marRight w:val="0"/>
          <w:marTop w:val="0"/>
          <w:marBottom w:val="0"/>
          <w:divBdr>
            <w:top w:val="none" w:sz="0" w:space="0" w:color="auto"/>
            <w:left w:val="none" w:sz="0" w:space="0" w:color="auto"/>
            <w:bottom w:val="none" w:sz="0" w:space="0" w:color="auto"/>
            <w:right w:val="none" w:sz="0" w:space="0" w:color="auto"/>
          </w:divBdr>
        </w:div>
      </w:divsChild>
    </w:div>
    <w:div w:id="1266304797">
      <w:bodyDiv w:val="1"/>
      <w:marLeft w:val="0"/>
      <w:marRight w:val="0"/>
      <w:marTop w:val="0"/>
      <w:marBottom w:val="0"/>
      <w:divBdr>
        <w:top w:val="none" w:sz="0" w:space="0" w:color="auto"/>
        <w:left w:val="none" w:sz="0" w:space="0" w:color="auto"/>
        <w:bottom w:val="none" w:sz="0" w:space="0" w:color="auto"/>
        <w:right w:val="none" w:sz="0" w:space="0" w:color="auto"/>
      </w:divBdr>
      <w:divsChild>
        <w:div w:id="731854968">
          <w:marLeft w:val="1786"/>
          <w:marRight w:val="0"/>
          <w:marTop w:val="101"/>
          <w:marBottom w:val="0"/>
          <w:divBdr>
            <w:top w:val="none" w:sz="0" w:space="0" w:color="auto"/>
            <w:left w:val="none" w:sz="0" w:space="0" w:color="auto"/>
            <w:bottom w:val="none" w:sz="0" w:space="0" w:color="auto"/>
            <w:right w:val="none" w:sz="0" w:space="0" w:color="auto"/>
          </w:divBdr>
        </w:div>
        <w:div w:id="1803301143">
          <w:marLeft w:val="1786"/>
          <w:marRight w:val="0"/>
          <w:marTop w:val="101"/>
          <w:marBottom w:val="0"/>
          <w:divBdr>
            <w:top w:val="none" w:sz="0" w:space="0" w:color="auto"/>
            <w:left w:val="none" w:sz="0" w:space="0" w:color="auto"/>
            <w:bottom w:val="none" w:sz="0" w:space="0" w:color="auto"/>
            <w:right w:val="none" w:sz="0" w:space="0" w:color="auto"/>
          </w:divBdr>
        </w:div>
        <w:div w:id="1541631784">
          <w:marLeft w:val="1786"/>
          <w:marRight w:val="0"/>
          <w:marTop w:val="101"/>
          <w:marBottom w:val="0"/>
          <w:divBdr>
            <w:top w:val="none" w:sz="0" w:space="0" w:color="auto"/>
            <w:left w:val="none" w:sz="0" w:space="0" w:color="auto"/>
            <w:bottom w:val="none" w:sz="0" w:space="0" w:color="auto"/>
            <w:right w:val="none" w:sz="0" w:space="0" w:color="auto"/>
          </w:divBdr>
        </w:div>
        <w:div w:id="190607420">
          <w:marLeft w:val="1786"/>
          <w:marRight w:val="0"/>
          <w:marTop w:val="101"/>
          <w:marBottom w:val="0"/>
          <w:divBdr>
            <w:top w:val="none" w:sz="0" w:space="0" w:color="auto"/>
            <w:left w:val="none" w:sz="0" w:space="0" w:color="auto"/>
            <w:bottom w:val="none" w:sz="0" w:space="0" w:color="auto"/>
            <w:right w:val="none" w:sz="0" w:space="0" w:color="auto"/>
          </w:divBdr>
        </w:div>
        <w:div w:id="1171875685">
          <w:marLeft w:val="1786"/>
          <w:marRight w:val="0"/>
          <w:marTop w:val="101"/>
          <w:marBottom w:val="0"/>
          <w:divBdr>
            <w:top w:val="none" w:sz="0" w:space="0" w:color="auto"/>
            <w:left w:val="none" w:sz="0" w:space="0" w:color="auto"/>
            <w:bottom w:val="none" w:sz="0" w:space="0" w:color="auto"/>
            <w:right w:val="none" w:sz="0" w:space="0" w:color="auto"/>
          </w:divBdr>
        </w:div>
        <w:div w:id="587229521">
          <w:marLeft w:val="1786"/>
          <w:marRight w:val="0"/>
          <w:marTop w:val="101"/>
          <w:marBottom w:val="0"/>
          <w:divBdr>
            <w:top w:val="none" w:sz="0" w:space="0" w:color="auto"/>
            <w:left w:val="none" w:sz="0" w:space="0" w:color="auto"/>
            <w:bottom w:val="none" w:sz="0" w:space="0" w:color="auto"/>
            <w:right w:val="none" w:sz="0" w:space="0" w:color="auto"/>
          </w:divBdr>
        </w:div>
        <w:div w:id="1929001645">
          <w:marLeft w:val="1786"/>
          <w:marRight w:val="0"/>
          <w:marTop w:val="101"/>
          <w:marBottom w:val="0"/>
          <w:divBdr>
            <w:top w:val="none" w:sz="0" w:space="0" w:color="auto"/>
            <w:left w:val="none" w:sz="0" w:space="0" w:color="auto"/>
            <w:bottom w:val="none" w:sz="0" w:space="0" w:color="auto"/>
            <w:right w:val="none" w:sz="0" w:space="0" w:color="auto"/>
          </w:divBdr>
        </w:div>
        <w:div w:id="700130949">
          <w:marLeft w:val="1786"/>
          <w:marRight w:val="0"/>
          <w:marTop w:val="101"/>
          <w:marBottom w:val="0"/>
          <w:divBdr>
            <w:top w:val="none" w:sz="0" w:space="0" w:color="auto"/>
            <w:left w:val="none" w:sz="0" w:space="0" w:color="auto"/>
            <w:bottom w:val="none" w:sz="0" w:space="0" w:color="auto"/>
            <w:right w:val="none" w:sz="0" w:space="0" w:color="auto"/>
          </w:divBdr>
        </w:div>
      </w:divsChild>
    </w:div>
    <w:div w:id="1268850500">
      <w:bodyDiv w:val="1"/>
      <w:marLeft w:val="0"/>
      <w:marRight w:val="0"/>
      <w:marTop w:val="0"/>
      <w:marBottom w:val="0"/>
      <w:divBdr>
        <w:top w:val="none" w:sz="0" w:space="0" w:color="auto"/>
        <w:left w:val="none" w:sz="0" w:space="0" w:color="auto"/>
        <w:bottom w:val="none" w:sz="0" w:space="0" w:color="auto"/>
        <w:right w:val="none" w:sz="0" w:space="0" w:color="auto"/>
      </w:divBdr>
      <w:divsChild>
        <w:div w:id="354120030">
          <w:marLeft w:val="0"/>
          <w:marRight w:val="0"/>
          <w:marTop w:val="0"/>
          <w:marBottom w:val="0"/>
          <w:divBdr>
            <w:top w:val="none" w:sz="0" w:space="0" w:color="auto"/>
            <w:left w:val="none" w:sz="0" w:space="0" w:color="auto"/>
            <w:bottom w:val="none" w:sz="0" w:space="0" w:color="auto"/>
            <w:right w:val="none" w:sz="0" w:space="0" w:color="auto"/>
          </w:divBdr>
          <w:divsChild>
            <w:div w:id="95753185">
              <w:marLeft w:val="0"/>
              <w:marRight w:val="0"/>
              <w:marTop w:val="0"/>
              <w:marBottom w:val="0"/>
              <w:divBdr>
                <w:top w:val="none" w:sz="0" w:space="0" w:color="auto"/>
                <w:left w:val="none" w:sz="0" w:space="0" w:color="auto"/>
                <w:bottom w:val="none" w:sz="0" w:space="0" w:color="auto"/>
                <w:right w:val="none" w:sz="0" w:space="0" w:color="auto"/>
              </w:divBdr>
            </w:div>
            <w:div w:id="545533452">
              <w:marLeft w:val="0"/>
              <w:marRight w:val="0"/>
              <w:marTop w:val="0"/>
              <w:marBottom w:val="0"/>
              <w:divBdr>
                <w:top w:val="none" w:sz="0" w:space="0" w:color="auto"/>
                <w:left w:val="none" w:sz="0" w:space="0" w:color="auto"/>
                <w:bottom w:val="none" w:sz="0" w:space="0" w:color="auto"/>
                <w:right w:val="none" w:sz="0" w:space="0" w:color="auto"/>
              </w:divBdr>
            </w:div>
            <w:div w:id="561410088">
              <w:marLeft w:val="0"/>
              <w:marRight w:val="0"/>
              <w:marTop w:val="0"/>
              <w:marBottom w:val="0"/>
              <w:divBdr>
                <w:top w:val="none" w:sz="0" w:space="0" w:color="auto"/>
                <w:left w:val="none" w:sz="0" w:space="0" w:color="auto"/>
                <w:bottom w:val="none" w:sz="0" w:space="0" w:color="auto"/>
                <w:right w:val="none" w:sz="0" w:space="0" w:color="auto"/>
              </w:divBdr>
            </w:div>
            <w:div w:id="654916016">
              <w:marLeft w:val="0"/>
              <w:marRight w:val="0"/>
              <w:marTop w:val="0"/>
              <w:marBottom w:val="0"/>
              <w:divBdr>
                <w:top w:val="none" w:sz="0" w:space="0" w:color="auto"/>
                <w:left w:val="none" w:sz="0" w:space="0" w:color="auto"/>
                <w:bottom w:val="none" w:sz="0" w:space="0" w:color="auto"/>
                <w:right w:val="none" w:sz="0" w:space="0" w:color="auto"/>
              </w:divBdr>
            </w:div>
            <w:div w:id="771969872">
              <w:marLeft w:val="0"/>
              <w:marRight w:val="0"/>
              <w:marTop w:val="0"/>
              <w:marBottom w:val="0"/>
              <w:divBdr>
                <w:top w:val="none" w:sz="0" w:space="0" w:color="auto"/>
                <w:left w:val="none" w:sz="0" w:space="0" w:color="auto"/>
                <w:bottom w:val="none" w:sz="0" w:space="0" w:color="auto"/>
                <w:right w:val="none" w:sz="0" w:space="0" w:color="auto"/>
              </w:divBdr>
            </w:div>
            <w:div w:id="1094059060">
              <w:marLeft w:val="0"/>
              <w:marRight w:val="0"/>
              <w:marTop w:val="0"/>
              <w:marBottom w:val="0"/>
              <w:divBdr>
                <w:top w:val="none" w:sz="0" w:space="0" w:color="auto"/>
                <w:left w:val="none" w:sz="0" w:space="0" w:color="auto"/>
                <w:bottom w:val="none" w:sz="0" w:space="0" w:color="auto"/>
                <w:right w:val="none" w:sz="0" w:space="0" w:color="auto"/>
              </w:divBdr>
            </w:div>
            <w:div w:id="1158113273">
              <w:marLeft w:val="0"/>
              <w:marRight w:val="0"/>
              <w:marTop w:val="0"/>
              <w:marBottom w:val="0"/>
              <w:divBdr>
                <w:top w:val="none" w:sz="0" w:space="0" w:color="auto"/>
                <w:left w:val="none" w:sz="0" w:space="0" w:color="auto"/>
                <w:bottom w:val="none" w:sz="0" w:space="0" w:color="auto"/>
                <w:right w:val="none" w:sz="0" w:space="0" w:color="auto"/>
              </w:divBdr>
            </w:div>
            <w:div w:id="1404452518">
              <w:marLeft w:val="0"/>
              <w:marRight w:val="0"/>
              <w:marTop w:val="0"/>
              <w:marBottom w:val="0"/>
              <w:divBdr>
                <w:top w:val="none" w:sz="0" w:space="0" w:color="auto"/>
                <w:left w:val="none" w:sz="0" w:space="0" w:color="auto"/>
                <w:bottom w:val="none" w:sz="0" w:space="0" w:color="auto"/>
                <w:right w:val="none" w:sz="0" w:space="0" w:color="auto"/>
              </w:divBdr>
            </w:div>
            <w:div w:id="1483740678">
              <w:marLeft w:val="0"/>
              <w:marRight w:val="0"/>
              <w:marTop w:val="0"/>
              <w:marBottom w:val="0"/>
              <w:divBdr>
                <w:top w:val="none" w:sz="0" w:space="0" w:color="auto"/>
                <w:left w:val="none" w:sz="0" w:space="0" w:color="auto"/>
                <w:bottom w:val="none" w:sz="0" w:space="0" w:color="auto"/>
                <w:right w:val="none" w:sz="0" w:space="0" w:color="auto"/>
              </w:divBdr>
            </w:div>
            <w:div w:id="1642805730">
              <w:marLeft w:val="0"/>
              <w:marRight w:val="0"/>
              <w:marTop w:val="0"/>
              <w:marBottom w:val="0"/>
              <w:divBdr>
                <w:top w:val="none" w:sz="0" w:space="0" w:color="auto"/>
                <w:left w:val="none" w:sz="0" w:space="0" w:color="auto"/>
                <w:bottom w:val="none" w:sz="0" w:space="0" w:color="auto"/>
                <w:right w:val="none" w:sz="0" w:space="0" w:color="auto"/>
              </w:divBdr>
            </w:div>
            <w:div w:id="1687361617">
              <w:marLeft w:val="0"/>
              <w:marRight w:val="0"/>
              <w:marTop w:val="0"/>
              <w:marBottom w:val="0"/>
              <w:divBdr>
                <w:top w:val="none" w:sz="0" w:space="0" w:color="auto"/>
                <w:left w:val="none" w:sz="0" w:space="0" w:color="auto"/>
                <w:bottom w:val="none" w:sz="0" w:space="0" w:color="auto"/>
                <w:right w:val="none" w:sz="0" w:space="0" w:color="auto"/>
              </w:divBdr>
            </w:div>
            <w:div w:id="2025550430">
              <w:marLeft w:val="0"/>
              <w:marRight w:val="0"/>
              <w:marTop w:val="0"/>
              <w:marBottom w:val="0"/>
              <w:divBdr>
                <w:top w:val="none" w:sz="0" w:space="0" w:color="auto"/>
                <w:left w:val="none" w:sz="0" w:space="0" w:color="auto"/>
                <w:bottom w:val="none" w:sz="0" w:space="0" w:color="auto"/>
                <w:right w:val="none" w:sz="0" w:space="0" w:color="auto"/>
              </w:divBdr>
            </w:div>
            <w:div w:id="2053267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777612">
      <w:bodyDiv w:val="1"/>
      <w:marLeft w:val="0"/>
      <w:marRight w:val="0"/>
      <w:marTop w:val="0"/>
      <w:marBottom w:val="0"/>
      <w:divBdr>
        <w:top w:val="none" w:sz="0" w:space="0" w:color="auto"/>
        <w:left w:val="none" w:sz="0" w:space="0" w:color="auto"/>
        <w:bottom w:val="none" w:sz="0" w:space="0" w:color="auto"/>
        <w:right w:val="none" w:sz="0" w:space="0" w:color="auto"/>
      </w:divBdr>
    </w:div>
    <w:div w:id="1348404066">
      <w:bodyDiv w:val="1"/>
      <w:marLeft w:val="0"/>
      <w:marRight w:val="0"/>
      <w:marTop w:val="0"/>
      <w:marBottom w:val="0"/>
      <w:divBdr>
        <w:top w:val="none" w:sz="0" w:space="0" w:color="auto"/>
        <w:left w:val="none" w:sz="0" w:space="0" w:color="auto"/>
        <w:bottom w:val="none" w:sz="0" w:space="0" w:color="auto"/>
        <w:right w:val="none" w:sz="0" w:space="0" w:color="auto"/>
      </w:divBdr>
    </w:div>
    <w:div w:id="1360281356">
      <w:bodyDiv w:val="1"/>
      <w:marLeft w:val="0"/>
      <w:marRight w:val="0"/>
      <w:marTop w:val="0"/>
      <w:marBottom w:val="0"/>
      <w:divBdr>
        <w:top w:val="none" w:sz="0" w:space="0" w:color="auto"/>
        <w:left w:val="none" w:sz="0" w:space="0" w:color="auto"/>
        <w:bottom w:val="none" w:sz="0" w:space="0" w:color="auto"/>
        <w:right w:val="none" w:sz="0" w:space="0" w:color="auto"/>
      </w:divBdr>
      <w:divsChild>
        <w:div w:id="718938733">
          <w:marLeft w:val="0"/>
          <w:marRight w:val="0"/>
          <w:marTop w:val="0"/>
          <w:marBottom w:val="0"/>
          <w:divBdr>
            <w:top w:val="none" w:sz="0" w:space="0" w:color="auto"/>
            <w:left w:val="none" w:sz="0" w:space="0" w:color="auto"/>
            <w:bottom w:val="none" w:sz="0" w:space="0" w:color="auto"/>
            <w:right w:val="none" w:sz="0" w:space="0" w:color="auto"/>
          </w:divBdr>
          <w:divsChild>
            <w:div w:id="1465849865">
              <w:marLeft w:val="0"/>
              <w:marRight w:val="0"/>
              <w:marTop w:val="0"/>
              <w:marBottom w:val="0"/>
              <w:divBdr>
                <w:top w:val="none" w:sz="0" w:space="0" w:color="auto"/>
                <w:left w:val="none" w:sz="0" w:space="0" w:color="auto"/>
                <w:bottom w:val="none" w:sz="0" w:space="0" w:color="auto"/>
                <w:right w:val="none" w:sz="0" w:space="0" w:color="auto"/>
              </w:divBdr>
              <w:divsChild>
                <w:div w:id="1807312500">
                  <w:marLeft w:val="0"/>
                  <w:marRight w:val="0"/>
                  <w:marTop w:val="0"/>
                  <w:marBottom w:val="0"/>
                  <w:divBdr>
                    <w:top w:val="none" w:sz="0" w:space="0" w:color="auto"/>
                    <w:left w:val="none" w:sz="0" w:space="0" w:color="auto"/>
                    <w:bottom w:val="none" w:sz="0" w:space="0" w:color="auto"/>
                    <w:right w:val="none" w:sz="0" w:space="0" w:color="auto"/>
                  </w:divBdr>
                  <w:divsChild>
                    <w:div w:id="1071200076">
                      <w:marLeft w:val="0"/>
                      <w:marRight w:val="0"/>
                      <w:marTop w:val="0"/>
                      <w:marBottom w:val="0"/>
                      <w:divBdr>
                        <w:top w:val="none" w:sz="0" w:space="0" w:color="auto"/>
                        <w:left w:val="none" w:sz="0" w:space="0" w:color="auto"/>
                        <w:bottom w:val="none" w:sz="0" w:space="0" w:color="auto"/>
                        <w:right w:val="none" w:sz="0" w:space="0" w:color="auto"/>
                      </w:divBdr>
                      <w:divsChild>
                        <w:div w:id="1671903998">
                          <w:marLeft w:val="0"/>
                          <w:marRight w:val="0"/>
                          <w:marTop w:val="0"/>
                          <w:marBottom w:val="0"/>
                          <w:divBdr>
                            <w:top w:val="none" w:sz="0" w:space="0" w:color="auto"/>
                            <w:left w:val="none" w:sz="0" w:space="0" w:color="auto"/>
                            <w:bottom w:val="none" w:sz="0" w:space="0" w:color="auto"/>
                            <w:right w:val="none" w:sz="0" w:space="0" w:color="auto"/>
                          </w:divBdr>
                          <w:divsChild>
                            <w:div w:id="771435996">
                              <w:marLeft w:val="0"/>
                              <w:marRight w:val="0"/>
                              <w:marTop w:val="0"/>
                              <w:marBottom w:val="0"/>
                              <w:divBdr>
                                <w:top w:val="none" w:sz="0" w:space="0" w:color="auto"/>
                                <w:left w:val="none" w:sz="0" w:space="0" w:color="auto"/>
                                <w:bottom w:val="none" w:sz="0" w:space="0" w:color="auto"/>
                                <w:right w:val="none" w:sz="0" w:space="0" w:color="auto"/>
                              </w:divBdr>
                              <w:divsChild>
                                <w:div w:id="488640701">
                                  <w:marLeft w:val="0"/>
                                  <w:marRight w:val="0"/>
                                  <w:marTop w:val="0"/>
                                  <w:marBottom w:val="0"/>
                                  <w:divBdr>
                                    <w:top w:val="none" w:sz="0" w:space="0" w:color="auto"/>
                                    <w:left w:val="none" w:sz="0" w:space="0" w:color="auto"/>
                                    <w:bottom w:val="none" w:sz="0" w:space="0" w:color="auto"/>
                                    <w:right w:val="none" w:sz="0" w:space="0" w:color="auto"/>
                                  </w:divBdr>
                                  <w:divsChild>
                                    <w:div w:id="638147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84532478">
                  <w:marLeft w:val="0"/>
                  <w:marRight w:val="0"/>
                  <w:marTop w:val="0"/>
                  <w:marBottom w:val="0"/>
                  <w:divBdr>
                    <w:top w:val="none" w:sz="0" w:space="0" w:color="auto"/>
                    <w:left w:val="none" w:sz="0" w:space="0" w:color="auto"/>
                    <w:bottom w:val="none" w:sz="0" w:space="0" w:color="auto"/>
                    <w:right w:val="none" w:sz="0" w:space="0" w:color="auto"/>
                  </w:divBdr>
                  <w:divsChild>
                    <w:div w:id="1504658861">
                      <w:marLeft w:val="0"/>
                      <w:marRight w:val="0"/>
                      <w:marTop w:val="0"/>
                      <w:marBottom w:val="0"/>
                      <w:divBdr>
                        <w:top w:val="none" w:sz="0" w:space="0" w:color="auto"/>
                        <w:left w:val="none" w:sz="0" w:space="0" w:color="auto"/>
                        <w:bottom w:val="none" w:sz="0" w:space="0" w:color="auto"/>
                        <w:right w:val="none" w:sz="0" w:space="0" w:color="auto"/>
                      </w:divBdr>
                      <w:divsChild>
                        <w:div w:id="801772828">
                          <w:marLeft w:val="0"/>
                          <w:marRight w:val="0"/>
                          <w:marTop w:val="0"/>
                          <w:marBottom w:val="0"/>
                          <w:divBdr>
                            <w:top w:val="none" w:sz="0" w:space="0" w:color="auto"/>
                            <w:left w:val="none" w:sz="0" w:space="0" w:color="auto"/>
                            <w:bottom w:val="none" w:sz="0" w:space="0" w:color="auto"/>
                            <w:right w:val="none" w:sz="0" w:space="0" w:color="auto"/>
                          </w:divBdr>
                          <w:divsChild>
                            <w:div w:id="1309555197">
                              <w:marLeft w:val="0"/>
                              <w:marRight w:val="0"/>
                              <w:marTop w:val="0"/>
                              <w:marBottom w:val="0"/>
                              <w:divBdr>
                                <w:top w:val="none" w:sz="0" w:space="0" w:color="auto"/>
                                <w:left w:val="none" w:sz="0" w:space="0" w:color="auto"/>
                                <w:bottom w:val="none" w:sz="0" w:space="0" w:color="auto"/>
                                <w:right w:val="none" w:sz="0" w:space="0" w:color="auto"/>
                              </w:divBdr>
                              <w:divsChild>
                                <w:div w:id="1066296579">
                                  <w:marLeft w:val="0"/>
                                  <w:marRight w:val="0"/>
                                  <w:marTop w:val="0"/>
                                  <w:marBottom w:val="0"/>
                                  <w:divBdr>
                                    <w:top w:val="none" w:sz="0" w:space="0" w:color="auto"/>
                                    <w:left w:val="none" w:sz="0" w:space="0" w:color="auto"/>
                                    <w:bottom w:val="none" w:sz="0" w:space="0" w:color="auto"/>
                                    <w:right w:val="none" w:sz="0" w:space="0" w:color="auto"/>
                                  </w:divBdr>
                                  <w:divsChild>
                                    <w:div w:id="693458028">
                                      <w:marLeft w:val="0"/>
                                      <w:marRight w:val="0"/>
                                      <w:marTop w:val="0"/>
                                      <w:marBottom w:val="0"/>
                                      <w:divBdr>
                                        <w:top w:val="none" w:sz="0" w:space="0" w:color="auto"/>
                                        <w:left w:val="none" w:sz="0" w:space="0" w:color="auto"/>
                                        <w:bottom w:val="none" w:sz="0" w:space="0" w:color="auto"/>
                                        <w:right w:val="none" w:sz="0" w:space="0" w:color="auto"/>
                                      </w:divBdr>
                                    </w:div>
                                    <w:div w:id="1651902500">
                                      <w:marLeft w:val="0"/>
                                      <w:marRight w:val="0"/>
                                      <w:marTop w:val="0"/>
                                      <w:marBottom w:val="0"/>
                                      <w:divBdr>
                                        <w:top w:val="none" w:sz="0" w:space="0" w:color="auto"/>
                                        <w:left w:val="none" w:sz="0" w:space="0" w:color="auto"/>
                                        <w:bottom w:val="none" w:sz="0" w:space="0" w:color="auto"/>
                                        <w:right w:val="none" w:sz="0" w:space="0" w:color="auto"/>
                                      </w:divBdr>
                                    </w:div>
                                    <w:div w:id="1565097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4025745">
              <w:marLeft w:val="0"/>
              <w:marRight w:val="0"/>
              <w:marTop w:val="0"/>
              <w:marBottom w:val="0"/>
              <w:divBdr>
                <w:top w:val="none" w:sz="0" w:space="0" w:color="auto"/>
                <w:left w:val="none" w:sz="0" w:space="0" w:color="auto"/>
                <w:bottom w:val="none" w:sz="0" w:space="0" w:color="auto"/>
                <w:right w:val="none" w:sz="0" w:space="0" w:color="auto"/>
              </w:divBdr>
              <w:divsChild>
                <w:div w:id="1272710165">
                  <w:marLeft w:val="0"/>
                  <w:marRight w:val="0"/>
                  <w:marTop w:val="0"/>
                  <w:marBottom w:val="0"/>
                  <w:divBdr>
                    <w:top w:val="none" w:sz="0" w:space="0" w:color="auto"/>
                    <w:left w:val="none" w:sz="0" w:space="0" w:color="auto"/>
                    <w:bottom w:val="none" w:sz="0" w:space="0" w:color="auto"/>
                    <w:right w:val="none" w:sz="0" w:space="0" w:color="auto"/>
                  </w:divBdr>
                  <w:divsChild>
                    <w:div w:id="1617130436">
                      <w:marLeft w:val="0"/>
                      <w:marRight w:val="0"/>
                      <w:marTop w:val="0"/>
                      <w:marBottom w:val="0"/>
                      <w:divBdr>
                        <w:top w:val="none" w:sz="0" w:space="0" w:color="auto"/>
                        <w:left w:val="none" w:sz="0" w:space="0" w:color="auto"/>
                        <w:bottom w:val="none" w:sz="0" w:space="0" w:color="auto"/>
                        <w:right w:val="none" w:sz="0" w:space="0" w:color="auto"/>
                      </w:divBdr>
                      <w:divsChild>
                        <w:div w:id="1836141636">
                          <w:marLeft w:val="0"/>
                          <w:marRight w:val="0"/>
                          <w:marTop w:val="0"/>
                          <w:marBottom w:val="0"/>
                          <w:divBdr>
                            <w:top w:val="none" w:sz="0" w:space="0" w:color="auto"/>
                            <w:left w:val="none" w:sz="0" w:space="0" w:color="auto"/>
                            <w:bottom w:val="none" w:sz="0" w:space="0" w:color="auto"/>
                            <w:right w:val="none" w:sz="0" w:space="0" w:color="auto"/>
                          </w:divBdr>
                          <w:divsChild>
                            <w:div w:id="433398766">
                              <w:marLeft w:val="0"/>
                              <w:marRight w:val="0"/>
                              <w:marTop w:val="0"/>
                              <w:marBottom w:val="0"/>
                              <w:divBdr>
                                <w:top w:val="none" w:sz="0" w:space="0" w:color="auto"/>
                                <w:left w:val="none" w:sz="0" w:space="0" w:color="auto"/>
                                <w:bottom w:val="none" w:sz="0" w:space="0" w:color="auto"/>
                                <w:right w:val="none" w:sz="0" w:space="0" w:color="auto"/>
                              </w:divBdr>
                            </w:div>
                            <w:div w:id="96754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9529406">
      <w:bodyDiv w:val="1"/>
      <w:marLeft w:val="0"/>
      <w:marRight w:val="0"/>
      <w:marTop w:val="0"/>
      <w:marBottom w:val="0"/>
      <w:divBdr>
        <w:top w:val="none" w:sz="0" w:space="0" w:color="auto"/>
        <w:left w:val="none" w:sz="0" w:space="0" w:color="auto"/>
        <w:bottom w:val="none" w:sz="0" w:space="0" w:color="auto"/>
        <w:right w:val="none" w:sz="0" w:space="0" w:color="auto"/>
      </w:divBdr>
      <w:divsChild>
        <w:div w:id="1268925707">
          <w:marLeft w:val="0"/>
          <w:marRight w:val="0"/>
          <w:marTop w:val="0"/>
          <w:marBottom w:val="0"/>
          <w:divBdr>
            <w:top w:val="none" w:sz="0" w:space="0" w:color="auto"/>
            <w:left w:val="none" w:sz="0" w:space="0" w:color="auto"/>
            <w:bottom w:val="none" w:sz="0" w:space="0" w:color="auto"/>
            <w:right w:val="none" w:sz="0" w:space="0" w:color="auto"/>
          </w:divBdr>
          <w:divsChild>
            <w:div w:id="238249647">
              <w:marLeft w:val="0"/>
              <w:marRight w:val="0"/>
              <w:marTop w:val="0"/>
              <w:marBottom w:val="0"/>
              <w:divBdr>
                <w:top w:val="none" w:sz="0" w:space="0" w:color="auto"/>
                <w:left w:val="none" w:sz="0" w:space="0" w:color="auto"/>
                <w:bottom w:val="none" w:sz="0" w:space="0" w:color="auto"/>
                <w:right w:val="none" w:sz="0" w:space="0" w:color="auto"/>
              </w:divBdr>
            </w:div>
            <w:div w:id="542180395">
              <w:marLeft w:val="0"/>
              <w:marRight w:val="0"/>
              <w:marTop w:val="0"/>
              <w:marBottom w:val="0"/>
              <w:divBdr>
                <w:top w:val="none" w:sz="0" w:space="0" w:color="auto"/>
                <w:left w:val="none" w:sz="0" w:space="0" w:color="auto"/>
                <w:bottom w:val="none" w:sz="0" w:space="0" w:color="auto"/>
                <w:right w:val="none" w:sz="0" w:space="0" w:color="auto"/>
              </w:divBdr>
            </w:div>
            <w:div w:id="593368473">
              <w:marLeft w:val="0"/>
              <w:marRight w:val="0"/>
              <w:marTop w:val="0"/>
              <w:marBottom w:val="0"/>
              <w:divBdr>
                <w:top w:val="none" w:sz="0" w:space="0" w:color="auto"/>
                <w:left w:val="none" w:sz="0" w:space="0" w:color="auto"/>
                <w:bottom w:val="none" w:sz="0" w:space="0" w:color="auto"/>
                <w:right w:val="none" w:sz="0" w:space="0" w:color="auto"/>
              </w:divBdr>
            </w:div>
            <w:div w:id="651445490">
              <w:marLeft w:val="0"/>
              <w:marRight w:val="0"/>
              <w:marTop w:val="0"/>
              <w:marBottom w:val="0"/>
              <w:divBdr>
                <w:top w:val="none" w:sz="0" w:space="0" w:color="auto"/>
                <w:left w:val="none" w:sz="0" w:space="0" w:color="auto"/>
                <w:bottom w:val="none" w:sz="0" w:space="0" w:color="auto"/>
                <w:right w:val="none" w:sz="0" w:space="0" w:color="auto"/>
              </w:divBdr>
            </w:div>
            <w:div w:id="681863096">
              <w:marLeft w:val="0"/>
              <w:marRight w:val="0"/>
              <w:marTop w:val="0"/>
              <w:marBottom w:val="0"/>
              <w:divBdr>
                <w:top w:val="none" w:sz="0" w:space="0" w:color="auto"/>
                <w:left w:val="none" w:sz="0" w:space="0" w:color="auto"/>
                <w:bottom w:val="none" w:sz="0" w:space="0" w:color="auto"/>
                <w:right w:val="none" w:sz="0" w:space="0" w:color="auto"/>
              </w:divBdr>
            </w:div>
            <w:div w:id="860512055">
              <w:marLeft w:val="0"/>
              <w:marRight w:val="0"/>
              <w:marTop w:val="0"/>
              <w:marBottom w:val="0"/>
              <w:divBdr>
                <w:top w:val="none" w:sz="0" w:space="0" w:color="auto"/>
                <w:left w:val="none" w:sz="0" w:space="0" w:color="auto"/>
                <w:bottom w:val="none" w:sz="0" w:space="0" w:color="auto"/>
                <w:right w:val="none" w:sz="0" w:space="0" w:color="auto"/>
              </w:divBdr>
            </w:div>
            <w:div w:id="1433238200">
              <w:marLeft w:val="0"/>
              <w:marRight w:val="0"/>
              <w:marTop w:val="0"/>
              <w:marBottom w:val="0"/>
              <w:divBdr>
                <w:top w:val="none" w:sz="0" w:space="0" w:color="auto"/>
                <w:left w:val="none" w:sz="0" w:space="0" w:color="auto"/>
                <w:bottom w:val="none" w:sz="0" w:space="0" w:color="auto"/>
                <w:right w:val="none" w:sz="0" w:space="0" w:color="auto"/>
              </w:divBdr>
            </w:div>
            <w:div w:id="1439642041">
              <w:marLeft w:val="0"/>
              <w:marRight w:val="0"/>
              <w:marTop w:val="0"/>
              <w:marBottom w:val="0"/>
              <w:divBdr>
                <w:top w:val="none" w:sz="0" w:space="0" w:color="auto"/>
                <w:left w:val="none" w:sz="0" w:space="0" w:color="auto"/>
                <w:bottom w:val="none" w:sz="0" w:space="0" w:color="auto"/>
                <w:right w:val="none" w:sz="0" w:space="0" w:color="auto"/>
              </w:divBdr>
            </w:div>
            <w:div w:id="1791968072">
              <w:marLeft w:val="0"/>
              <w:marRight w:val="0"/>
              <w:marTop w:val="0"/>
              <w:marBottom w:val="0"/>
              <w:divBdr>
                <w:top w:val="none" w:sz="0" w:space="0" w:color="auto"/>
                <w:left w:val="none" w:sz="0" w:space="0" w:color="auto"/>
                <w:bottom w:val="none" w:sz="0" w:space="0" w:color="auto"/>
                <w:right w:val="none" w:sz="0" w:space="0" w:color="auto"/>
              </w:divBdr>
            </w:div>
            <w:div w:id="1975334326">
              <w:marLeft w:val="0"/>
              <w:marRight w:val="0"/>
              <w:marTop w:val="0"/>
              <w:marBottom w:val="0"/>
              <w:divBdr>
                <w:top w:val="none" w:sz="0" w:space="0" w:color="auto"/>
                <w:left w:val="none" w:sz="0" w:space="0" w:color="auto"/>
                <w:bottom w:val="none" w:sz="0" w:space="0" w:color="auto"/>
                <w:right w:val="none" w:sz="0" w:space="0" w:color="auto"/>
              </w:divBdr>
            </w:div>
            <w:div w:id="206085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204160">
      <w:bodyDiv w:val="1"/>
      <w:marLeft w:val="0"/>
      <w:marRight w:val="0"/>
      <w:marTop w:val="0"/>
      <w:marBottom w:val="0"/>
      <w:divBdr>
        <w:top w:val="none" w:sz="0" w:space="0" w:color="auto"/>
        <w:left w:val="none" w:sz="0" w:space="0" w:color="auto"/>
        <w:bottom w:val="none" w:sz="0" w:space="0" w:color="auto"/>
        <w:right w:val="none" w:sz="0" w:space="0" w:color="auto"/>
      </w:divBdr>
    </w:div>
    <w:div w:id="1400665701">
      <w:bodyDiv w:val="1"/>
      <w:marLeft w:val="0"/>
      <w:marRight w:val="0"/>
      <w:marTop w:val="0"/>
      <w:marBottom w:val="0"/>
      <w:divBdr>
        <w:top w:val="none" w:sz="0" w:space="0" w:color="auto"/>
        <w:left w:val="none" w:sz="0" w:space="0" w:color="auto"/>
        <w:bottom w:val="none" w:sz="0" w:space="0" w:color="auto"/>
        <w:right w:val="none" w:sz="0" w:space="0" w:color="auto"/>
      </w:divBdr>
    </w:div>
    <w:div w:id="1432776100">
      <w:bodyDiv w:val="1"/>
      <w:marLeft w:val="0"/>
      <w:marRight w:val="0"/>
      <w:marTop w:val="0"/>
      <w:marBottom w:val="0"/>
      <w:divBdr>
        <w:top w:val="none" w:sz="0" w:space="0" w:color="auto"/>
        <w:left w:val="none" w:sz="0" w:space="0" w:color="auto"/>
        <w:bottom w:val="none" w:sz="0" w:space="0" w:color="auto"/>
        <w:right w:val="none" w:sz="0" w:space="0" w:color="auto"/>
      </w:divBdr>
    </w:div>
    <w:div w:id="1434932298">
      <w:bodyDiv w:val="1"/>
      <w:marLeft w:val="0"/>
      <w:marRight w:val="0"/>
      <w:marTop w:val="0"/>
      <w:marBottom w:val="0"/>
      <w:divBdr>
        <w:top w:val="none" w:sz="0" w:space="0" w:color="auto"/>
        <w:left w:val="none" w:sz="0" w:space="0" w:color="auto"/>
        <w:bottom w:val="none" w:sz="0" w:space="0" w:color="auto"/>
        <w:right w:val="none" w:sz="0" w:space="0" w:color="auto"/>
      </w:divBdr>
    </w:div>
    <w:div w:id="1480465605">
      <w:bodyDiv w:val="1"/>
      <w:marLeft w:val="0"/>
      <w:marRight w:val="0"/>
      <w:marTop w:val="0"/>
      <w:marBottom w:val="0"/>
      <w:divBdr>
        <w:top w:val="none" w:sz="0" w:space="0" w:color="auto"/>
        <w:left w:val="none" w:sz="0" w:space="0" w:color="auto"/>
        <w:bottom w:val="none" w:sz="0" w:space="0" w:color="auto"/>
        <w:right w:val="none" w:sz="0" w:space="0" w:color="auto"/>
      </w:divBdr>
    </w:div>
    <w:div w:id="1585650666">
      <w:bodyDiv w:val="1"/>
      <w:marLeft w:val="0"/>
      <w:marRight w:val="0"/>
      <w:marTop w:val="0"/>
      <w:marBottom w:val="0"/>
      <w:divBdr>
        <w:top w:val="none" w:sz="0" w:space="0" w:color="auto"/>
        <w:left w:val="none" w:sz="0" w:space="0" w:color="auto"/>
        <w:bottom w:val="none" w:sz="0" w:space="0" w:color="auto"/>
        <w:right w:val="none" w:sz="0" w:space="0" w:color="auto"/>
      </w:divBdr>
      <w:divsChild>
        <w:div w:id="1115371700">
          <w:marLeft w:val="0"/>
          <w:marRight w:val="0"/>
          <w:marTop w:val="0"/>
          <w:marBottom w:val="0"/>
          <w:divBdr>
            <w:top w:val="none" w:sz="0" w:space="0" w:color="auto"/>
            <w:left w:val="none" w:sz="0" w:space="0" w:color="auto"/>
            <w:bottom w:val="none" w:sz="0" w:space="0" w:color="auto"/>
            <w:right w:val="none" w:sz="0" w:space="0" w:color="auto"/>
          </w:divBdr>
          <w:divsChild>
            <w:div w:id="86460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693974">
      <w:bodyDiv w:val="1"/>
      <w:marLeft w:val="0"/>
      <w:marRight w:val="0"/>
      <w:marTop w:val="0"/>
      <w:marBottom w:val="0"/>
      <w:divBdr>
        <w:top w:val="none" w:sz="0" w:space="0" w:color="auto"/>
        <w:left w:val="none" w:sz="0" w:space="0" w:color="auto"/>
        <w:bottom w:val="none" w:sz="0" w:space="0" w:color="auto"/>
        <w:right w:val="none" w:sz="0" w:space="0" w:color="auto"/>
      </w:divBdr>
    </w:div>
    <w:div w:id="1696270925">
      <w:bodyDiv w:val="1"/>
      <w:marLeft w:val="0"/>
      <w:marRight w:val="0"/>
      <w:marTop w:val="0"/>
      <w:marBottom w:val="0"/>
      <w:divBdr>
        <w:top w:val="none" w:sz="0" w:space="0" w:color="auto"/>
        <w:left w:val="none" w:sz="0" w:space="0" w:color="auto"/>
        <w:bottom w:val="none" w:sz="0" w:space="0" w:color="auto"/>
        <w:right w:val="none" w:sz="0" w:space="0" w:color="auto"/>
      </w:divBdr>
    </w:div>
    <w:div w:id="1722557802">
      <w:bodyDiv w:val="1"/>
      <w:marLeft w:val="0"/>
      <w:marRight w:val="0"/>
      <w:marTop w:val="0"/>
      <w:marBottom w:val="0"/>
      <w:divBdr>
        <w:top w:val="none" w:sz="0" w:space="0" w:color="auto"/>
        <w:left w:val="none" w:sz="0" w:space="0" w:color="auto"/>
        <w:bottom w:val="none" w:sz="0" w:space="0" w:color="auto"/>
        <w:right w:val="none" w:sz="0" w:space="0" w:color="auto"/>
      </w:divBdr>
    </w:div>
    <w:div w:id="1735203190">
      <w:bodyDiv w:val="1"/>
      <w:marLeft w:val="0"/>
      <w:marRight w:val="0"/>
      <w:marTop w:val="0"/>
      <w:marBottom w:val="0"/>
      <w:divBdr>
        <w:top w:val="none" w:sz="0" w:space="0" w:color="auto"/>
        <w:left w:val="none" w:sz="0" w:space="0" w:color="auto"/>
        <w:bottom w:val="none" w:sz="0" w:space="0" w:color="auto"/>
        <w:right w:val="none" w:sz="0" w:space="0" w:color="auto"/>
      </w:divBdr>
      <w:divsChild>
        <w:div w:id="752971316">
          <w:marLeft w:val="1786"/>
          <w:marRight w:val="0"/>
          <w:marTop w:val="101"/>
          <w:marBottom w:val="0"/>
          <w:divBdr>
            <w:top w:val="none" w:sz="0" w:space="0" w:color="auto"/>
            <w:left w:val="none" w:sz="0" w:space="0" w:color="auto"/>
            <w:bottom w:val="none" w:sz="0" w:space="0" w:color="auto"/>
            <w:right w:val="none" w:sz="0" w:space="0" w:color="auto"/>
          </w:divBdr>
        </w:div>
        <w:div w:id="1835141623">
          <w:marLeft w:val="2333"/>
          <w:marRight w:val="0"/>
          <w:marTop w:val="101"/>
          <w:marBottom w:val="0"/>
          <w:divBdr>
            <w:top w:val="none" w:sz="0" w:space="0" w:color="auto"/>
            <w:left w:val="none" w:sz="0" w:space="0" w:color="auto"/>
            <w:bottom w:val="none" w:sz="0" w:space="0" w:color="auto"/>
            <w:right w:val="none" w:sz="0" w:space="0" w:color="auto"/>
          </w:divBdr>
        </w:div>
        <w:div w:id="1719279265">
          <w:marLeft w:val="2333"/>
          <w:marRight w:val="0"/>
          <w:marTop w:val="101"/>
          <w:marBottom w:val="0"/>
          <w:divBdr>
            <w:top w:val="none" w:sz="0" w:space="0" w:color="auto"/>
            <w:left w:val="none" w:sz="0" w:space="0" w:color="auto"/>
            <w:bottom w:val="none" w:sz="0" w:space="0" w:color="auto"/>
            <w:right w:val="none" w:sz="0" w:space="0" w:color="auto"/>
          </w:divBdr>
        </w:div>
        <w:div w:id="170071308">
          <w:marLeft w:val="2333"/>
          <w:marRight w:val="0"/>
          <w:marTop w:val="101"/>
          <w:marBottom w:val="0"/>
          <w:divBdr>
            <w:top w:val="none" w:sz="0" w:space="0" w:color="auto"/>
            <w:left w:val="none" w:sz="0" w:space="0" w:color="auto"/>
            <w:bottom w:val="none" w:sz="0" w:space="0" w:color="auto"/>
            <w:right w:val="none" w:sz="0" w:space="0" w:color="auto"/>
          </w:divBdr>
        </w:div>
        <w:div w:id="1911035612">
          <w:marLeft w:val="1786"/>
          <w:marRight w:val="0"/>
          <w:marTop w:val="101"/>
          <w:marBottom w:val="0"/>
          <w:divBdr>
            <w:top w:val="none" w:sz="0" w:space="0" w:color="auto"/>
            <w:left w:val="none" w:sz="0" w:space="0" w:color="auto"/>
            <w:bottom w:val="none" w:sz="0" w:space="0" w:color="auto"/>
            <w:right w:val="none" w:sz="0" w:space="0" w:color="auto"/>
          </w:divBdr>
        </w:div>
        <w:div w:id="2051568766">
          <w:marLeft w:val="1786"/>
          <w:marRight w:val="0"/>
          <w:marTop w:val="101"/>
          <w:marBottom w:val="0"/>
          <w:divBdr>
            <w:top w:val="none" w:sz="0" w:space="0" w:color="auto"/>
            <w:left w:val="none" w:sz="0" w:space="0" w:color="auto"/>
            <w:bottom w:val="none" w:sz="0" w:space="0" w:color="auto"/>
            <w:right w:val="none" w:sz="0" w:space="0" w:color="auto"/>
          </w:divBdr>
        </w:div>
        <w:div w:id="655185956">
          <w:marLeft w:val="2333"/>
          <w:marRight w:val="0"/>
          <w:marTop w:val="101"/>
          <w:marBottom w:val="0"/>
          <w:divBdr>
            <w:top w:val="none" w:sz="0" w:space="0" w:color="auto"/>
            <w:left w:val="none" w:sz="0" w:space="0" w:color="auto"/>
            <w:bottom w:val="none" w:sz="0" w:space="0" w:color="auto"/>
            <w:right w:val="none" w:sz="0" w:space="0" w:color="auto"/>
          </w:divBdr>
        </w:div>
        <w:div w:id="167411665">
          <w:marLeft w:val="2333"/>
          <w:marRight w:val="0"/>
          <w:marTop w:val="101"/>
          <w:marBottom w:val="0"/>
          <w:divBdr>
            <w:top w:val="none" w:sz="0" w:space="0" w:color="auto"/>
            <w:left w:val="none" w:sz="0" w:space="0" w:color="auto"/>
            <w:bottom w:val="none" w:sz="0" w:space="0" w:color="auto"/>
            <w:right w:val="none" w:sz="0" w:space="0" w:color="auto"/>
          </w:divBdr>
        </w:div>
        <w:div w:id="475922582">
          <w:marLeft w:val="2333"/>
          <w:marRight w:val="0"/>
          <w:marTop w:val="101"/>
          <w:marBottom w:val="0"/>
          <w:divBdr>
            <w:top w:val="none" w:sz="0" w:space="0" w:color="auto"/>
            <w:left w:val="none" w:sz="0" w:space="0" w:color="auto"/>
            <w:bottom w:val="none" w:sz="0" w:space="0" w:color="auto"/>
            <w:right w:val="none" w:sz="0" w:space="0" w:color="auto"/>
          </w:divBdr>
        </w:div>
        <w:div w:id="64568163">
          <w:marLeft w:val="1786"/>
          <w:marRight w:val="0"/>
          <w:marTop w:val="101"/>
          <w:marBottom w:val="0"/>
          <w:divBdr>
            <w:top w:val="none" w:sz="0" w:space="0" w:color="auto"/>
            <w:left w:val="none" w:sz="0" w:space="0" w:color="auto"/>
            <w:bottom w:val="none" w:sz="0" w:space="0" w:color="auto"/>
            <w:right w:val="none" w:sz="0" w:space="0" w:color="auto"/>
          </w:divBdr>
        </w:div>
        <w:div w:id="1800029151">
          <w:marLeft w:val="2333"/>
          <w:marRight w:val="0"/>
          <w:marTop w:val="101"/>
          <w:marBottom w:val="0"/>
          <w:divBdr>
            <w:top w:val="none" w:sz="0" w:space="0" w:color="auto"/>
            <w:left w:val="none" w:sz="0" w:space="0" w:color="auto"/>
            <w:bottom w:val="none" w:sz="0" w:space="0" w:color="auto"/>
            <w:right w:val="none" w:sz="0" w:space="0" w:color="auto"/>
          </w:divBdr>
        </w:div>
        <w:div w:id="1629824185">
          <w:marLeft w:val="2333"/>
          <w:marRight w:val="0"/>
          <w:marTop w:val="101"/>
          <w:marBottom w:val="0"/>
          <w:divBdr>
            <w:top w:val="none" w:sz="0" w:space="0" w:color="auto"/>
            <w:left w:val="none" w:sz="0" w:space="0" w:color="auto"/>
            <w:bottom w:val="none" w:sz="0" w:space="0" w:color="auto"/>
            <w:right w:val="none" w:sz="0" w:space="0" w:color="auto"/>
          </w:divBdr>
        </w:div>
        <w:div w:id="1596592055">
          <w:marLeft w:val="1786"/>
          <w:marRight w:val="0"/>
          <w:marTop w:val="101"/>
          <w:marBottom w:val="0"/>
          <w:divBdr>
            <w:top w:val="none" w:sz="0" w:space="0" w:color="auto"/>
            <w:left w:val="none" w:sz="0" w:space="0" w:color="auto"/>
            <w:bottom w:val="none" w:sz="0" w:space="0" w:color="auto"/>
            <w:right w:val="none" w:sz="0" w:space="0" w:color="auto"/>
          </w:divBdr>
        </w:div>
      </w:divsChild>
    </w:div>
    <w:div w:id="1739284144">
      <w:bodyDiv w:val="1"/>
      <w:marLeft w:val="0"/>
      <w:marRight w:val="0"/>
      <w:marTop w:val="0"/>
      <w:marBottom w:val="0"/>
      <w:divBdr>
        <w:top w:val="none" w:sz="0" w:space="0" w:color="auto"/>
        <w:left w:val="none" w:sz="0" w:space="0" w:color="auto"/>
        <w:bottom w:val="none" w:sz="0" w:space="0" w:color="auto"/>
        <w:right w:val="none" w:sz="0" w:space="0" w:color="auto"/>
      </w:divBdr>
    </w:div>
    <w:div w:id="1760908365">
      <w:bodyDiv w:val="1"/>
      <w:marLeft w:val="0"/>
      <w:marRight w:val="0"/>
      <w:marTop w:val="0"/>
      <w:marBottom w:val="0"/>
      <w:divBdr>
        <w:top w:val="none" w:sz="0" w:space="0" w:color="auto"/>
        <w:left w:val="none" w:sz="0" w:space="0" w:color="auto"/>
        <w:bottom w:val="none" w:sz="0" w:space="0" w:color="auto"/>
        <w:right w:val="none" w:sz="0" w:space="0" w:color="auto"/>
      </w:divBdr>
    </w:div>
    <w:div w:id="1765104202">
      <w:bodyDiv w:val="1"/>
      <w:marLeft w:val="0"/>
      <w:marRight w:val="0"/>
      <w:marTop w:val="0"/>
      <w:marBottom w:val="0"/>
      <w:divBdr>
        <w:top w:val="none" w:sz="0" w:space="0" w:color="auto"/>
        <w:left w:val="none" w:sz="0" w:space="0" w:color="auto"/>
        <w:bottom w:val="none" w:sz="0" w:space="0" w:color="auto"/>
        <w:right w:val="none" w:sz="0" w:space="0" w:color="auto"/>
      </w:divBdr>
    </w:div>
    <w:div w:id="1781297530">
      <w:bodyDiv w:val="1"/>
      <w:marLeft w:val="0"/>
      <w:marRight w:val="0"/>
      <w:marTop w:val="0"/>
      <w:marBottom w:val="0"/>
      <w:divBdr>
        <w:top w:val="none" w:sz="0" w:space="0" w:color="auto"/>
        <w:left w:val="none" w:sz="0" w:space="0" w:color="auto"/>
        <w:bottom w:val="none" w:sz="0" w:space="0" w:color="auto"/>
        <w:right w:val="none" w:sz="0" w:space="0" w:color="auto"/>
      </w:divBdr>
    </w:div>
    <w:div w:id="1789927173">
      <w:bodyDiv w:val="1"/>
      <w:marLeft w:val="0"/>
      <w:marRight w:val="0"/>
      <w:marTop w:val="0"/>
      <w:marBottom w:val="0"/>
      <w:divBdr>
        <w:top w:val="none" w:sz="0" w:space="0" w:color="auto"/>
        <w:left w:val="none" w:sz="0" w:space="0" w:color="auto"/>
        <w:bottom w:val="none" w:sz="0" w:space="0" w:color="auto"/>
        <w:right w:val="none" w:sz="0" w:space="0" w:color="auto"/>
      </w:divBdr>
      <w:divsChild>
        <w:div w:id="2082897428">
          <w:marLeft w:val="0"/>
          <w:marRight w:val="0"/>
          <w:marTop w:val="0"/>
          <w:marBottom w:val="0"/>
          <w:divBdr>
            <w:top w:val="none" w:sz="0" w:space="0" w:color="auto"/>
            <w:left w:val="none" w:sz="0" w:space="0" w:color="auto"/>
            <w:bottom w:val="none" w:sz="0" w:space="0" w:color="auto"/>
            <w:right w:val="none" w:sz="0" w:space="0" w:color="auto"/>
          </w:divBdr>
          <w:divsChild>
            <w:div w:id="396435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7183991">
      <w:bodyDiv w:val="1"/>
      <w:marLeft w:val="0"/>
      <w:marRight w:val="0"/>
      <w:marTop w:val="0"/>
      <w:marBottom w:val="0"/>
      <w:divBdr>
        <w:top w:val="none" w:sz="0" w:space="0" w:color="auto"/>
        <w:left w:val="none" w:sz="0" w:space="0" w:color="auto"/>
        <w:bottom w:val="none" w:sz="0" w:space="0" w:color="auto"/>
        <w:right w:val="none" w:sz="0" w:space="0" w:color="auto"/>
      </w:divBdr>
    </w:div>
    <w:div w:id="1835879301">
      <w:bodyDiv w:val="1"/>
      <w:marLeft w:val="0"/>
      <w:marRight w:val="0"/>
      <w:marTop w:val="0"/>
      <w:marBottom w:val="0"/>
      <w:divBdr>
        <w:top w:val="none" w:sz="0" w:space="0" w:color="auto"/>
        <w:left w:val="none" w:sz="0" w:space="0" w:color="auto"/>
        <w:bottom w:val="none" w:sz="0" w:space="0" w:color="auto"/>
        <w:right w:val="none" w:sz="0" w:space="0" w:color="auto"/>
      </w:divBdr>
    </w:div>
    <w:div w:id="1850875109">
      <w:bodyDiv w:val="1"/>
      <w:marLeft w:val="0"/>
      <w:marRight w:val="0"/>
      <w:marTop w:val="0"/>
      <w:marBottom w:val="0"/>
      <w:divBdr>
        <w:top w:val="none" w:sz="0" w:space="0" w:color="auto"/>
        <w:left w:val="none" w:sz="0" w:space="0" w:color="auto"/>
        <w:bottom w:val="none" w:sz="0" w:space="0" w:color="auto"/>
        <w:right w:val="none" w:sz="0" w:space="0" w:color="auto"/>
      </w:divBdr>
    </w:div>
    <w:div w:id="1871140820">
      <w:bodyDiv w:val="1"/>
      <w:marLeft w:val="0"/>
      <w:marRight w:val="0"/>
      <w:marTop w:val="0"/>
      <w:marBottom w:val="0"/>
      <w:divBdr>
        <w:top w:val="none" w:sz="0" w:space="0" w:color="auto"/>
        <w:left w:val="none" w:sz="0" w:space="0" w:color="auto"/>
        <w:bottom w:val="none" w:sz="0" w:space="0" w:color="auto"/>
        <w:right w:val="none" w:sz="0" w:space="0" w:color="auto"/>
      </w:divBdr>
    </w:div>
    <w:div w:id="1928464019">
      <w:bodyDiv w:val="1"/>
      <w:marLeft w:val="0"/>
      <w:marRight w:val="0"/>
      <w:marTop w:val="0"/>
      <w:marBottom w:val="0"/>
      <w:divBdr>
        <w:top w:val="none" w:sz="0" w:space="0" w:color="auto"/>
        <w:left w:val="none" w:sz="0" w:space="0" w:color="auto"/>
        <w:bottom w:val="none" w:sz="0" w:space="0" w:color="auto"/>
        <w:right w:val="none" w:sz="0" w:space="0" w:color="auto"/>
      </w:divBdr>
    </w:div>
    <w:div w:id="1967470298">
      <w:bodyDiv w:val="1"/>
      <w:marLeft w:val="0"/>
      <w:marRight w:val="0"/>
      <w:marTop w:val="0"/>
      <w:marBottom w:val="0"/>
      <w:divBdr>
        <w:top w:val="none" w:sz="0" w:space="0" w:color="auto"/>
        <w:left w:val="none" w:sz="0" w:space="0" w:color="auto"/>
        <w:bottom w:val="none" w:sz="0" w:space="0" w:color="auto"/>
        <w:right w:val="none" w:sz="0" w:space="0" w:color="auto"/>
      </w:divBdr>
      <w:divsChild>
        <w:div w:id="2027435566">
          <w:marLeft w:val="1800"/>
          <w:marRight w:val="0"/>
          <w:marTop w:val="0"/>
          <w:marBottom w:val="0"/>
          <w:divBdr>
            <w:top w:val="none" w:sz="0" w:space="0" w:color="auto"/>
            <w:left w:val="none" w:sz="0" w:space="0" w:color="auto"/>
            <w:bottom w:val="none" w:sz="0" w:space="0" w:color="auto"/>
            <w:right w:val="none" w:sz="0" w:space="0" w:color="auto"/>
          </w:divBdr>
        </w:div>
        <w:div w:id="323433470">
          <w:marLeft w:val="1800"/>
          <w:marRight w:val="0"/>
          <w:marTop w:val="0"/>
          <w:marBottom w:val="0"/>
          <w:divBdr>
            <w:top w:val="none" w:sz="0" w:space="0" w:color="auto"/>
            <w:left w:val="none" w:sz="0" w:space="0" w:color="auto"/>
            <w:bottom w:val="none" w:sz="0" w:space="0" w:color="auto"/>
            <w:right w:val="none" w:sz="0" w:space="0" w:color="auto"/>
          </w:divBdr>
        </w:div>
        <w:div w:id="714089098">
          <w:marLeft w:val="1800"/>
          <w:marRight w:val="0"/>
          <w:marTop w:val="0"/>
          <w:marBottom w:val="0"/>
          <w:divBdr>
            <w:top w:val="none" w:sz="0" w:space="0" w:color="auto"/>
            <w:left w:val="none" w:sz="0" w:space="0" w:color="auto"/>
            <w:bottom w:val="none" w:sz="0" w:space="0" w:color="auto"/>
            <w:right w:val="none" w:sz="0" w:space="0" w:color="auto"/>
          </w:divBdr>
        </w:div>
        <w:div w:id="560096499">
          <w:marLeft w:val="1800"/>
          <w:marRight w:val="0"/>
          <w:marTop w:val="0"/>
          <w:marBottom w:val="0"/>
          <w:divBdr>
            <w:top w:val="none" w:sz="0" w:space="0" w:color="auto"/>
            <w:left w:val="none" w:sz="0" w:space="0" w:color="auto"/>
            <w:bottom w:val="none" w:sz="0" w:space="0" w:color="auto"/>
            <w:right w:val="none" w:sz="0" w:space="0" w:color="auto"/>
          </w:divBdr>
        </w:div>
      </w:divsChild>
    </w:div>
    <w:div w:id="1971011066">
      <w:bodyDiv w:val="1"/>
      <w:marLeft w:val="0"/>
      <w:marRight w:val="0"/>
      <w:marTop w:val="0"/>
      <w:marBottom w:val="0"/>
      <w:divBdr>
        <w:top w:val="none" w:sz="0" w:space="0" w:color="auto"/>
        <w:left w:val="none" w:sz="0" w:space="0" w:color="auto"/>
        <w:bottom w:val="none" w:sz="0" w:space="0" w:color="auto"/>
        <w:right w:val="none" w:sz="0" w:space="0" w:color="auto"/>
      </w:divBdr>
    </w:div>
    <w:div w:id="1988195031">
      <w:bodyDiv w:val="1"/>
      <w:marLeft w:val="0"/>
      <w:marRight w:val="0"/>
      <w:marTop w:val="0"/>
      <w:marBottom w:val="0"/>
      <w:divBdr>
        <w:top w:val="none" w:sz="0" w:space="0" w:color="auto"/>
        <w:left w:val="none" w:sz="0" w:space="0" w:color="auto"/>
        <w:bottom w:val="none" w:sz="0" w:space="0" w:color="auto"/>
        <w:right w:val="none" w:sz="0" w:space="0" w:color="auto"/>
      </w:divBdr>
    </w:div>
    <w:div w:id="1999846632">
      <w:bodyDiv w:val="1"/>
      <w:marLeft w:val="0"/>
      <w:marRight w:val="0"/>
      <w:marTop w:val="0"/>
      <w:marBottom w:val="0"/>
      <w:divBdr>
        <w:top w:val="none" w:sz="0" w:space="0" w:color="auto"/>
        <w:left w:val="none" w:sz="0" w:space="0" w:color="auto"/>
        <w:bottom w:val="none" w:sz="0" w:space="0" w:color="auto"/>
        <w:right w:val="none" w:sz="0" w:space="0" w:color="auto"/>
      </w:divBdr>
    </w:div>
    <w:div w:id="2002198644">
      <w:bodyDiv w:val="1"/>
      <w:marLeft w:val="0"/>
      <w:marRight w:val="0"/>
      <w:marTop w:val="0"/>
      <w:marBottom w:val="0"/>
      <w:divBdr>
        <w:top w:val="none" w:sz="0" w:space="0" w:color="auto"/>
        <w:left w:val="none" w:sz="0" w:space="0" w:color="auto"/>
        <w:bottom w:val="none" w:sz="0" w:space="0" w:color="auto"/>
        <w:right w:val="none" w:sz="0" w:space="0" w:color="auto"/>
      </w:divBdr>
      <w:divsChild>
        <w:div w:id="1192570976">
          <w:marLeft w:val="0"/>
          <w:marRight w:val="0"/>
          <w:marTop w:val="0"/>
          <w:marBottom w:val="0"/>
          <w:divBdr>
            <w:top w:val="none" w:sz="0" w:space="0" w:color="auto"/>
            <w:left w:val="none" w:sz="0" w:space="0" w:color="auto"/>
            <w:bottom w:val="none" w:sz="0" w:space="0" w:color="auto"/>
            <w:right w:val="none" w:sz="0" w:space="0" w:color="auto"/>
          </w:divBdr>
          <w:divsChild>
            <w:div w:id="4213890">
              <w:marLeft w:val="0"/>
              <w:marRight w:val="0"/>
              <w:marTop w:val="0"/>
              <w:marBottom w:val="0"/>
              <w:divBdr>
                <w:top w:val="none" w:sz="0" w:space="0" w:color="auto"/>
                <w:left w:val="none" w:sz="0" w:space="0" w:color="auto"/>
                <w:bottom w:val="none" w:sz="0" w:space="0" w:color="auto"/>
                <w:right w:val="none" w:sz="0" w:space="0" w:color="auto"/>
              </w:divBdr>
            </w:div>
            <w:div w:id="347635315">
              <w:marLeft w:val="0"/>
              <w:marRight w:val="0"/>
              <w:marTop w:val="0"/>
              <w:marBottom w:val="0"/>
              <w:divBdr>
                <w:top w:val="none" w:sz="0" w:space="0" w:color="auto"/>
                <w:left w:val="none" w:sz="0" w:space="0" w:color="auto"/>
                <w:bottom w:val="none" w:sz="0" w:space="0" w:color="auto"/>
                <w:right w:val="none" w:sz="0" w:space="0" w:color="auto"/>
              </w:divBdr>
            </w:div>
            <w:div w:id="371685350">
              <w:marLeft w:val="0"/>
              <w:marRight w:val="0"/>
              <w:marTop w:val="0"/>
              <w:marBottom w:val="0"/>
              <w:divBdr>
                <w:top w:val="none" w:sz="0" w:space="0" w:color="auto"/>
                <w:left w:val="none" w:sz="0" w:space="0" w:color="auto"/>
                <w:bottom w:val="none" w:sz="0" w:space="0" w:color="auto"/>
                <w:right w:val="none" w:sz="0" w:space="0" w:color="auto"/>
              </w:divBdr>
            </w:div>
            <w:div w:id="471095866">
              <w:marLeft w:val="0"/>
              <w:marRight w:val="0"/>
              <w:marTop w:val="0"/>
              <w:marBottom w:val="0"/>
              <w:divBdr>
                <w:top w:val="none" w:sz="0" w:space="0" w:color="auto"/>
                <w:left w:val="none" w:sz="0" w:space="0" w:color="auto"/>
                <w:bottom w:val="none" w:sz="0" w:space="0" w:color="auto"/>
                <w:right w:val="none" w:sz="0" w:space="0" w:color="auto"/>
              </w:divBdr>
            </w:div>
            <w:div w:id="619536324">
              <w:marLeft w:val="0"/>
              <w:marRight w:val="0"/>
              <w:marTop w:val="0"/>
              <w:marBottom w:val="0"/>
              <w:divBdr>
                <w:top w:val="none" w:sz="0" w:space="0" w:color="auto"/>
                <w:left w:val="none" w:sz="0" w:space="0" w:color="auto"/>
                <w:bottom w:val="none" w:sz="0" w:space="0" w:color="auto"/>
                <w:right w:val="none" w:sz="0" w:space="0" w:color="auto"/>
              </w:divBdr>
            </w:div>
            <w:div w:id="803700299">
              <w:marLeft w:val="0"/>
              <w:marRight w:val="0"/>
              <w:marTop w:val="0"/>
              <w:marBottom w:val="0"/>
              <w:divBdr>
                <w:top w:val="none" w:sz="0" w:space="0" w:color="auto"/>
                <w:left w:val="none" w:sz="0" w:space="0" w:color="auto"/>
                <w:bottom w:val="none" w:sz="0" w:space="0" w:color="auto"/>
                <w:right w:val="none" w:sz="0" w:space="0" w:color="auto"/>
              </w:divBdr>
            </w:div>
            <w:div w:id="909190929">
              <w:marLeft w:val="0"/>
              <w:marRight w:val="0"/>
              <w:marTop w:val="0"/>
              <w:marBottom w:val="0"/>
              <w:divBdr>
                <w:top w:val="none" w:sz="0" w:space="0" w:color="auto"/>
                <w:left w:val="none" w:sz="0" w:space="0" w:color="auto"/>
                <w:bottom w:val="none" w:sz="0" w:space="0" w:color="auto"/>
                <w:right w:val="none" w:sz="0" w:space="0" w:color="auto"/>
              </w:divBdr>
            </w:div>
            <w:div w:id="1010720917">
              <w:marLeft w:val="0"/>
              <w:marRight w:val="0"/>
              <w:marTop w:val="0"/>
              <w:marBottom w:val="0"/>
              <w:divBdr>
                <w:top w:val="none" w:sz="0" w:space="0" w:color="auto"/>
                <w:left w:val="none" w:sz="0" w:space="0" w:color="auto"/>
                <w:bottom w:val="none" w:sz="0" w:space="0" w:color="auto"/>
                <w:right w:val="none" w:sz="0" w:space="0" w:color="auto"/>
              </w:divBdr>
            </w:div>
            <w:div w:id="1063453701">
              <w:marLeft w:val="0"/>
              <w:marRight w:val="0"/>
              <w:marTop w:val="0"/>
              <w:marBottom w:val="0"/>
              <w:divBdr>
                <w:top w:val="none" w:sz="0" w:space="0" w:color="auto"/>
                <w:left w:val="none" w:sz="0" w:space="0" w:color="auto"/>
                <w:bottom w:val="none" w:sz="0" w:space="0" w:color="auto"/>
                <w:right w:val="none" w:sz="0" w:space="0" w:color="auto"/>
              </w:divBdr>
            </w:div>
            <w:div w:id="1587151095">
              <w:marLeft w:val="0"/>
              <w:marRight w:val="0"/>
              <w:marTop w:val="0"/>
              <w:marBottom w:val="0"/>
              <w:divBdr>
                <w:top w:val="none" w:sz="0" w:space="0" w:color="auto"/>
                <w:left w:val="none" w:sz="0" w:space="0" w:color="auto"/>
                <w:bottom w:val="none" w:sz="0" w:space="0" w:color="auto"/>
                <w:right w:val="none" w:sz="0" w:space="0" w:color="auto"/>
              </w:divBdr>
            </w:div>
            <w:div w:id="1590036918">
              <w:marLeft w:val="0"/>
              <w:marRight w:val="0"/>
              <w:marTop w:val="0"/>
              <w:marBottom w:val="0"/>
              <w:divBdr>
                <w:top w:val="none" w:sz="0" w:space="0" w:color="auto"/>
                <w:left w:val="none" w:sz="0" w:space="0" w:color="auto"/>
                <w:bottom w:val="none" w:sz="0" w:space="0" w:color="auto"/>
                <w:right w:val="none" w:sz="0" w:space="0" w:color="auto"/>
              </w:divBdr>
            </w:div>
            <w:div w:id="1678382806">
              <w:marLeft w:val="0"/>
              <w:marRight w:val="0"/>
              <w:marTop w:val="0"/>
              <w:marBottom w:val="0"/>
              <w:divBdr>
                <w:top w:val="none" w:sz="0" w:space="0" w:color="auto"/>
                <w:left w:val="none" w:sz="0" w:space="0" w:color="auto"/>
                <w:bottom w:val="none" w:sz="0" w:space="0" w:color="auto"/>
                <w:right w:val="none" w:sz="0" w:space="0" w:color="auto"/>
              </w:divBdr>
            </w:div>
            <w:div w:id="2062098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713212">
      <w:bodyDiv w:val="1"/>
      <w:marLeft w:val="0"/>
      <w:marRight w:val="0"/>
      <w:marTop w:val="0"/>
      <w:marBottom w:val="0"/>
      <w:divBdr>
        <w:top w:val="none" w:sz="0" w:space="0" w:color="auto"/>
        <w:left w:val="none" w:sz="0" w:space="0" w:color="auto"/>
        <w:bottom w:val="none" w:sz="0" w:space="0" w:color="auto"/>
        <w:right w:val="none" w:sz="0" w:space="0" w:color="auto"/>
      </w:divBdr>
      <w:divsChild>
        <w:div w:id="1260601205">
          <w:marLeft w:val="446"/>
          <w:marRight w:val="0"/>
          <w:marTop w:val="86"/>
          <w:marBottom w:val="0"/>
          <w:divBdr>
            <w:top w:val="none" w:sz="0" w:space="0" w:color="auto"/>
            <w:left w:val="none" w:sz="0" w:space="0" w:color="auto"/>
            <w:bottom w:val="none" w:sz="0" w:space="0" w:color="auto"/>
            <w:right w:val="none" w:sz="0" w:space="0" w:color="auto"/>
          </w:divBdr>
        </w:div>
        <w:div w:id="1966959780">
          <w:marLeft w:val="446"/>
          <w:marRight w:val="0"/>
          <w:marTop w:val="86"/>
          <w:marBottom w:val="0"/>
          <w:divBdr>
            <w:top w:val="none" w:sz="0" w:space="0" w:color="auto"/>
            <w:left w:val="none" w:sz="0" w:space="0" w:color="auto"/>
            <w:bottom w:val="none" w:sz="0" w:space="0" w:color="auto"/>
            <w:right w:val="none" w:sz="0" w:space="0" w:color="auto"/>
          </w:divBdr>
        </w:div>
        <w:div w:id="1998798382">
          <w:marLeft w:val="446"/>
          <w:marRight w:val="0"/>
          <w:marTop w:val="86"/>
          <w:marBottom w:val="0"/>
          <w:divBdr>
            <w:top w:val="none" w:sz="0" w:space="0" w:color="auto"/>
            <w:left w:val="none" w:sz="0" w:space="0" w:color="auto"/>
            <w:bottom w:val="none" w:sz="0" w:space="0" w:color="auto"/>
            <w:right w:val="none" w:sz="0" w:space="0" w:color="auto"/>
          </w:divBdr>
        </w:div>
        <w:div w:id="169300619">
          <w:marLeft w:val="446"/>
          <w:marRight w:val="0"/>
          <w:marTop w:val="86"/>
          <w:marBottom w:val="0"/>
          <w:divBdr>
            <w:top w:val="none" w:sz="0" w:space="0" w:color="auto"/>
            <w:left w:val="none" w:sz="0" w:space="0" w:color="auto"/>
            <w:bottom w:val="none" w:sz="0" w:space="0" w:color="auto"/>
            <w:right w:val="none" w:sz="0" w:space="0" w:color="auto"/>
          </w:divBdr>
        </w:div>
        <w:div w:id="1370372833">
          <w:marLeft w:val="446"/>
          <w:marRight w:val="0"/>
          <w:marTop w:val="86"/>
          <w:marBottom w:val="0"/>
          <w:divBdr>
            <w:top w:val="none" w:sz="0" w:space="0" w:color="auto"/>
            <w:left w:val="none" w:sz="0" w:space="0" w:color="auto"/>
            <w:bottom w:val="none" w:sz="0" w:space="0" w:color="auto"/>
            <w:right w:val="none" w:sz="0" w:space="0" w:color="auto"/>
          </w:divBdr>
        </w:div>
        <w:div w:id="1524439668">
          <w:marLeft w:val="446"/>
          <w:marRight w:val="0"/>
          <w:marTop w:val="86"/>
          <w:marBottom w:val="0"/>
          <w:divBdr>
            <w:top w:val="none" w:sz="0" w:space="0" w:color="auto"/>
            <w:left w:val="none" w:sz="0" w:space="0" w:color="auto"/>
            <w:bottom w:val="none" w:sz="0" w:space="0" w:color="auto"/>
            <w:right w:val="none" w:sz="0" w:space="0" w:color="auto"/>
          </w:divBdr>
        </w:div>
        <w:div w:id="1702704695">
          <w:marLeft w:val="446"/>
          <w:marRight w:val="0"/>
          <w:marTop w:val="86"/>
          <w:marBottom w:val="0"/>
          <w:divBdr>
            <w:top w:val="none" w:sz="0" w:space="0" w:color="auto"/>
            <w:left w:val="none" w:sz="0" w:space="0" w:color="auto"/>
            <w:bottom w:val="none" w:sz="0" w:space="0" w:color="auto"/>
            <w:right w:val="none" w:sz="0" w:space="0" w:color="auto"/>
          </w:divBdr>
        </w:div>
      </w:divsChild>
    </w:div>
    <w:div w:id="2128619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winnt\perfiles\ES0539~1\CONFIG~1\Temp\PLANTILLA%20OFERTA_%20NET.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AB6FAD-FA5D-4466-8D1E-36C5379446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PLANTILLA OFERTA_ NET</Template>
  <TotalTime>0</TotalTime>
  <Pages>11</Pages>
  <Words>2724</Words>
  <Characters>16133</Characters>
  <Application>Microsoft Office Word</Application>
  <DocSecurity>0</DocSecurity>
  <Lines>134</Lines>
  <Paragraphs>37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AMS</vt:lpstr>
      <vt:lpstr> </vt:lpstr>
    </vt:vector>
  </TitlesOfParts>
  <Company/>
  <LinksUpToDate>false</LinksUpToDate>
  <CharactersWithSpaces>18820</CharactersWithSpaces>
  <SharedDoc>false</SharedDoc>
  <HLinks>
    <vt:vector size="48" baseType="variant">
      <vt:variant>
        <vt:i4>1572918</vt:i4>
      </vt:variant>
      <vt:variant>
        <vt:i4>44</vt:i4>
      </vt:variant>
      <vt:variant>
        <vt:i4>0</vt:i4>
      </vt:variant>
      <vt:variant>
        <vt:i4>5</vt:i4>
      </vt:variant>
      <vt:variant>
        <vt:lpwstr/>
      </vt:variant>
      <vt:variant>
        <vt:lpwstr>_Toc236801250</vt:lpwstr>
      </vt:variant>
      <vt:variant>
        <vt:i4>1638454</vt:i4>
      </vt:variant>
      <vt:variant>
        <vt:i4>38</vt:i4>
      </vt:variant>
      <vt:variant>
        <vt:i4>0</vt:i4>
      </vt:variant>
      <vt:variant>
        <vt:i4>5</vt:i4>
      </vt:variant>
      <vt:variant>
        <vt:lpwstr/>
      </vt:variant>
      <vt:variant>
        <vt:lpwstr>_Toc236801249</vt:lpwstr>
      </vt:variant>
      <vt:variant>
        <vt:i4>1638454</vt:i4>
      </vt:variant>
      <vt:variant>
        <vt:i4>32</vt:i4>
      </vt:variant>
      <vt:variant>
        <vt:i4>0</vt:i4>
      </vt:variant>
      <vt:variant>
        <vt:i4>5</vt:i4>
      </vt:variant>
      <vt:variant>
        <vt:lpwstr/>
      </vt:variant>
      <vt:variant>
        <vt:lpwstr>_Toc236801248</vt:lpwstr>
      </vt:variant>
      <vt:variant>
        <vt:i4>1638454</vt:i4>
      </vt:variant>
      <vt:variant>
        <vt:i4>26</vt:i4>
      </vt:variant>
      <vt:variant>
        <vt:i4>0</vt:i4>
      </vt:variant>
      <vt:variant>
        <vt:i4>5</vt:i4>
      </vt:variant>
      <vt:variant>
        <vt:lpwstr/>
      </vt:variant>
      <vt:variant>
        <vt:lpwstr>_Toc236801247</vt:lpwstr>
      </vt:variant>
      <vt:variant>
        <vt:i4>1638454</vt:i4>
      </vt:variant>
      <vt:variant>
        <vt:i4>20</vt:i4>
      </vt:variant>
      <vt:variant>
        <vt:i4>0</vt:i4>
      </vt:variant>
      <vt:variant>
        <vt:i4>5</vt:i4>
      </vt:variant>
      <vt:variant>
        <vt:lpwstr/>
      </vt:variant>
      <vt:variant>
        <vt:lpwstr>_Toc236801246</vt:lpwstr>
      </vt:variant>
      <vt:variant>
        <vt:i4>1638454</vt:i4>
      </vt:variant>
      <vt:variant>
        <vt:i4>14</vt:i4>
      </vt:variant>
      <vt:variant>
        <vt:i4>0</vt:i4>
      </vt:variant>
      <vt:variant>
        <vt:i4>5</vt:i4>
      </vt:variant>
      <vt:variant>
        <vt:lpwstr/>
      </vt:variant>
      <vt:variant>
        <vt:lpwstr>_Toc236801245</vt:lpwstr>
      </vt:variant>
      <vt:variant>
        <vt:i4>1638454</vt:i4>
      </vt:variant>
      <vt:variant>
        <vt:i4>8</vt:i4>
      </vt:variant>
      <vt:variant>
        <vt:i4>0</vt:i4>
      </vt:variant>
      <vt:variant>
        <vt:i4>5</vt:i4>
      </vt:variant>
      <vt:variant>
        <vt:lpwstr/>
      </vt:variant>
      <vt:variant>
        <vt:lpwstr>_Toc236801244</vt:lpwstr>
      </vt:variant>
      <vt:variant>
        <vt:i4>1638454</vt:i4>
      </vt:variant>
      <vt:variant>
        <vt:i4>2</vt:i4>
      </vt:variant>
      <vt:variant>
        <vt:i4>0</vt:i4>
      </vt:variant>
      <vt:variant>
        <vt:i4>5</vt:i4>
      </vt:variant>
      <vt:variant>
        <vt:lpwstr/>
      </vt:variant>
      <vt:variant>
        <vt:lpwstr>_Toc236801243</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AMS</dc:title>
  <dc:subject>PLIEGO TÉCNICO</dc:subject>
  <dc:creator>AFL</dc:creator>
  <dc:description>2014-2015</dc:description>
  <cp:lastModifiedBy>Blanca Jimena Gonzalez Albarran</cp:lastModifiedBy>
  <cp:revision>2</cp:revision>
  <cp:lastPrinted>2017-11-15T13:49:00Z</cp:lastPrinted>
  <dcterms:created xsi:type="dcterms:W3CDTF">2019-02-15T10:28:00Z</dcterms:created>
  <dcterms:modified xsi:type="dcterms:W3CDTF">2019-02-15T10:28:00Z</dcterms:modified>
</cp:coreProperties>
</file>