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C57297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0E668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6D454A4B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5F7422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399BE76E" w14:textId="452EC9DF" w:rsidR="007567FE" w:rsidRPr="00A72169" w:rsidRDefault="007567FE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A72169">
        <w:rPr>
          <w:rFonts w:asciiTheme="minorHAnsi" w:hAnsiTheme="minorHAnsi" w:cstheme="minorHAnsi"/>
          <w:u w:val="single"/>
        </w:rPr>
        <w:t>contrato se compromete al suministro de la</w:t>
      </w:r>
      <w:r>
        <w:rPr>
          <w:rFonts w:asciiTheme="minorHAnsi" w:hAnsiTheme="minorHAnsi" w:cstheme="minorHAnsi"/>
          <w:u w:val="single"/>
        </w:rPr>
        <w:t xml:space="preserve"> referencia actualmente homologada para el producto</w:t>
      </w:r>
      <w:r w:rsidRPr="00A72169">
        <w:rPr>
          <w:rFonts w:asciiTheme="minorHAnsi" w:hAnsiTheme="minorHAnsi" w:cstheme="minorHAnsi"/>
          <w:u w:val="single"/>
        </w:rPr>
        <w:t xml:space="preserve"> objeto del contrato, así como garantizar que será</w:t>
      </w:r>
      <w:r>
        <w:rPr>
          <w:rFonts w:asciiTheme="minorHAnsi" w:hAnsiTheme="minorHAnsi" w:cstheme="minorHAnsi"/>
          <w:u w:val="single"/>
        </w:rPr>
        <w:t xml:space="preserve"> producto original</w:t>
      </w:r>
      <w:r w:rsidRPr="00A72169">
        <w:rPr>
          <w:rFonts w:asciiTheme="minorHAnsi" w:hAnsiTheme="minorHAnsi" w:cstheme="minorHAnsi"/>
          <w:u w:val="single"/>
        </w:rPr>
        <w:t>.</w:t>
      </w:r>
      <w:r w:rsidR="009145A2">
        <w:rPr>
          <w:rFonts w:asciiTheme="minorHAnsi" w:hAnsiTheme="minorHAnsi" w:cstheme="minorHAnsi"/>
          <w:u w:val="single"/>
        </w:rPr>
        <w:t xml:space="preserve"> </w:t>
      </w:r>
      <w:r w:rsidR="009145A2">
        <w:rPr>
          <w:rFonts w:asciiTheme="minorHAnsi" w:hAnsiTheme="minorHAnsi" w:cstheme="minorHAnsi"/>
        </w:rPr>
        <w:t xml:space="preserve">Teniendo en consideración todos los requerimientos solicitados en los documentos que rigen la licitación. </w:t>
      </w:r>
    </w:p>
    <w:p w14:paraId="2D0A461F" w14:textId="1749345C" w:rsidR="007567FE" w:rsidRPr="007637C8" w:rsidRDefault="007567FE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 xml:space="preserve">El plazo de entrega será el indicado a continuación, expresado en </w:t>
      </w:r>
      <w:r>
        <w:rPr>
          <w:rFonts w:asciiTheme="minorHAnsi" w:hAnsiTheme="minorHAnsi" w:cstheme="minorHAnsi"/>
        </w:rPr>
        <w:t>semanas</w:t>
      </w:r>
      <w:r w:rsidRPr="00A72169">
        <w:rPr>
          <w:rFonts w:asciiTheme="minorHAnsi" w:hAnsiTheme="minorHAnsi" w:cstheme="minorHAnsi"/>
        </w:rPr>
        <w:t xml:space="preserve">, no superando el plazo de </w:t>
      </w:r>
      <w:r w:rsidR="009145A2">
        <w:rPr>
          <w:rFonts w:asciiTheme="minorHAnsi" w:hAnsiTheme="minorHAnsi" w:cstheme="minorHAnsi"/>
        </w:rPr>
        <w:t>dieciséis</w:t>
      </w:r>
      <w:r>
        <w:rPr>
          <w:rFonts w:asciiTheme="minorHAnsi" w:hAnsiTheme="minorHAnsi" w:cstheme="minorHAnsi"/>
        </w:rPr>
        <w:t xml:space="preserve"> (</w:t>
      </w:r>
      <w:r w:rsidR="009145A2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6) semanas</w:t>
      </w:r>
      <w:r w:rsidRPr="00A72169">
        <w:rPr>
          <w:rFonts w:asciiTheme="minorHAnsi" w:hAnsiTheme="minorHAnsi" w:cstheme="minorHAnsi"/>
        </w:rPr>
        <w:t>, y que durante la vigencia del contrato será el mismo.</w:t>
      </w:r>
    </w:p>
    <w:p w14:paraId="5B24BD0B" w14:textId="6DC4BAE6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8238DC" w14:textId="77777777" w:rsidR="009145A2" w:rsidRDefault="009145A2" w:rsidP="009145A2">
      <w:pPr>
        <w:pStyle w:val="Textosinformato"/>
        <w:numPr>
          <w:ilvl w:val="0"/>
          <w:numId w:val="13"/>
        </w:numPr>
        <w:spacing w:after="120" w:line="312" w:lineRule="auto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LOTE 1</w:t>
      </w:r>
      <w:r>
        <w:rPr>
          <w:rFonts w:asciiTheme="minorHAnsi" w:hAnsiTheme="minorHAnsi" w:cstheme="minorHAnsi"/>
          <w:b/>
          <w:sz w:val="22"/>
          <w:szCs w:val="22"/>
        </w:rPr>
        <w:t xml:space="preserve"> BOMBAS FABRICANTE XYLEM</w:t>
      </w:r>
    </w:p>
    <w:tbl>
      <w:tblPr>
        <w:tblW w:w="9498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276"/>
        <w:gridCol w:w="2410"/>
        <w:gridCol w:w="2963"/>
        <w:gridCol w:w="2397"/>
      </w:tblGrid>
      <w:tr w:rsidR="009145A2" w:rsidRPr="009145A2" w14:paraId="36854F36" w14:textId="77777777" w:rsidTr="005F7422">
        <w:trPr>
          <w:trHeight w:val="408"/>
        </w:trPr>
        <w:tc>
          <w:tcPr>
            <w:tcW w:w="452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2ECC31A1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bookmarkStart w:id="1" w:name="_Hlk57291849"/>
            <w:r w:rsidRPr="009145A2">
              <w:rPr>
                <w:rFonts w:asciiTheme="minorHAnsi" w:hAnsiTheme="minorHAnsi"/>
                <w:b/>
                <w:bCs/>
                <w:color w:val="FFFFFF"/>
              </w:rPr>
              <w:t>POS.</w:t>
            </w:r>
          </w:p>
        </w:tc>
        <w:tc>
          <w:tcPr>
            <w:tcW w:w="1276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6A98C1EE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REF. INTERNA METRO</w:t>
            </w:r>
          </w:p>
        </w:tc>
        <w:tc>
          <w:tcPr>
            <w:tcW w:w="2410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0154BC81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DENOMINACIÓN</w:t>
            </w:r>
          </w:p>
        </w:tc>
        <w:tc>
          <w:tcPr>
            <w:tcW w:w="2963" w:type="dxa"/>
            <w:tcBorders>
              <w:top w:val="single" w:sz="8" w:space="0" w:color="548DD4"/>
              <w:left w:val="nil"/>
              <w:bottom w:val="single" w:sz="8" w:space="0" w:color="548DD4"/>
              <w:right w:val="single" w:sz="4" w:space="0" w:color="FFFFFF" w:themeColor="background1"/>
            </w:tcBorders>
            <w:shd w:val="clear" w:color="000000" w:fill="548DD4"/>
            <w:vAlign w:val="center"/>
            <w:hideMark/>
          </w:tcPr>
          <w:p w14:paraId="2AD049B3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REFERENCIAS FABRICANTES HOMOLOGADOS</w:t>
            </w:r>
          </w:p>
        </w:tc>
        <w:tc>
          <w:tcPr>
            <w:tcW w:w="2397" w:type="dxa"/>
            <w:vMerge w:val="restart"/>
            <w:tcBorders>
              <w:top w:val="single" w:sz="8" w:space="0" w:color="548DD4"/>
              <w:left w:val="single" w:sz="4" w:space="0" w:color="FFFFFF" w:themeColor="background1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416BA713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PLAZO DE ENTREGA</w:t>
            </w:r>
          </w:p>
          <w:p w14:paraId="13A831A5" w14:textId="62ED3734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 xml:space="preserve"> (EN SEMANAS)</w:t>
            </w:r>
          </w:p>
        </w:tc>
      </w:tr>
      <w:tr w:rsidR="009145A2" w:rsidRPr="009145A2" w14:paraId="43918BDF" w14:textId="77777777" w:rsidTr="005F7422">
        <w:trPr>
          <w:trHeight w:val="114"/>
        </w:trPr>
        <w:tc>
          <w:tcPr>
            <w:tcW w:w="452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33C98A8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1276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36B93282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410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79D37805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963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548DD4"/>
            <w:vAlign w:val="center"/>
            <w:hideMark/>
          </w:tcPr>
          <w:p w14:paraId="40B04D01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 xml:space="preserve"> Fabricante:  XYLEM</w:t>
            </w:r>
          </w:p>
        </w:tc>
        <w:tc>
          <w:tcPr>
            <w:tcW w:w="2397" w:type="dxa"/>
            <w:vMerge/>
            <w:tcBorders>
              <w:left w:val="single" w:sz="4" w:space="0" w:color="FFFFFF" w:themeColor="background1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4686FC80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</w:tr>
      <w:tr w:rsidR="005F7422" w:rsidRPr="009145A2" w14:paraId="1E9B634A" w14:textId="77777777" w:rsidTr="005F7422">
        <w:trPr>
          <w:trHeight w:val="620"/>
        </w:trPr>
        <w:tc>
          <w:tcPr>
            <w:tcW w:w="452" w:type="dxa"/>
            <w:tcBorders>
              <w:top w:val="single" w:sz="8" w:space="0" w:color="548DD4"/>
              <w:left w:val="single" w:sz="8" w:space="0" w:color="548DD4"/>
              <w:bottom w:val="single" w:sz="4" w:space="0" w:color="4F81BD" w:themeColor="accent1"/>
              <w:right w:val="single" w:sz="8" w:space="0" w:color="548DD4"/>
            </w:tcBorders>
            <w:shd w:val="clear" w:color="auto" w:fill="auto"/>
            <w:vAlign w:val="center"/>
            <w:hideMark/>
          </w:tcPr>
          <w:p w14:paraId="41AFCDE4" w14:textId="77777777" w:rsidR="005F7422" w:rsidRPr="009145A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9145A2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276" w:type="dxa"/>
            <w:tcBorders>
              <w:top w:val="single" w:sz="8" w:space="0" w:color="548DD4"/>
              <w:left w:val="nil"/>
              <w:bottom w:val="single" w:sz="4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107A828A" w14:textId="46316CBD" w:rsidR="005F7422" w:rsidRPr="005F7422" w:rsidRDefault="005F7422" w:rsidP="005F7422">
            <w:pPr>
              <w:jc w:val="center"/>
              <w:rPr>
                <w:rFonts w:asciiTheme="minorHAnsi" w:eastAsia="Times New Roman" w:hAnsiTheme="minorHAnsi"/>
                <w:lang w:val="en-US"/>
              </w:rPr>
            </w:pPr>
            <w:r w:rsidRPr="005F7422">
              <w:rPr>
                <w:rFonts w:asciiTheme="minorHAnsi" w:eastAsia="Times New Roman" w:hAnsiTheme="minorHAnsi"/>
                <w:lang w:val="en-US"/>
              </w:rPr>
              <w:t>012267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46EEB263" w14:textId="454BCF78" w:rsidR="005F7422" w:rsidRPr="005F7422" w:rsidRDefault="005F7422" w:rsidP="005F7422">
            <w:pPr>
              <w:rPr>
                <w:rFonts w:asciiTheme="minorHAnsi" w:eastAsia="Times New Roman" w:hAnsiTheme="minorHAnsi"/>
                <w:lang w:val="en-US"/>
              </w:rPr>
            </w:pPr>
            <w:r w:rsidRPr="005F7422">
              <w:rPr>
                <w:rFonts w:asciiTheme="minorHAnsi" w:eastAsia="Times New Roman" w:hAnsiTheme="minorHAnsi"/>
                <w:lang w:val="en-US"/>
              </w:rPr>
              <w:t>MOTOBOMBA XYLEM (FLYGT) 3153 272 15 KW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5CFEFCB3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eastAsia="Times New Roman" w:hAnsiTheme="minorHAnsi"/>
                <w:lang w:val="en-US"/>
              </w:rPr>
            </w:pP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Modelo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 xml:space="preserve">: </w:t>
            </w: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Bomba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 xml:space="preserve"> </w:t>
            </w: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sumergible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 xml:space="preserve"> </w:t>
            </w: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Flygt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 xml:space="preserve"> </w:t>
            </w: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Modelo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 xml:space="preserve"> NP 3153.182 SH 53-272- 15KW-un </w:t>
            </w:r>
            <w:proofErr w:type="spellStart"/>
            <w:r w:rsidRPr="005F7422">
              <w:rPr>
                <w:rFonts w:asciiTheme="minorHAnsi" w:eastAsia="Times New Roman" w:hAnsiTheme="minorHAnsi"/>
                <w:lang w:val="en-US"/>
              </w:rPr>
              <w:t>impulsor</w:t>
            </w:r>
            <w:proofErr w:type="spellEnd"/>
            <w:r w:rsidRPr="005F7422">
              <w:rPr>
                <w:rFonts w:asciiTheme="minorHAnsi" w:eastAsia="Times New Roman" w:hAnsiTheme="minorHAnsi"/>
                <w:lang w:val="en-US"/>
              </w:rPr>
              <w:t>, con retrofit para DN100</w:t>
            </w:r>
          </w:p>
          <w:p w14:paraId="3D313891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eastAsia="Times New Roman" w:hAnsiTheme="minorHAnsi"/>
                <w:lang w:val="en-US"/>
              </w:rPr>
            </w:pPr>
          </w:p>
          <w:p w14:paraId="4E3E5A07" w14:textId="2453EED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  <w:lang w:val="en-US"/>
              </w:rPr>
            </w:pPr>
            <w:r w:rsidRPr="005F7422">
              <w:rPr>
                <w:rFonts w:asciiTheme="minorHAnsi" w:eastAsia="Times New Roman" w:hAnsiTheme="minorHAnsi"/>
                <w:lang w:val="en-US"/>
              </w:rPr>
              <w:t>Part. Number: 3153.182-1015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4910A51F" w14:textId="0CEFA1A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bookmarkEnd w:id="1"/>
    </w:tbl>
    <w:p w14:paraId="0B86F70F" w14:textId="77777777" w:rsidR="005F7422" w:rsidRPr="005F7422" w:rsidRDefault="005F7422" w:rsidP="005F7422">
      <w:pPr>
        <w:pStyle w:val="Nor"/>
        <w:widowControl w:val="0"/>
        <w:spacing w:line="312" w:lineRule="auto"/>
        <w:ind w:left="1080"/>
        <w:rPr>
          <w:rFonts w:asciiTheme="minorHAnsi" w:hAnsiTheme="minorHAnsi" w:cs="Arial"/>
          <w:b/>
          <w:sz w:val="22"/>
          <w:szCs w:val="22"/>
        </w:rPr>
      </w:pPr>
    </w:p>
    <w:p w14:paraId="38BC6C48" w14:textId="2CE9419D" w:rsidR="009145A2" w:rsidRPr="00FA17EF" w:rsidRDefault="009145A2" w:rsidP="009145A2">
      <w:pPr>
        <w:pStyle w:val="Nor"/>
        <w:widowControl w:val="0"/>
        <w:numPr>
          <w:ilvl w:val="0"/>
          <w:numId w:val="13"/>
        </w:numPr>
        <w:spacing w:line="312" w:lineRule="auto"/>
        <w:ind w:left="1080"/>
        <w:rPr>
          <w:rFonts w:asciiTheme="minorHAnsi" w:hAnsiTheme="minorHAnsi" w:cs="Arial"/>
          <w:b/>
          <w:sz w:val="22"/>
          <w:szCs w:val="22"/>
        </w:rPr>
      </w:pPr>
      <w:r w:rsidRPr="00FA17EF">
        <w:rPr>
          <w:rFonts w:asciiTheme="minorHAnsi" w:hAnsiTheme="minorHAnsi" w:cstheme="minorHAnsi"/>
          <w:b/>
          <w:sz w:val="22"/>
          <w:szCs w:val="22"/>
          <w:u w:val="single"/>
        </w:rPr>
        <w:t>LOTE 2</w:t>
      </w:r>
      <w:r w:rsidRPr="00FA17E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BOMBAS FABRICANTE SULZER</w:t>
      </w:r>
    </w:p>
    <w:tbl>
      <w:tblPr>
        <w:tblW w:w="9498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135"/>
        <w:gridCol w:w="2551"/>
        <w:gridCol w:w="2963"/>
        <w:gridCol w:w="2397"/>
      </w:tblGrid>
      <w:tr w:rsidR="009145A2" w:rsidRPr="009145A2" w14:paraId="2145CA22" w14:textId="77777777" w:rsidTr="005F7422">
        <w:trPr>
          <w:trHeight w:val="408"/>
        </w:trPr>
        <w:tc>
          <w:tcPr>
            <w:tcW w:w="452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2F92CF23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bookmarkStart w:id="2" w:name="_Hlk57293401"/>
            <w:r w:rsidRPr="009145A2">
              <w:rPr>
                <w:rFonts w:asciiTheme="minorHAnsi" w:hAnsiTheme="minorHAnsi"/>
                <w:b/>
                <w:bCs/>
                <w:color w:val="FFFFFF"/>
              </w:rPr>
              <w:t>POS.</w:t>
            </w:r>
          </w:p>
        </w:tc>
        <w:tc>
          <w:tcPr>
            <w:tcW w:w="1135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2E214869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REF. INTERNA METRO</w:t>
            </w:r>
          </w:p>
        </w:tc>
        <w:tc>
          <w:tcPr>
            <w:tcW w:w="2551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4DE39DB0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DENOMINACIÓN</w:t>
            </w:r>
          </w:p>
        </w:tc>
        <w:tc>
          <w:tcPr>
            <w:tcW w:w="2963" w:type="dxa"/>
            <w:tcBorders>
              <w:top w:val="single" w:sz="8" w:space="0" w:color="548DD4"/>
              <w:left w:val="nil"/>
              <w:bottom w:val="single" w:sz="8" w:space="0" w:color="548DD4"/>
              <w:right w:val="single" w:sz="4" w:space="0" w:color="FFFFFF" w:themeColor="background1"/>
            </w:tcBorders>
            <w:shd w:val="clear" w:color="000000" w:fill="548DD4"/>
            <w:vAlign w:val="center"/>
            <w:hideMark/>
          </w:tcPr>
          <w:p w14:paraId="302555F6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REFERENCIAS FABRICANTES HOMOLOGADOS</w:t>
            </w:r>
          </w:p>
        </w:tc>
        <w:tc>
          <w:tcPr>
            <w:tcW w:w="2397" w:type="dxa"/>
            <w:vMerge w:val="restart"/>
            <w:tcBorders>
              <w:top w:val="single" w:sz="8" w:space="0" w:color="548DD4"/>
              <w:left w:val="single" w:sz="4" w:space="0" w:color="FFFFFF" w:themeColor="background1"/>
              <w:right w:val="single" w:sz="8" w:space="0" w:color="548DD4"/>
            </w:tcBorders>
            <w:shd w:val="clear" w:color="000000" w:fill="548DD4"/>
            <w:vAlign w:val="center"/>
            <w:hideMark/>
          </w:tcPr>
          <w:p w14:paraId="3CE86587" w14:textId="77777777" w:rsidR="009145A2" w:rsidRPr="009145A2" w:rsidRDefault="009145A2" w:rsidP="009145A2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PLAZO DE ENTREGA</w:t>
            </w:r>
          </w:p>
          <w:p w14:paraId="235F7CDC" w14:textId="3A8BC5F5" w:rsidR="009145A2" w:rsidRPr="009145A2" w:rsidRDefault="009145A2" w:rsidP="009145A2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 xml:space="preserve"> (EN SEMANAS)</w:t>
            </w:r>
          </w:p>
        </w:tc>
      </w:tr>
      <w:tr w:rsidR="009145A2" w:rsidRPr="009145A2" w14:paraId="2F734BC1" w14:textId="77777777" w:rsidTr="005F7422">
        <w:trPr>
          <w:trHeight w:val="185"/>
        </w:trPr>
        <w:tc>
          <w:tcPr>
            <w:tcW w:w="452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0D683566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1135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71D5429F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551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1D69D349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  <w:tc>
          <w:tcPr>
            <w:tcW w:w="2963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548DD4"/>
            <w:vAlign w:val="center"/>
          </w:tcPr>
          <w:p w14:paraId="7FDB655E" w14:textId="77777777" w:rsidR="009145A2" w:rsidRPr="009145A2" w:rsidRDefault="009145A2" w:rsidP="004915ED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9145A2">
              <w:rPr>
                <w:rFonts w:asciiTheme="minorHAnsi" w:hAnsiTheme="minorHAnsi"/>
                <w:b/>
                <w:bCs/>
                <w:color w:val="FFFFFF"/>
              </w:rPr>
              <w:t>Fabricante: SULZER</w:t>
            </w:r>
          </w:p>
        </w:tc>
        <w:tc>
          <w:tcPr>
            <w:tcW w:w="2397" w:type="dxa"/>
            <w:vMerge/>
            <w:tcBorders>
              <w:left w:val="single" w:sz="4" w:space="0" w:color="FFFFFF" w:themeColor="background1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1ECCBCCA" w14:textId="77777777" w:rsidR="009145A2" w:rsidRPr="009145A2" w:rsidRDefault="009145A2" w:rsidP="004915ED">
            <w:pPr>
              <w:spacing w:line="240" w:lineRule="auto"/>
              <w:rPr>
                <w:rFonts w:asciiTheme="minorHAnsi" w:hAnsiTheme="minorHAnsi"/>
                <w:b/>
                <w:bCs/>
                <w:color w:val="FFFFFF"/>
              </w:rPr>
            </w:pPr>
          </w:p>
        </w:tc>
      </w:tr>
      <w:tr w:rsidR="005F7422" w:rsidRPr="009145A2" w14:paraId="6F3D90F2" w14:textId="77777777" w:rsidTr="005F7422">
        <w:trPr>
          <w:trHeight w:val="1426"/>
        </w:trPr>
        <w:tc>
          <w:tcPr>
            <w:tcW w:w="452" w:type="dxa"/>
            <w:tcBorders>
              <w:top w:val="nil"/>
              <w:left w:val="single" w:sz="8" w:space="0" w:color="548DD4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  <w:hideMark/>
          </w:tcPr>
          <w:p w14:paraId="752DF1B1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7E9E178C" w14:textId="0EB263C9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noWrap/>
            <w:vAlign w:val="center"/>
          </w:tcPr>
          <w:p w14:paraId="11FA46A1" w14:textId="7181E1F7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BOMBA SULZER XPF80E CB1-1 PE110/2 11KW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  <w:hideMark/>
          </w:tcPr>
          <w:p w14:paraId="4A18203E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BOMBA DE CARRIL SUMERGIBLE ABS XPF80E-CB 1.1-PE110/2-D05 11KW</w:t>
            </w:r>
          </w:p>
          <w:p w14:paraId="2C886276" w14:textId="1EC6C249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4F81BD" w:themeColor="accent1"/>
              <w:right w:val="single" w:sz="8" w:space="0" w:color="548DD4"/>
            </w:tcBorders>
            <w:shd w:val="clear" w:color="auto" w:fill="auto"/>
            <w:vAlign w:val="center"/>
          </w:tcPr>
          <w:p w14:paraId="4082A696" w14:textId="7778A4B9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0498234D" w14:textId="77777777" w:rsidTr="005F7422">
        <w:trPr>
          <w:trHeight w:val="1971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27EE868E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2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04ACCC22" w14:textId="196AC5D0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12293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741FDFF5" w14:textId="404FA1F4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MOTOBOMBA SULZER PIRANHA S26/2 3,4 kW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676AAC8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Modelo: ABS PIR-S26/2-D01*10-M</w:t>
            </w:r>
          </w:p>
          <w:p w14:paraId="7153A7E1" w14:textId="01829805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donde: - Se requieren para la bomba 10 metros de cable y junta mecánica simple, M. - D01 hace alusión a voltaje y frecuencia, 400V (380-415) /3fases/50Hz.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F74F2EC" w14:textId="2F0359D0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6DDE4C52" w14:textId="77777777" w:rsidTr="005F7422">
        <w:trPr>
          <w:trHeight w:val="1816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5B8EF319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lastRenderedPageBreak/>
              <w:t>3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1610F3C8" w14:textId="71AB5873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12295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2364F023" w14:textId="564F69FC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BOMBA PORTATIL SULZER MF354 W MONOFASICA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CB0B5DE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Modelo: MF354-W01*10-KS-P</w:t>
            </w:r>
          </w:p>
          <w:p w14:paraId="623DE7A7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donde:</w:t>
            </w:r>
          </w:p>
          <w:p w14:paraId="7BECE1FB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W01 - monofásico, 230V nominal/1fase/50 Hz.</w:t>
            </w:r>
          </w:p>
          <w:p w14:paraId="49A6651A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*10 – diez (10) metros de cable.</w:t>
            </w:r>
          </w:p>
          <w:p w14:paraId="0F81674C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P - el equipo tiene clavija (</w:t>
            </w:r>
            <w:proofErr w:type="spellStart"/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plug</w:t>
            </w:r>
            <w:proofErr w:type="spellEnd"/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) de conexión.</w:t>
            </w:r>
          </w:p>
          <w:p w14:paraId="45391A7B" w14:textId="726481B5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Ks - regulador de nivel integrado.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3018F2C" w14:textId="7777777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10B64D93" w14:textId="77777777" w:rsidTr="005F7422">
        <w:trPr>
          <w:trHeight w:val="1802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422CE9F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4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465D524C" w14:textId="2FD2DCC5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12296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052B11B8" w14:textId="1F9B91B5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BOMBA PORTATIL SULZER MF665 D 50 Hz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DFCB2FE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- Modelo: MF665-D01*10-P</w:t>
            </w:r>
          </w:p>
          <w:p w14:paraId="226B8581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donde:</w:t>
            </w:r>
          </w:p>
          <w:p w14:paraId="11ED676E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D01.- trifásico, 400V nominal/3fases/50 Hz.</w:t>
            </w:r>
          </w:p>
          <w:p w14:paraId="5BA597F6" w14:textId="77777777" w:rsidR="005F7422" w:rsidRPr="005F7422" w:rsidRDefault="005F7422" w:rsidP="005F7422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5F7422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*10.- diez (10) metros de cable.</w:t>
            </w:r>
          </w:p>
          <w:p w14:paraId="4190FC86" w14:textId="7AC3B0A0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P - el equipo tiene clavija (</w:t>
            </w:r>
            <w:proofErr w:type="spellStart"/>
            <w:r w:rsidRPr="005F7422">
              <w:rPr>
                <w:rFonts w:asciiTheme="minorHAnsi" w:hAnsiTheme="minorHAnsi"/>
              </w:rPr>
              <w:t>plug</w:t>
            </w:r>
            <w:proofErr w:type="spellEnd"/>
            <w:r w:rsidRPr="005F7422">
              <w:rPr>
                <w:rFonts w:asciiTheme="minorHAnsi" w:hAnsiTheme="minorHAnsi"/>
              </w:rPr>
              <w:t>) de conexión.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60F42181" w14:textId="7777777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7B905D75" w14:textId="77777777" w:rsidTr="005F7422">
        <w:trPr>
          <w:trHeight w:val="1954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23526DC" w14:textId="7F9B13CA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4C208084" w14:textId="405BD86B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12297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15EF2372" w14:textId="1E8A6919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CUADRO ABS FECAL APC 2B 5KW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3EEEB0F5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Modelo: APC 2B NG DIR 5KW 10A 400V COMPLETO SENSOR.</w:t>
            </w:r>
          </w:p>
          <w:p w14:paraId="66078EC7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donde:</w:t>
            </w:r>
          </w:p>
          <w:p w14:paraId="4AFD5816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2B.- dos bombas</w:t>
            </w:r>
          </w:p>
          <w:p w14:paraId="74291E21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DIR - arranque directo</w:t>
            </w:r>
          </w:p>
          <w:p w14:paraId="6875C588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COMPLETO - acabado completo</w:t>
            </w:r>
          </w:p>
          <w:p w14:paraId="122F8E94" w14:textId="0927E1D4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SENSOR - trabaja con un sensor medidor de nivel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457D8627" w14:textId="7777777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1CC93D49" w14:textId="77777777" w:rsidTr="005F7422">
        <w:trPr>
          <w:trHeight w:val="1954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6C5E42CB" w14:textId="7B5315F4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77355829" w14:textId="5A0F3950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12298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548404D2" w14:textId="15168DDA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BOMBA SULZER XFP101G CB1-1PE250/2 25kW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1D4CAB3B" w14:textId="77777777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XFP101G-CB1.1-PE250/2-D05*10C NG2</w:t>
            </w:r>
          </w:p>
          <w:p w14:paraId="2151B168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donde:</w:t>
            </w:r>
          </w:p>
          <w:p w14:paraId="560F9462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XFP101G = Modelo de bomba.</w:t>
            </w:r>
          </w:p>
          <w:p w14:paraId="2EBC56E2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CB1.1 = Tamaño y configuración hidráulica (voluta e impulsor).</w:t>
            </w:r>
          </w:p>
          <w:p w14:paraId="0A5DE96E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 xml:space="preserve">- PE250/2 = PE motor de Premium </w:t>
            </w:r>
            <w:proofErr w:type="spellStart"/>
            <w:r w:rsidRPr="005F7422">
              <w:rPr>
                <w:rFonts w:asciiTheme="minorHAnsi" w:hAnsiTheme="minorHAnsi"/>
              </w:rPr>
              <w:t>Efficiency</w:t>
            </w:r>
            <w:proofErr w:type="spellEnd"/>
            <w:r w:rsidRPr="005F7422">
              <w:rPr>
                <w:rFonts w:asciiTheme="minorHAnsi" w:hAnsiTheme="minorHAnsi"/>
              </w:rPr>
              <w:t>; 250/2 = 25 kW a 2 polos</w:t>
            </w:r>
          </w:p>
          <w:p w14:paraId="4FD0E5D2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(RPM).</w:t>
            </w:r>
          </w:p>
          <w:p w14:paraId="1C0D805C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D05 = 400-695V/3 fases/50 Hz; conexión en estrella triangulo.</w:t>
            </w:r>
          </w:p>
          <w:p w14:paraId="4D01FF72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*10 = incorpora cable de 10 metros.</w:t>
            </w:r>
          </w:p>
          <w:p w14:paraId="60B190D4" w14:textId="77777777" w:rsidR="005F7422" w:rsidRPr="005F7422" w:rsidRDefault="005F7422" w:rsidP="005F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C = incluye camisa de refrigeración.</w:t>
            </w:r>
          </w:p>
          <w:p w14:paraId="67B9C3BA" w14:textId="170DFBBF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- NG2 = configuración estándar de la cámara de Aceite. Por defecto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5C96B5CC" w14:textId="7777777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tr w:rsidR="005F7422" w:rsidRPr="009145A2" w14:paraId="4134CDDA" w14:textId="77777777" w:rsidTr="005F7422">
        <w:trPr>
          <w:trHeight w:val="1770"/>
        </w:trPr>
        <w:tc>
          <w:tcPr>
            <w:tcW w:w="45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6F40DBC1" w14:textId="3D7E2F4C" w:rsidR="005F7422" w:rsidRPr="005F7422" w:rsidRDefault="005F7422" w:rsidP="005F7422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11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263B6AD5" w14:textId="0E7F82FD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12299</w:t>
            </w:r>
          </w:p>
        </w:tc>
        <w:tc>
          <w:tcPr>
            <w:tcW w:w="2551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noWrap/>
            <w:vAlign w:val="center"/>
          </w:tcPr>
          <w:p w14:paraId="507E40A0" w14:textId="4CD0EB04" w:rsidR="005F7422" w:rsidRPr="005F7422" w:rsidRDefault="005F7422" w:rsidP="005F7422">
            <w:pPr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BOMB SULZER XFP80E CB1-3 PE 110/2 D05*10</w:t>
            </w:r>
          </w:p>
        </w:tc>
        <w:tc>
          <w:tcPr>
            <w:tcW w:w="29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05D4E0C2" w14:textId="77777777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XFP80E CB1-3 PE 110/2 D05*10</w:t>
            </w:r>
          </w:p>
          <w:p w14:paraId="52BF1FF5" w14:textId="77777777" w:rsidR="005F7422" w:rsidRPr="005F7422" w:rsidRDefault="005F7422" w:rsidP="005F7422">
            <w:pPr>
              <w:jc w:val="center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+</w:t>
            </w:r>
          </w:p>
          <w:p w14:paraId="16820C66" w14:textId="0939DDAA" w:rsidR="005F7422" w:rsidRPr="005F7422" w:rsidRDefault="005F7422" w:rsidP="005F7422">
            <w:pPr>
              <w:spacing w:line="240" w:lineRule="auto"/>
              <w:rPr>
                <w:rFonts w:asciiTheme="minorHAnsi" w:hAnsiTheme="minorHAnsi"/>
              </w:rPr>
            </w:pPr>
            <w:r w:rsidRPr="005F7422">
              <w:rPr>
                <w:rFonts w:asciiTheme="minorHAnsi" w:hAnsiTheme="minorHAnsi"/>
              </w:rPr>
              <w:t>KIT ADAPTADOR DN80 FLYGT-PEDESTAL ABS (62665303)</w:t>
            </w:r>
          </w:p>
        </w:tc>
        <w:tc>
          <w:tcPr>
            <w:tcW w:w="2397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14:paraId="16226978" w14:textId="77777777" w:rsidR="005F7422" w:rsidRPr="009145A2" w:rsidRDefault="005F7422" w:rsidP="005F742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eastAsia="Times New Roman" w:hAnsiTheme="minorHAnsi"/>
              </w:rPr>
            </w:pPr>
          </w:p>
        </w:tc>
      </w:tr>
      <w:bookmarkEnd w:id="2"/>
    </w:tbl>
    <w:p w14:paraId="2F42F8F9" w14:textId="37564631" w:rsidR="009145A2" w:rsidRDefault="009145A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D28EAC8" w14:textId="77777777" w:rsidR="007567FE" w:rsidRPr="00A72169" w:rsidRDefault="007567FE" w:rsidP="007567FE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09739E59" w14:textId="04F11470" w:rsidR="00C80968" w:rsidRDefault="007567FE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 w:rsidR="005B4F66">
        <w:rPr>
          <w:rFonts w:asciiTheme="minorHAnsi" w:hAnsiTheme="minorHAnsi" w:cstheme="minorHAnsi"/>
          <w:i/>
          <w:u w:val="single"/>
        </w:rPr>
        <w:t>DIECISÉIS</w:t>
      </w:r>
      <w:r w:rsidRPr="006A0042">
        <w:rPr>
          <w:rFonts w:asciiTheme="minorHAnsi" w:hAnsiTheme="minorHAnsi" w:cstheme="minorHAnsi"/>
          <w:i/>
          <w:u w:val="single"/>
        </w:rPr>
        <w:t xml:space="preserve"> (</w:t>
      </w:r>
      <w:r w:rsidR="005B4F66">
        <w:rPr>
          <w:rFonts w:asciiTheme="minorHAnsi" w:hAnsiTheme="minorHAnsi" w:cstheme="minorHAnsi"/>
          <w:i/>
          <w:u w:val="single"/>
        </w:rPr>
        <w:t>16</w:t>
      </w:r>
      <w:r w:rsidRPr="006A0042">
        <w:rPr>
          <w:rFonts w:asciiTheme="minorHAnsi" w:hAnsiTheme="minorHAnsi" w:cstheme="minorHAnsi"/>
          <w:i/>
          <w:u w:val="single"/>
        </w:rPr>
        <w:t xml:space="preserve">) </w:t>
      </w:r>
      <w:r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 xml:space="preserve">s desde la fecha de </w:t>
      </w:r>
      <w:r w:rsidR="005B4F66">
        <w:rPr>
          <w:rFonts w:asciiTheme="minorHAnsi" w:hAnsiTheme="minorHAnsi" w:cstheme="minorHAnsi"/>
          <w:i/>
        </w:rPr>
        <w:t>formalización del contrato</w:t>
      </w:r>
      <w:r w:rsidR="005B4F66">
        <w:t xml:space="preserve"> </w:t>
      </w:r>
      <w:bookmarkStart w:id="3" w:name="_GoBack"/>
      <w:bookmarkEnd w:id="3"/>
      <w:r w:rsidR="005F7422" w:rsidRPr="005F7422">
        <w:rPr>
          <w:rFonts w:asciiTheme="minorHAnsi" w:hAnsiTheme="minorHAnsi" w:cstheme="minorHAnsi"/>
          <w:i/>
        </w:rPr>
        <w:t>(</w:t>
      </w:r>
      <w:r w:rsidR="005B4F66">
        <w:rPr>
          <w:rFonts w:asciiTheme="minorHAnsi" w:hAnsiTheme="minorHAnsi" w:cstheme="minorHAnsi"/>
          <w:i/>
        </w:rPr>
        <w:t>d</w:t>
      </w:r>
      <w:r w:rsidR="005B4F66" w:rsidRPr="005B4F66">
        <w:rPr>
          <w:rFonts w:asciiTheme="minorHAnsi" w:hAnsiTheme="minorHAnsi" w:cstheme="minorHAnsi"/>
          <w:i/>
        </w:rPr>
        <w:t>entro del plazo de entrega no se considerará la primera semana del año, cuatro semanas del mes de agosto y la última semana del año</w:t>
      </w:r>
      <w:r w:rsidR="005F7422" w:rsidRPr="005F7422">
        <w:rPr>
          <w:rFonts w:asciiTheme="minorHAnsi" w:hAnsiTheme="minorHAnsi" w:cstheme="minorHAnsi"/>
          <w:i/>
        </w:rPr>
        <w:t>).</w:t>
      </w:r>
    </w:p>
    <w:p w14:paraId="4CCD8A4B" w14:textId="77777777" w:rsidR="005F7422" w:rsidRDefault="005F7422" w:rsidP="005F7422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043F2C5A" w:rsidR="00FC1164" w:rsidRPr="00A600D8" w:rsidRDefault="003D61AB" w:rsidP="005F7422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2FD43" w14:textId="77777777" w:rsidR="00A37E26" w:rsidRDefault="00A37E26" w:rsidP="006026D8">
      <w:pPr>
        <w:spacing w:line="240" w:lineRule="auto"/>
      </w:pPr>
      <w:r>
        <w:separator/>
      </w:r>
    </w:p>
  </w:endnote>
  <w:endnote w:type="continuationSeparator" w:id="0">
    <w:p w14:paraId="17D80825" w14:textId="77777777" w:rsidR="00A37E26" w:rsidRDefault="00A37E26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1BEF236F" w:rsidR="0035379F" w:rsidRPr="000045E5" w:rsidRDefault="00833185" w:rsidP="009145A2">
    <w:pPr>
      <w:pStyle w:val="Piedepgina"/>
      <w:tabs>
        <w:tab w:val="left" w:pos="567"/>
      </w:tabs>
      <w:spacing w:before="240"/>
      <w:ind w:left="142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050318" w:rsidRPr="00874D22">
      <w:rPr>
        <w:b/>
        <w:bCs/>
      </w:rPr>
      <w:t xml:space="preserve">SUMINISTRO </w:t>
    </w:r>
    <w:r w:rsidR="002A614B" w:rsidRPr="002A614B">
      <w:rPr>
        <w:b/>
        <w:bCs/>
      </w:rPr>
      <w:t xml:space="preserve">DE </w:t>
    </w:r>
    <w:r w:rsidR="009145A2" w:rsidRPr="009145A2">
      <w:rPr>
        <w:b/>
        <w:bCs/>
      </w:rPr>
      <w:t>DIVERSAS BOMBAS SUMERGIBLES EMPLEADAS EN EL MANTENIMIENTO DE LOS POZOS DE BOMBEO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2A49B" w14:textId="77777777" w:rsidR="00A37E26" w:rsidRDefault="00A37E26" w:rsidP="006026D8">
      <w:pPr>
        <w:spacing w:line="240" w:lineRule="auto"/>
      </w:pPr>
      <w:r>
        <w:separator/>
      </w:r>
    </w:p>
  </w:footnote>
  <w:footnote w:type="continuationSeparator" w:id="0">
    <w:p w14:paraId="0E2B05CA" w14:textId="77777777" w:rsidR="00A37E26" w:rsidRDefault="00A37E26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27777"/>
    <w:multiLevelType w:val="hybridMultilevel"/>
    <w:tmpl w:val="C05C3B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885EBB"/>
    <w:multiLevelType w:val="hybridMultilevel"/>
    <w:tmpl w:val="E6B40D6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5E5"/>
    <w:rsid w:val="000049C8"/>
    <w:rsid w:val="00011BC0"/>
    <w:rsid w:val="000156BD"/>
    <w:rsid w:val="000174D8"/>
    <w:rsid w:val="000219DD"/>
    <w:rsid w:val="000228A0"/>
    <w:rsid w:val="00022C85"/>
    <w:rsid w:val="00024E69"/>
    <w:rsid w:val="00032A66"/>
    <w:rsid w:val="00033B7A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0373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0BAE"/>
    <w:rsid w:val="000C37B0"/>
    <w:rsid w:val="000D0B64"/>
    <w:rsid w:val="000D0C9B"/>
    <w:rsid w:val="000D3FED"/>
    <w:rsid w:val="000D44B5"/>
    <w:rsid w:val="000D7151"/>
    <w:rsid w:val="000E2531"/>
    <w:rsid w:val="000E6687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F06"/>
    <w:rsid w:val="00147CFA"/>
    <w:rsid w:val="00153CC7"/>
    <w:rsid w:val="00153F08"/>
    <w:rsid w:val="00154E9E"/>
    <w:rsid w:val="001558FD"/>
    <w:rsid w:val="001644BC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96278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14B"/>
    <w:rsid w:val="002A6D7F"/>
    <w:rsid w:val="002A6E7F"/>
    <w:rsid w:val="002B02DC"/>
    <w:rsid w:val="002B09E6"/>
    <w:rsid w:val="002B1386"/>
    <w:rsid w:val="002B1BB4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406A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3F774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4F66"/>
    <w:rsid w:val="005B50DF"/>
    <w:rsid w:val="005B7A1F"/>
    <w:rsid w:val="005C00BA"/>
    <w:rsid w:val="005C037E"/>
    <w:rsid w:val="005C253B"/>
    <w:rsid w:val="005C570F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5F7422"/>
    <w:rsid w:val="006015A5"/>
    <w:rsid w:val="006015AA"/>
    <w:rsid w:val="006026D8"/>
    <w:rsid w:val="00605B95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67FE"/>
    <w:rsid w:val="007572A6"/>
    <w:rsid w:val="00757C7E"/>
    <w:rsid w:val="0076160A"/>
    <w:rsid w:val="007626DE"/>
    <w:rsid w:val="007637C8"/>
    <w:rsid w:val="00764989"/>
    <w:rsid w:val="007670E2"/>
    <w:rsid w:val="00767D4B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E774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0AAC"/>
    <w:rsid w:val="00881E0D"/>
    <w:rsid w:val="00882291"/>
    <w:rsid w:val="008823B6"/>
    <w:rsid w:val="00883D00"/>
    <w:rsid w:val="00885554"/>
    <w:rsid w:val="00887E35"/>
    <w:rsid w:val="008932C6"/>
    <w:rsid w:val="0089790B"/>
    <w:rsid w:val="008A0836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145A2"/>
    <w:rsid w:val="00921E2B"/>
    <w:rsid w:val="009252C7"/>
    <w:rsid w:val="0092589D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3E0C"/>
    <w:rsid w:val="00984FD3"/>
    <w:rsid w:val="00996B47"/>
    <w:rsid w:val="00996C44"/>
    <w:rsid w:val="00996CDE"/>
    <w:rsid w:val="00997198"/>
    <w:rsid w:val="009A0C62"/>
    <w:rsid w:val="009A65B0"/>
    <w:rsid w:val="009B46A5"/>
    <w:rsid w:val="009C39A6"/>
    <w:rsid w:val="009D072F"/>
    <w:rsid w:val="009D37B4"/>
    <w:rsid w:val="009D5200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37E26"/>
    <w:rsid w:val="00A40058"/>
    <w:rsid w:val="00A409AF"/>
    <w:rsid w:val="00A456F0"/>
    <w:rsid w:val="00A532A1"/>
    <w:rsid w:val="00A534E6"/>
    <w:rsid w:val="00A55AB5"/>
    <w:rsid w:val="00A600D8"/>
    <w:rsid w:val="00A60339"/>
    <w:rsid w:val="00A6253D"/>
    <w:rsid w:val="00A65848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D777C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A9"/>
    <w:rsid w:val="00C45CC1"/>
    <w:rsid w:val="00C46812"/>
    <w:rsid w:val="00C46F48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015F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D7D21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0D71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2700A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uiPriority w:val="99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5F742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718C9-3A3E-4A33-B10D-3E45F426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2</Pages>
  <Words>501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3310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190</cp:revision>
  <cp:lastPrinted>2016-03-08T09:02:00Z</cp:lastPrinted>
  <dcterms:created xsi:type="dcterms:W3CDTF">2016-03-04T11:24:00Z</dcterms:created>
  <dcterms:modified xsi:type="dcterms:W3CDTF">2022-01-26T20:35:00Z</dcterms:modified>
</cp:coreProperties>
</file>