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CA1DE" w14:textId="77777777" w:rsidR="007C4D8C" w:rsidRPr="00C52BC4" w:rsidRDefault="00C90EC5" w:rsidP="004E6267">
      <w:pPr>
        <w:tabs>
          <w:tab w:val="left" w:pos="3660"/>
        </w:tabs>
        <w:autoSpaceDE w:val="0"/>
        <w:autoSpaceDN w:val="0"/>
        <w:adjustRightInd w:val="0"/>
        <w:spacing w:line="312" w:lineRule="auto"/>
        <w:jc w:val="center"/>
        <w:rPr>
          <w:rFonts w:asciiTheme="minorHAnsi" w:hAnsiTheme="minorHAnsi" w:cs="Arial"/>
          <w:b/>
          <w:bCs/>
          <w:sz w:val="18"/>
          <w:szCs w:val="18"/>
        </w:rPr>
      </w:pPr>
      <w:r w:rsidRPr="00C52BC4">
        <w:rPr>
          <w:rFonts w:asciiTheme="minorHAnsi" w:hAnsiTheme="minorHAnsi" w:cs="Arial"/>
          <w:b/>
          <w:bCs/>
          <w:noProof/>
          <w:sz w:val="18"/>
          <w:szCs w:val="18"/>
        </w:rPr>
        <mc:AlternateContent>
          <mc:Choice Requires="wpg">
            <w:drawing>
              <wp:anchor distT="0" distB="0" distL="114300" distR="114300" simplePos="0" relativeHeight="251658240" behindDoc="1" locked="0" layoutInCell="1" allowOverlap="1" wp14:anchorId="307C2EB4" wp14:editId="0527AA32">
                <wp:simplePos x="0" y="0"/>
                <wp:positionH relativeFrom="page">
                  <wp:posOffset>548640</wp:posOffset>
                </wp:positionH>
                <wp:positionV relativeFrom="margin">
                  <wp:posOffset>0</wp:posOffset>
                </wp:positionV>
                <wp:extent cx="6355080" cy="868680"/>
                <wp:effectExtent l="0" t="0" r="26670" b="26670"/>
                <wp:wrapNone/>
                <wp:docPr id="23"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5080" cy="868680"/>
                          <a:chOff x="1848" y="691"/>
                          <a:chExt cx="8784" cy="1920"/>
                        </a:xfrm>
                      </wpg:grpSpPr>
                      <wps:wsp>
                        <wps:cNvPr id="24" name="Freeform 39"/>
                        <wps:cNvSpPr>
                          <a:spLocks/>
                        </wps:cNvSpPr>
                        <wps:spPr bwMode="auto">
                          <a:xfrm>
                            <a:off x="1848" y="691"/>
                            <a:ext cx="8784" cy="1920"/>
                          </a:xfrm>
                          <a:custGeom>
                            <a:avLst/>
                            <a:gdLst>
                              <a:gd name="T0" fmla="+- 0 2299 1848"/>
                              <a:gd name="T1" fmla="*/ T0 w 8784"/>
                              <a:gd name="T2" fmla="+- 0 691 691"/>
                              <a:gd name="T3" fmla="*/ 691 h 1920"/>
                              <a:gd name="T4" fmla="+- 0 2198 1848"/>
                              <a:gd name="T5" fmla="*/ T4 w 8784"/>
                              <a:gd name="T6" fmla="+- 0 698 691"/>
                              <a:gd name="T7" fmla="*/ 698 h 1920"/>
                              <a:gd name="T8" fmla="+- 0 2117 1848"/>
                              <a:gd name="T9" fmla="*/ T8 w 8784"/>
                              <a:gd name="T10" fmla="+- 0 715 691"/>
                              <a:gd name="T11" fmla="*/ 715 h 1920"/>
                              <a:gd name="T12" fmla="+- 0 2047 1848"/>
                              <a:gd name="T13" fmla="*/ T12 w 8784"/>
                              <a:gd name="T14" fmla="+- 0 746 691"/>
                              <a:gd name="T15" fmla="*/ 746 h 1920"/>
                              <a:gd name="T16" fmla="+- 0 1975 1848"/>
                              <a:gd name="T17" fmla="*/ T16 w 8784"/>
                              <a:gd name="T18" fmla="+- 0 787 691"/>
                              <a:gd name="T19" fmla="*/ 787 h 1920"/>
                              <a:gd name="T20" fmla="+- 0 1918 1848"/>
                              <a:gd name="T21" fmla="*/ T20 w 8784"/>
                              <a:gd name="T22" fmla="+- 0 833 691"/>
                              <a:gd name="T23" fmla="*/ 833 h 1920"/>
                              <a:gd name="T24" fmla="+- 0 1891 1848"/>
                              <a:gd name="T25" fmla="*/ T24 w 8784"/>
                              <a:gd name="T26" fmla="+- 0 888 691"/>
                              <a:gd name="T27" fmla="*/ 888 h 1920"/>
                              <a:gd name="T28" fmla="+- 0 1862 1848"/>
                              <a:gd name="T29" fmla="*/ T28 w 8784"/>
                              <a:gd name="T30" fmla="+- 0 948 691"/>
                              <a:gd name="T31" fmla="*/ 948 h 1920"/>
                              <a:gd name="T32" fmla="+- 0 1848 1848"/>
                              <a:gd name="T33" fmla="*/ T32 w 8784"/>
                              <a:gd name="T34" fmla="+- 0 1010 691"/>
                              <a:gd name="T35" fmla="*/ 1010 h 1920"/>
                              <a:gd name="T36" fmla="+- 0 1848 1848"/>
                              <a:gd name="T37" fmla="*/ T36 w 8784"/>
                              <a:gd name="T38" fmla="+- 0 2292 691"/>
                              <a:gd name="T39" fmla="*/ 2292 h 1920"/>
                              <a:gd name="T40" fmla="+- 0 1862 1848"/>
                              <a:gd name="T41" fmla="*/ T40 w 8784"/>
                              <a:gd name="T42" fmla="+- 0 2357 691"/>
                              <a:gd name="T43" fmla="*/ 2357 h 1920"/>
                              <a:gd name="T44" fmla="+- 0 1891 1848"/>
                              <a:gd name="T45" fmla="*/ T44 w 8784"/>
                              <a:gd name="T46" fmla="+- 0 2414 691"/>
                              <a:gd name="T47" fmla="*/ 2414 h 1920"/>
                              <a:gd name="T48" fmla="+- 0 1918 1848"/>
                              <a:gd name="T49" fmla="*/ T48 w 8784"/>
                              <a:gd name="T50" fmla="+- 0 2470 691"/>
                              <a:gd name="T51" fmla="*/ 2470 h 1920"/>
                              <a:gd name="T52" fmla="+- 0 1975 1848"/>
                              <a:gd name="T53" fmla="*/ T52 w 8784"/>
                              <a:gd name="T54" fmla="+- 0 2515 691"/>
                              <a:gd name="T55" fmla="*/ 2515 h 1920"/>
                              <a:gd name="T56" fmla="+- 0 2047 1848"/>
                              <a:gd name="T57" fmla="*/ T56 w 8784"/>
                              <a:gd name="T58" fmla="+- 0 2556 691"/>
                              <a:gd name="T59" fmla="*/ 2556 h 1920"/>
                              <a:gd name="T60" fmla="+- 0 2117 1848"/>
                              <a:gd name="T61" fmla="*/ T60 w 8784"/>
                              <a:gd name="T62" fmla="+- 0 2587 691"/>
                              <a:gd name="T63" fmla="*/ 2587 h 1920"/>
                              <a:gd name="T64" fmla="+- 0 2198 1848"/>
                              <a:gd name="T65" fmla="*/ T64 w 8784"/>
                              <a:gd name="T66" fmla="+- 0 2606 691"/>
                              <a:gd name="T67" fmla="*/ 2606 h 1920"/>
                              <a:gd name="T68" fmla="+- 0 2256 1848"/>
                              <a:gd name="T69" fmla="*/ T68 w 8784"/>
                              <a:gd name="T70" fmla="+- 0 2609 691"/>
                              <a:gd name="T71" fmla="*/ 2609 h 1920"/>
                              <a:gd name="T72" fmla="+- 0 2299 1848"/>
                              <a:gd name="T73" fmla="*/ T72 w 8784"/>
                              <a:gd name="T74" fmla="+- 0 2611 691"/>
                              <a:gd name="T75" fmla="*/ 2611 h 1920"/>
                              <a:gd name="T76" fmla="+- 0 10181 1848"/>
                              <a:gd name="T77" fmla="*/ T76 w 8784"/>
                              <a:gd name="T78" fmla="+- 0 2611 691"/>
                              <a:gd name="T79" fmla="*/ 2611 h 1920"/>
                              <a:gd name="T80" fmla="+- 0 10224 1848"/>
                              <a:gd name="T81" fmla="*/ T80 w 8784"/>
                              <a:gd name="T82" fmla="+- 0 2609 691"/>
                              <a:gd name="T83" fmla="*/ 2609 h 1920"/>
                              <a:gd name="T84" fmla="+- 0 10282 1848"/>
                              <a:gd name="T85" fmla="*/ T84 w 8784"/>
                              <a:gd name="T86" fmla="+- 0 2606 691"/>
                              <a:gd name="T87" fmla="*/ 2606 h 1920"/>
                              <a:gd name="T88" fmla="+- 0 10363 1848"/>
                              <a:gd name="T89" fmla="*/ T88 w 8784"/>
                              <a:gd name="T90" fmla="+- 0 2587 691"/>
                              <a:gd name="T91" fmla="*/ 2587 h 1920"/>
                              <a:gd name="T92" fmla="+- 0 10433 1848"/>
                              <a:gd name="T93" fmla="*/ T92 w 8784"/>
                              <a:gd name="T94" fmla="+- 0 2556 691"/>
                              <a:gd name="T95" fmla="*/ 2556 h 1920"/>
                              <a:gd name="T96" fmla="+- 0 10505 1848"/>
                              <a:gd name="T97" fmla="*/ T96 w 8784"/>
                              <a:gd name="T98" fmla="+- 0 2515 691"/>
                              <a:gd name="T99" fmla="*/ 2515 h 1920"/>
                              <a:gd name="T100" fmla="+- 0 10562 1848"/>
                              <a:gd name="T101" fmla="*/ T100 w 8784"/>
                              <a:gd name="T102" fmla="+- 0 2470 691"/>
                              <a:gd name="T103" fmla="*/ 2470 h 1920"/>
                              <a:gd name="T104" fmla="+- 0 10603 1848"/>
                              <a:gd name="T105" fmla="*/ T104 w 8784"/>
                              <a:gd name="T106" fmla="+- 0 2414 691"/>
                              <a:gd name="T107" fmla="*/ 2414 h 1920"/>
                              <a:gd name="T108" fmla="+- 0 10632 1848"/>
                              <a:gd name="T109" fmla="*/ T108 w 8784"/>
                              <a:gd name="T110" fmla="+- 0 2292 691"/>
                              <a:gd name="T111" fmla="*/ 2292 h 1920"/>
                              <a:gd name="T112" fmla="+- 0 10632 1848"/>
                              <a:gd name="T113" fmla="*/ T112 w 8784"/>
                              <a:gd name="T114" fmla="+- 0 1010 691"/>
                              <a:gd name="T115" fmla="*/ 1010 h 1920"/>
                              <a:gd name="T116" fmla="+- 0 10618 1848"/>
                              <a:gd name="T117" fmla="*/ T116 w 8784"/>
                              <a:gd name="T118" fmla="+- 0 948 691"/>
                              <a:gd name="T119" fmla="*/ 948 h 1920"/>
                              <a:gd name="T120" fmla="+- 0 10603 1848"/>
                              <a:gd name="T121" fmla="*/ T120 w 8784"/>
                              <a:gd name="T122" fmla="+- 0 888 691"/>
                              <a:gd name="T123" fmla="*/ 888 h 1920"/>
                              <a:gd name="T124" fmla="+- 0 10562 1848"/>
                              <a:gd name="T125" fmla="*/ T124 w 8784"/>
                              <a:gd name="T126" fmla="+- 0 833 691"/>
                              <a:gd name="T127" fmla="*/ 833 h 1920"/>
                              <a:gd name="T128" fmla="+- 0 10505 1848"/>
                              <a:gd name="T129" fmla="*/ T128 w 8784"/>
                              <a:gd name="T130" fmla="+- 0 787 691"/>
                              <a:gd name="T131" fmla="*/ 787 h 1920"/>
                              <a:gd name="T132" fmla="+- 0 10433 1848"/>
                              <a:gd name="T133" fmla="*/ T132 w 8784"/>
                              <a:gd name="T134" fmla="+- 0 746 691"/>
                              <a:gd name="T135" fmla="*/ 746 h 1920"/>
                              <a:gd name="T136" fmla="+- 0 10363 1848"/>
                              <a:gd name="T137" fmla="*/ T136 w 8784"/>
                              <a:gd name="T138" fmla="+- 0 715 691"/>
                              <a:gd name="T139" fmla="*/ 715 h 1920"/>
                              <a:gd name="T140" fmla="+- 0 10282 1848"/>
                              <a:gd name="T141" fmla="*/ T140 w 8784"/>
                              <a:gd name="T142" fmla="+- 0 698 691"/>
                              <a:gd name="T143" fmla="*/ 698 h 1920"/>
                              <a:gd name="T144" fmla="+- 0 10181 1848"/>
                              <a:gd name="T145" fmla="*/ T144 w 8784"/>
                              <a:gd name="T146" fmla="+- 0 691 691"/>
                              <a:gd name="T147" fmla="*/ 691 h 1920"/>
                              <a:gd name="T148" fmla="+- 0 2299 1848"/>
                              <a:gd name="T149" fmla="*/ T148 w 8784"/>
                              <a:gd name="T150" fmla="+- 0 691 691"/>
                              <a:gd name="T151" fmla="*/ 691 h 19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8784" h="1920">
                                <a:moveTo>
                                  <a:pt x="451" y="0"/>
                                </a:moveTo>
                                <a:lnTo>
                                  <a:pt x="350" y="7"/>
                                </a:lnTo>
                                <a:lnTo>
                                  <a:pt x="269" y="24"/>
                                </a:lnTo>
                                <a:lnTo>
                                  <a:pt x="199" y="55"/>
                                </a:lnTo>
                                <a:lnTo>
                                  <a:pt x="127" y="96"/>
                                </a:lnTo>
                                <a:lnTo>
                                  <a:pt x="70" y="142"/>
                                </a:lnTo>
                                <a:lnTo>
                                  <a:pt x="43" y="197"/>
                                </a:lnTo>
                                <a:lnTo>
                                  <a:pt x="14" y="257"/>
                                </a:lnTo>
                                <a:lnTo>
                                  <a:pt x="0" y="319"/>
                                </a:lnTo>
                                <a:lnTo>
                                  <a:pt x="0" y="1601"/>
                                </a:lnTo>
                                <a:lnTo>
                                  <a:pt x="14" y="1666"/>
                                </a:lnTo>
                                <a:lnTo>
                                  <a:pt x="43" y="1723"/>
                                </a:lnTo>
                                <a:lnTo>
                                  <a:pt x="70" y="1779"/>
                                </a:lnTo>
                                <a:lnTo>
                                  <a:pt x="127" y="1824"/>
                                </a:lnTo>
                                <a:lnTo>
                                  <a:pt x="199" y="1865"/>
                                </a:lnTo>
                                <a:lnTo>
                                  <a:pt x="269" y="1896"/>
                                </a:lnTo>
                                <a:lnTo>
                                  <a:pt x="350" y="1915"/>
                                </a:lnTo>
                                <a:lnTo>
                                  <a:pt x="408" y="1918"/>
                                </a:lnTo>
                                <a:lnTo>
                                  <a:pt x="451" y="1920"/>
                                </a:lnTo>
                                <a:lnTo>
                                  <a:pt x="8333" y="1920"/>
                                </a:lnTo>
                                <a:lnTo>
                                  <a:pt x="8376" y="1918"/>
                                </a:lnTo>
                                <a:lnTo>
                                  <a:pt x="8434" y="1915"/>
                                </a:lnTo>
                                <a:lnTo>
                                  <a:pt x="8515" y="1896"/>
                                </a:lnTo>
                                <a:lnTo>
                                  <a:pt x="8585" y="1865"/>
                                </a:lnTo>
                                <a:lnTo>
                                  <a:pt x="8657" y="1824"/>
                                </a:lnTo>
                                <a:lnTo>
                                  <a:pt x="8714" y="1779"/>
                                </a:lnTo>
                                <a:lnTo>
                                  <a:pt x="8755" y="1723"/>
                                </a:lnTo>
                                <a:lnTo>
                                  <a:pt x="8784" y="1601"/>
                                </a:lnTo>
                                <a:lnTo>
                                  <a:pt x="8784" y="319"/>
                                </a:lnTo>
                                <a:lnTo>
                                  <a:pt x="8770" y="257"/>
                                </a:lnTo>
                                <a:lnTo>
                                  <a:pt x="8755" y="197"/>
                                </a:lnTo>
                                <a:lnTo>
                                  <a:pt x="8714" y="142"/>
                                </a:lnTo>
                                <a:lnTo>
                                  <a:pt x="8657" y="96"/>
                                </a:lnTo>
                                <a:lnTo>
                                  <a:pt x="8585" y="55"/>
                                </a:lnTo>
                                <a:lnTo>
                                  <a:pt x="8515" y="24"/>
                                </a:lnTo>
                                <a:lnTo>
                                  <a:pt x="8434" y="7"/>
                                </a:lnTo>
                                <a:lnTo>
                                  <a:pt x="8333" y="0"/>
                                </a:lnTo>
                                <a:lnTo>
                                  <a:pt x="451" y="0"/>
                                </a:lnTo>
                                <a:close/>
                              </a:path>
                            </a:pathLst>
                          </a:custGeom>
                          <a:ln>
                            <a:headEnd/>
                            <a:tailEnd/>
                          </a:ln>
                          <a:extLst/>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70D25B" id="Group 38" o:spid="_x0000_s1026" style="position:absolute;margin-left:43.2pt;margin-top:0;width:500.4pt;height:68.4pt;z-index:-251658240;mso-position-horizontal-relative:page;mso-position-vertical-relative:margin" coordorigin="1848,691" coordsize="8784,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">
                <v:shape id="Freeform 39" o:spid="_x0000_s1027" style="position:absolute;left:1848;top:691;width:8784;height:1920;visibility:visible;mso-wrap-style:square;v-text-anchor:top" coordsize="8784,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" path="m451,l350,7,269,24,199,55,127,96,70,142,43,197,14,257,,319,,1601r14,65l43,1723r27,56l127,1824r72,41l269,1896r81,19l408,1918r43,2l8333,1920r43,-2l8434,1915r81,-19l8585,1865r72,-41l8714,1779r41,-56l8784,1601r,-1282l8770,257r-15,-60l8714,142,8657,96,8585,55,8515,24,8434,7,8333,,451,xe" fillcolor="white [3201]" strokecolor="#c0504d [3205]" strokeweight="2pt">
                  <v:path arrowok="t" o:connecttype="custom" o:connectlocs="451,691;350,698;269,715;199,746;127,787;70,833;43,888;14,948;0,1010;0,2292;14,2357;43,2414;70,2470;127,2515;199,2556;269,2587;350,2606;408,2609;451,2611;8333,2611;8376,2609;8434,2606;8515,2587;8585,2556;8657,2515;8714,2470;8755,2414;8784,2292;8784,1010;8770,948;8755,888;8714,833;8657,787;8585,746;8515,715;8434,698;8333,691;451,691" o:connectangles="0,0,0,0,0,0,0,0,0,0,0,0,0,0,0,0,0,0,0,0,0,0,0,0,0,0,0,0,0,0,0,0,0,0,0,0,0,0"/>
                </v:shape>
                <w10:wrap anchorx="page" anchory="margin"/>
              </v:group>
            </w:pict>
          </mc:Fallback>
        </mc:AlternateContent>
      </w:r>
      <w:r w:rsidR="00344ECD" w:rsidRPr="00C52BC4">
        <w:rPr>
          <w:rFonts w:asciiTheme="minorHAnsi" w:hAnsiTheme="minorHAnsi" w:cs="Arial"/>
          <w:b/>
          <w:bCs/>
          <w:sz w:val="18"/>
          <w:szCs w:val="18"/>
        </w:rPr>
        <w:tab/>
      </w:r>
    </w:p>
    <w:p w14:paraId="758370F3" w14:textId="4E910B32" w:rsidR="00C61FED" w:rsidRPr="007508E4" w:rsidRDefault="00691EB2" w:rsidP="00326A2D">
      <w:pPr>
        <w:autoSpaceDE w:val="0"/>
        <w:autoSpaceDN w:val="0"/>
        <w:adjustRightInd w:val="0"/>
        <w:spacing w:line="240" w:lineRule="auto"/>
        <w:jc w:val="center"/>
        <w:rPr>
          <w:rFonts w:asciiTheme="minorHAnsi" w:eastAsia="Times New Roman" w:hAnsiTheme="minorHAnsi" w:cstheme="minorHAnsi"/>
          <w:b/>
          <w:bCs/>
          <w:color w:val="595959"/>
          <w:sz w:val="22"/>
          <w:szCs w:val="22"/>
          <w:lang w:eastAsia="en-US"/>
        </w:rPr>
      </w:pPr>
      <w:r w:rsidRPr="009A666A">
        <w:rPr>
          <w:rFonts w:asciiTheme="minorHAnsi" w:eastAsia="Times New Roman" w:hAnsiTheme="minorHAnsi" w:cstheme="minorHAnsi"/>
          <w:b/>
          <w:bCs/>
          <w:color w:val="595959"/>
          <w:spacing w:val="-1"/>
          <w:sz w:val="22"/>
          <w:szCs w:val="22"/>
          <w:lang w:eastAsia="en-US"/>
        </w:rPr>
        <w:t xml:space="preserve">PLIEGO DE PRESCRIPCIONES TÉCNICAS PARA LA CONTRATACIÓN DEL SUMINISTRO </w:t>
      </w:r>
      <w:r w:rsidR="00C61FED" w:rsidRPr="007508E4">
        <w:rPr>
          <w:rFonts w:asciiTheme="minorHAnsi" w:eastAsia="Times New Roman" w:hAnsiTheme="minorHAnsi" w:cstheme="minorHAnsi"/>
          <w:b/>
          <w:bCs/>
          <w:color w:val="595959"/>
          <w:sz w:val="22"/>
          <w:szCs w:val="22"/>
          <w:lang w:eastAsia="en-US"/>
        </w:rPr>
        <w:t xml:space="preserve">DE </w:t>
      </w:r>
      <w:r w:rsidR="00C61FED">
        <w:rPr>
          <w:rFonts w:asciiTheme="minorHAnsi" w:eastAsia="Times New Roman" w:hAnsiTheme="minorHAnsi" w:cstheme="minorHAnsi"/>
          <w:b/>
          <w:bCs/>
          <w:color w:val="595959"/>
          <w:sz w:val="22"/>
          <w:szCs w:val="22"/>
          <w:lang w:eastAsia="en-US"/>
        </w:rPr>
        <w:t>ZAPATAS DE FRENO Y ZAPATAS DE LIMPIEZA DE BANDAJE PARA EL MANTENIMIENTO DE</w:t>
      </w:r>
      <w:r w:rsidR="00C61FED" w:rsidRPr="007508E4">
        <w:rPr>
          <w:rFonts w:asciiTheme="minorHAnsi" w:eastAsia="Times New Roman" w:hAnsiTheme="minorHAnsi" w:cstheme="minorHAnsi"/>
          <w:b/>
          <w:bCs/>
          <w:color w:val="595959"/>
          <w:sz w:val="22"/>
          <w:szCs w:val="22"/>
          <w:lang w:eastAsia="en-US"/>
        </w:rPr>
        <w:t xml:space="preserve"> LOS TRENES DEL MATERIAL MÓVIL</w:t>
      </w:r>
    </w:p>
    <w:p w14:paraId="2651A821" w14:textId="3EE629D2" w:rsidR="00B66009" w:rsidRPr="00C52BC4" w:rsidRDefault="00B66009" w:rsidP="00691EB2">
      <w:pPr>
        <w:tabs>
          <w:tab w:val="left" w:pos="3660"/>
        </w:tabs>
        <w:autoSpaceDE w:val="0"/>
        <w:autoSpaceDN w:val="0"/>
        <w:adjustRightInd w:val="0"/>
        <w:spacing w:line="312" w:lineRule="auto"/>
        <w:jc w:val="center"/>
        <w:rPr>
          <w:rFonts w:asciiTheme="minorHAnsi" w:hAnsiTheme="minorHAnsi" w:cs="Arial"/>
          <w:b/>
          <w:bCs/>
          <w:sz w:val="18"/>
          <w:szCs w:val="18"/>
        </w:rPr>
      </w:pPr>
    </w:p>
    <w:p w14:paraId="25ABB34F" w14:textId="77777777" w:rsidR="00B66009" w:rsidRPr="00C52BC4" w:rsidRDefault="00B66009" w:rsidP="004E6267">
      <w:pPr>
        <w:tabs>
          <w:tab w:val="left" w:pos="3660"/>
        </w:tabs>
        <w:autoSpaceDE w:val="0"/>
        <w:autoSpaceDN w:val="0"/>
        <w:adjustRightInd w:val="0"/>
        <w:spacing w:line="312" w:lineRule="auto"/>
        <w:jc w:val="center"/>
        <w:rPr>
          <w:rFonts w:asciiTheme="minorHAnsi" w:hAnsiTheme="minorHAnsi" w:cs="Arial"/>
          <w:b/>
          <w:bCs/>
          <w:sz w:val="18"/>
          <w:szCs w:val="18"/>
        </w:rPr>
      </w:pPr>
    </w:p>
    <w:p w14:paraId="470AB5D1" w14:textId="77777777" w:rsidR="00910686" w:rsidRPr="00C52BC4" w:rsidRDefault="00910686" w:rsidP="004E6267">
      <w:pPr>
        <w:tabs>
          <w:tab w:val="left" w:pos="3660"/>
        </w:tabs>
        <w:autoSpaceDE w:val="0"/>
        <w:autoSpaceDN w:val="0"/>
        <w:adjustRightInd w:val="0"/>
        <w:spacing w:line="312" w:lineRule="auto"/>
        <w:jc w:val="center"/>
        <w:rPr>
          <w:rFonts w:asciiTheme="minorHAnsi" w:hAnsiTheme="minorHAnsi" w:cs="Arial"/>
          <w:b/>
          <w:bCs/>
          <w:sz w:val="18"/>
          <w:szCs w:val="18"/>
        </w:rPr>
      </w:pPr>
    </w:p>
    <w:p w14:paraId="00EDDDC9" w14:textId="77777777" w:rsidR="009F3DA7" w:rsidRPr="00C52BC4" w:rsidRDefault="002613A8" w:rsidP="004E6267">
      <w:pPr>
        <w:tabs>
          <w:tab w:val="left" w:pos="7769"/>
        </w:tabs>
        <w:spacing w:line="312" w:lineRule="auto"/>
        <w:jc w:val="both"/>
        <w:rPr>
          <w:rFonts w:asciiTheme="minorHAnsi" w:hAnsiTheme="minorHAnsi" w:cs="Arial"/>
          <w:b/>
          <w:bCs/>
          <w:sz w:val="18"/>
          <w:szCs w:val="18"/>
        </w:rPr>
      </w:pPr>
      <w:r w:rsidRPr="00C52BC4">
        <w:rPr>
          <w:rFonts w:asciiTheme="minorHAnsi" w:hAnsiTheme="minorHAnsi" w:cs="Arial"/>
          <w:sz w:val="20"/>
          <w:szCs w:val="20"/>
        </w:rPr>
        <w:tab/>
      </w:r>
    </w:p>
    <w:p w14:paraId="406206BE" w14:textId="77777777" w:rsidR="005E0854" w:rsidRPr="00C52BC4" w:rsidRDefault="005E0854" w:rsidP="004E6267">
      <w:pPr>
        <w:spacing w:line="312" w:lineRule="auto"/>
        <w:jc w:val="both"/>
        <w:rPr>
          <w:rFonts w:asciiTheme="minorHAnsi" w:hAnsiTheme="minorHAnsi" w:cs="Arial"/>
          <w:sz w:val="20"/>
          <w:szCs w:val="20"/>
        </w:rPr>
      </w:pPr>
    </w:p>
    <w:p w14:paraId="0BA96CA3" w14:textId="77777777" w:rsidR="002E6E7A" w:rsidRPr="00C52BC4" w:rsidRDefault="002E6E7A" w:rsidP="004E6267">
      <w:pPr>
        <w:spacing w:line="312" w:lineRule="auto"/>
        <w:jc w:val="both"/>
        <w:rPr>
          <w:rFonts w:asciiTheme="minorHAnsi" w:hAnsiTheme="minorHAnsi" w:cs="Arial"/>
          <w:sz w:val="20"/>
          <w:szCs w:val="20"/>
        </w:rPr>
      </w:pPr>
    </w:p>
    <w:p w14:paraId="7DB95E56" w14:textId="77777777" w:rsidR="005E0854" w:rsidRPr="00C52BC4" w:rsidRDefault="005E0854" w:rsidP="004E6267">
      <w:pPr>
        <w:spacing w:line="312" w:lineRule="auto"/>
        <w:jc w:val="both"/>
        <w:rPr>
          <w:rFonts w:asciiTheme="minorHAnsi" w:hAnsiTheme="minorHAnsi" w:cs="Arial"/>
          <w:sz w:val="28"/>
          <w:szCs w:val="28"/>
        </w:rPr>
      </w:pPr>
    </w:p>
    <w:p w14:paraId="4B650121" w14:textId="77777777" w:rsidR="005E0854" w:rsidRPr="00C52BC4" w:rsidRDefault="004D761D" w:rsidP="004E6267">
      <w:pPr>
        <w:spacing w:line="312" w:lineRule="auto"/>
        <w:ind w:right="-20"/>
        <w:jc w:val="center"/>
        <w:rPr>
          <w:rFonts w:asciiTheme="minorHAnsi" w:hAnsiTheme="minorHAnsi" w:cs="Arial"/>
          <w:sz w:val="20"/>
          <w:szCs w:val="20"/>
        </w:rPr>
      </w:pPr>
      <w:r w:rsidRPr="00C52BC4">
        <w:rPr>
          <w:rFonts w:asciiTheme="minorHAnsi" w:hAnsiTheme="minorHAnsi" w:cs="Arial"/>
          <w:noProof/>
        </w:rPr>
        <w:drawing>
          <wp:inline distT="0" distB="0" distL="0" distR="0" wp14:anchorId="3F50269E" wp14:editId="00E6570A">
            <wp:extent cx="3433313" cy="206359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1334" cy="2062403"/>
                    </a:xfrm>
                    <a:prstGeom prst="rect">
                      <a:avLst/>
                    </a:prstGeom>
                    <a:noFill/>
                    <a:ln>
                      <a:noFill/>
                    </a:ln>
                  </pic:spPr>
                </pic:pic>
              </a:graphicData>
            </a:graphic>
          </wp:inline>
        </w:drawing>
      </w:r>
    </w:p>
    <w:p w14:paraId="7CE91A70" w14:textId="77777777" w:rsidR="005E0854" w:rsidRPr="00C52BC4" w:rsidRDefault="005E0854" w:rsidP="004E6267">
      <w:pPr>
        <w:spacing w:line="312" w:lineRule="auto"/>
        <w:jc w:val="both"/>
        <w:rPr>
          <w:rFonts w:asciiTheme="minorHAnsi" w:hAnsiTheme="minorHAnsi" w:cs="Arial"/>
          <w:sz w:val="20"/>
          <w:szCs w:val="20"/>
        </w:rPr>
      </w:pPr>
    </w:p>
    <w:p w14:paraId="15A83785" w14:textId="77777777" w:rsidR="005E0854" w:rsidRPr="00C52BC4" w:rsidRDefault="005E0854" w:rsidP="004E6267">
      <w:pPr>
        <w:spacing w:line="312" w:lineRule="auto"/>
        <w:jc w:val="both"/>
        <w:rPr>
          <w:rFonts w:asciiTheme="minorHAnsi" w:hAnsiTheme="minorHAnsi" w:cs="Arial"/>
          <w:sz w:val="20"/>
          <w:szCs w:val="20"/>
        </w:rPr>
      </w:pPr>
    </w:p>
    <w:p w14:paraId="7166B477" w14:textId="77777777" w:rsidR="005E0854" w:rsidRPr="00C52BC4" w:rsidRDefault="005E0854" w:rsidP="004E6267">
      <w:pPr>
        <w:spacing w:line="312" w:lineRule="auto"/>
        <w:jc w:val="both"/>
        <w:rPr>
          <w:rFonts w:asciiTheme="minorHAnsi" w:hAnsiTheme="minorHAnsi" w:cs="Arial"/>
          <w:sz w:val="20"/>
          <w:szCs w:val="20"/>
        </w:rPr>
      </w:pPr>
    </w:p>
    <w:p w14:paraId="0C26408E" w14:textId="77777777" w:rsidR="005E0854" w:rsidRPr="00C52BC4" w:rsidRDefault="005E0854" w:rsidP="004E6267">
      <w:pPr>
        <w:spacing w:line="312" w:lineRule="auto"/>
        <w:jc w:val="both"/>
        <w:rPr>
          <w:rFonts w:asciiTheme="minorHAnsi" w:hAnsiTheme="minorHAnsi" w:cs="Arial"/>
          <w:sz w:val="20"/>
          <w:szCs w:val="20"/>
        </w:rPr>
      </w:pPr>
    </w:p>
    <w:p w14:paraId="32873CDC" w14:textId="77777777" w:rsidR="009F3DA7" w:rsidRPr="00C52BC4" w:rsidRDefault="009F3DA7" w:rsidP="004E6267">
      <w:pPr>
        <w:spacing w:line="312" w:lineRule="auto"/>
        <w:jc w:val="both"/>
        <w:rPr>
          <w:rFonts w:asciiTheme="minorHAnsi" w:hAnsiTheme="minorHAnsi" w:cs="Arial"/>
          <w:sz w:val="20"/>
          <w:szCs w:val="20"/>
        </w:rPr>
      </w:pPr>
    </w:p>
    <w:p w14:paraId="0936A362" w14:textId="77777777" w:rsidR="009F3DA7" w:rsidRPr="00C52BC4" w:rsidRDefault="009F3DA7" w:rsidP="004E6267">
      <w:pPr>
        <w:spacing w:line="312" w:lineRule="auto"/>
        <w:jc w:val="both"/>
        <w:rPr>
          <w:rFonts w:asciiTheme="minorHAnsi" w:hAnsiTheme="minorHAnsi" w:cs="Arial"/>
          <w:sz w:val="20"/>
          <w:szCs w:val="20"/>
        </w:rPr>
      </w:pPr>
    </w:p>
    <w:p w14:paraId="1026A9D1" w14:textId="77777777" w:rsidR="00CE512D" w:rsidRPr="00C52BC4" w:rsidRDefault="00CE512D" w:rsidP="004E6267">
      <w:pPr>
        <w:spacing w:line="312" w:lineRule="auto"/>
        <w:jc w:val="both"/>
        <w:rPr>
          <w:rFonts w:asciiTheme="minorHAnsi" w:hAnsiTheme="minorHAnsi" w:cs="Arial"/>
          <w:sz w:val="20"/>
          <w:szCs w:val="20"/>
        </w:rPr>
      </w:pPr>
    </w:p>
    <w:p w14:paraId="364D67C8" w14:textId="77777777" w:rsidR="00CE512D" w:rsidRPr="00C52BC4" w:rsidRDefault="00CE512D" w:rsidP="004E6267">
      <w:pPr>
        <w:spacing w:line="312" w:lineRule="auto"/>
        <w:jc w:val="both"/>
        <w:rPr>
          <w:rFonts w:asciiTheme="minorHAnsi" w:hAnsiTheme="minorHAnsi" w:cs="Arial"/>
          <w:sz w:val="20"/>
          <w:szCs w:val="20"/>
        </w:rPr>
      </w:pPr>
    </w:p>
    <w:p w14:paraId="5293279E" w14:textId="6A26C0DC" w:rsidR="006109C0" w:rsidRPr="00C52BC4" w:rsidRDefault="006109C0" w:rsidP="004E6267">
      <w:pPr>
        <w:spacing w:line="312" w:lineRule="auto"/>
        <w:ind w:right="-20"/>
        <w:jc w:val="right"/>
        <w:rPr>
          <w:rFonts w:asciiTheme="minorHAnsi" w:hAnsiTheme="minorHAnsi" w:cstheme="minorHAnsi"/>
          <w:i/>
          <w:color w:val="17365D" w:themeColor="text2" w:themeShade="BF"/>
          <w:sz w:val="22"/>
          <w:szCs w:val="22"/>
        </w:rPr>
      </w:pPr>
      <w:r w:rsidRPr="007927AB">
        <w:rPr>
          <w:rFonts w:asciiTheme="minorHAnsi" w:hAnsiTheme="minorHAnsi" w:cstheme="minorHAnsi"/>
          <w:b/>
          <w:bCs/>
          <w:i/>
          <w:color w:val="17365D" w:themeColor="text2" w:themeShade="BF"/>
          <w:sz w:val="22"/>
          <w:szCs w:val="22"/>
        </w:rPr>
        <w:t>F</w:t>
      </w:r>
      <w:r w:rsidRPr="007927AB">
        <w:rPr>
          <w:rFonts w:asciiTheme="minorHAnsi" w:hAnsiTheme="minorHAnsi" w:cstheme="minorHAnsi"/>
          <w:b/>
          <w:bCs/>
          <w:i/>
          <w:color w:val="17365D" w:themeColor="text2" w:themeShade="BF"/>
          <w:spacing w:val="1"/>
          <w:sz w:val="22"/>
          <w:szCs w:val="22"/>
        </w:rPr>
        <w:t>E</w:t>
      </w:r>
      <w:r w:rsidRPr="007927AB">
        <w:rPr>
          <w:rFonts w:asciiTheme="minorHAnsi" w:hAnsiTheme="minorHAnsi" w:cstheme="minorHAnsi"/>
          <w:b/>
          <w:bCs/>
          <w:i/>
          <w:color w:val="17365D" w:themeColor="text2" w:themeShade="BF"/>
          <w:sz w:val="22"/>
          <w:szCs w:val="22"/>
        </w:rPr>
        <w:t>CH</w:t>
      </w:r>
      <w:r w:rsidRPr="007927AB">
        <w:rPr>
          <w:rFonts w:asciiTheme="minorHAnsi" w:hAnsiTheme="minorHAnsi" w:cstheme="minorHAnsi"/>
          <w:b/>
          <w:bCs/>
          <w:i/>
          <w:color w:val="17365D" w:themeColor="text2" w:themeShade="BF"/>
          <w:spacing w:val="-5"/>
          <w:sz w:val="22"/>
          <w:szCs w:val="22"/>
        </w:rPr>
        <w:t>A</w:t>
      </w:r>
      <w:r w:rsidRPr="007927AB">
        <w:rPr>
          <w:rFonts w:asciiTheme="minorHAnsi" w:hAnsiTheme="minorHAnsi" w:cstheme="minorHAnsi"/>
          <w:b/>
          <w:bCs/>
          <w:i/>
          <w:color w:val="17365D" w:themeColor="text2" w:themeShade="BF"/>
          <w:sz w:val="22"/>
          <w:szCs w:val="22"/>
        </w:rPr>
        <w:t>:</w:t>
      </w:r>
      <w:r w:rsidR="00405452" w:rsidRPr="007927AB">
        <w:rPr>
          <w:rFonts w:asciiTheme="minorHAnsi" w:hAnsiTheme="minorHAnsi" w:cstheme="minorHAnsi"/>
          <w:b/>
          <w:bCs/>
          <w:i/>
          <w:color w:val="17365D" w:themeColor="text2" w:themeShade="BF"/>
          <w:sz w:val="22"/>
          <w:szCs w:val="22"/>
        </w:rPr>
        <w:t xml:space="preserve"> </w:t>
      </w:r>
      <w:r w:rsidR="00177F4C">
        <w:rPr>
          <w:rFonts w:asciiTheme="minorHAnsi" w:hAnsiTheme="minorHAnsi" w:cstheme="minorHAnsi"/>
          <w:b/>
          <w:bCs/>
          <w:i/>
          <w:color w:val="17365D" w:themeColor="text2" w:themeShade="BF"/>
          <w:sz w:val="22"/>
          <w:szCs w:val="22"/>
        </w:rPr>
        <w:t>MAYO</w:t>
      </w:r>
      <w:r w:rsidR="00A74A8A">
        <w:rPr>
          <w:rFonts w:asciiTheme="minorHAnsi" w:hAnsiTheme="minorHAnsi" w:cstheme="minorHAnsi"/>
          <w:b/>
          <w:bCs/>
          <w:i/>
          <w:color w:val="17365D" w:themeColor="text2" w:themeShade="BF"/>
          <w:sz w:val="22"/>
          <w:szCs w:val="22"/>
        </w:rPr>
        <w:t xml:space="preserve"> 2022</w:t>
      </w:r>
    </w:p>
    <w:p w14:paraId="7263A892" w14:textId="77777777" w:rsidR="00CE512D" w:rsidRPr="00C52BC4" w:rsidRDefault="00CE512D" w:rsidP="004E6267">
      <w:pPr>
        <w:spacing w:line="312" w:lineRule="auto"/>
        <w:jc w:val="both"/>
        <w:rPr>
          <w:rFonts w:asciiTheme="minorHAnsi" w:hAnsiTheme="minorHAnsi" w:cs="Arial"/>
          <w:sz w:val="20"/>
          <w:szCs w:val="20"/>
        </w:rPr>
      </w:pPr>
    </w:p>
    <w:p w14:paraId="7446D083" w14:textId="77777777" w:rsidR="005E0854" w:rsidRPr="00C52BC4" w:rsidRDefault="005E0854" w:rsidP="004E6267">
      <w:pPr>
        <w:spacing w:line="312" w:lineRule="auto"/>
        <w:jc w:val="both"/>
        <w:rPr>
          <w:rFonts w:asciiTheme="minorHAnsi" w:hAnsiTheme="minorHAnsi" w:cs="Arial"/>
          <w:sz w:val="20"/>
          <w:szCs w:val="20"/>
        </w:rPr>
      </w:pPr>
    </w:p>
    <w:p w14:paraId="5BBA2BF2" w14:textId="77777777" w:rsidR="00777D42" w:rsidRPr="00C52BC4" w:rsidRDefault="00777D42" w:rsidP="004E6267">
      <w:pPr>
        <w:spacing w:line="312" w:lineRule="auto"/>
        <w:jc w:val="both"/>
        <w:rPr>
          <w:rFonts w:asciiTheme="minorHAnsi" w:hAnsiTheme="minorHAnsi" w:cs="Arial"/>
          <w:sz w:val="20"/>
          <w:szCs w:val="20"/>
        </w:rPr>
      </w:pPr>
    </w:p>
    <w:p w14:paraId="1034D495" w14:textId="77777777" w:rsidR="00C44256" w:rsidRPr="00C52BC4" w:rsidRDefault="00C44256" w:rsidP="004E6267">
      <w:pPr>
        <w:spacing w:line="312" w:lineRule="auto"/>
        <w:ind w:right="270"/>
        <w:jc w:val="both"/>
        <w:rPr>
          <w:rFonts w:asciiTheme="minorHAnsi" w:hAnsiTheme="minorHAnsi" w:cs="Arial"/>
          <w:bCs/>
          <w:sz w:val="28"/>
          <w:szCs w:val="28"/>
        </w:rPr>
      </w:pPr>
    </w:p>
    <w:p w14:paraId="55CC20A9" w14:textId="77777777" w:rsidR="00CD7202" w:rsidRPr="00C52BC4" w:rsidRDefault="00CD7202" w:rsidP="004E6267">
      <w:pPr>
        <w:spacing w:line="312" w:lineRule="auto"/>
        <w:ind w:left="660" w:right="330"/>
        <w:jc w:val="both"/>
        <w:rPr>
          <w:rFonts w:asciiTheme="minorHAnsi" w:hAnsiTheme="minorHAnsi" w:cs="Arial"/>
          <w:b/>
          <w:bCs/>
          <w:spacing w:val="-1"/>
          <w:sz w:val="24"/>
          <w:szCs w:val="24"/>
        </w:rPr>
      </w:pPr>
    </w:p>
    <w:p w14:paraId="130DC6A5" w14:textId="77777777" w:rsidR="00CD7202" w:rsidRPr="00C52BC4" w:rsidRDefault="00CD7202" w:rsidP="004E6267">
      <w:pPr>
        <w:spacing w:line="312" w:lineRule="auto"/>
        <w:jc w:val="both"/>
        <w:rPr>
          <w:rFonts w:asciiTheme="minorHAnsi" w:hAnsiTheme="minorHAnsi" w:cs="Arial"/>
          <w:sz w:val="20"/>
          <w:szCs w:val="20"/>
        </w:rPr>
      </w:pPr>
    </w:p>
    <w:p w14:paraId="128A53DA" w14:textId="77777777" w:rsidR="004E6267" w:rsidRDefault="004E6267" w:rsidP="004E6267">
      <w:pPr>
        <w:spacing w:line="312" w:lineRule="auto"/>
        <w:jc w:val="both"/>
        <w:rPr>
          <w:rFonts w:asciiTheme="minorHAnsi" w:hAnsiTheme="minorHAnsi" w:cs="Arial"/>
          <w:sz w:val="20"/>
          <w:szCs w:val="20"/>
        </w:rPr>
        <w:sectPr w:rsidR="004E6267" w:rsidSect="00B82699">
          <w:headerReference w:type="default" r:id="rId9"/>
          <w:footerReference w:type="default" r:id="rId10"/>
          <w:pgSz w:w="11900" w:h="16840"/>
          <w:pgMar w:top="1740" w:right="1268" w:bottom="1240" w:left="1100" w:header="852" w:footer="567" w:gutter="0"/>
          <w:cols w:space="720"/>
          <w:titlePg/>
          <w:docGrid w:linePitch="218"/>
        </w:sectPr>
      </w:pPr>
    </w:p>
    <w:p w14:paraId="5FBF969A" w14:textId="77777777" w:rsidR="005E0854" w:rsidRPr="00C52BC4" w:rsidRDefault="0061723A" w:rsidP="004E6267">
      <w:pPr>
        <w:spacing w:line="312" w:lineRule="auto"/>
        <w:ind w:right="650"/>
        <w:jc w:val="center"/>
        <w:rPr>
          <w:rFonts w:asciiTheme="minorHAnsi" w:hAnsiTheme="minorHAnsi" w:cstheme="minorHAnsi"/>
          <w:b/>
          <w:bCs/>
          <w:w w:val="99"/>
          <w:position w:val="-1"/>
          <w:sz w:val="22"/>
          <w:szCs w:val="22"/>
        </w:rPr>
      </w:pPr>
      <w:r w:rsidRPr="00C52BC4">
        <w:rPr>
          <w:rFonts w:asciiTheme="minorHAnsi" w:hAnsiTheme="minorHAnsi" w:cstheme="minorHAnsi"/>
          <w:b/>
          <w:bCs/>
          <w:w w:val="99"/>
          <w:position w:val="-1"/>
          <w:sz w:val="22"/>
          <w:szCs w:val="22"/>
        </w:rPr>
        <w:lastRenderedPageBreak/>
        <w:t>ÍNDICE</w:t>
      </w:r>
    </w:p>
    <w:p w14:paraId="54018BED" w14:textId="77777777" w:rsidR="005E0854" w:rsidRPr="00C52BC4" w:rsidRDefault="005E0854" w:rsidP="004E6267">
      <w:pPr>
        <w:spacing w:line="312" w:lineRule="auto"/>
        <w:jc w:val="both"/>
        <w:rPr>
          <w:rFonts w:asciiTheme="minorHAnsi" w:hAnsiTheme="minorHAnsi" w:cs="Arial"/>
          <w:color w:val="1F497D"/>
          <w:sz w:val="20"/>
          <w:szCs w:val="20"/>
        </w:rPr>
      </w:pPr>
    </w:p>
    <w:p w14:paraId="5A61F836" w14:textId="77777777" w:rsidR="005E0854" w:rsidRPr="00C52BC4" w:rsidRDefault="005E0854" w:rsidP="000644E3">
      <w:pPr>
        <w:spacing w:line="312" w:lineRule="auto"/>
        <w:rPr>
          <w:rFonts w:asciiTheme="minorHAnsi" w:hAnsiTheme="minorHAnsi" w:cs="Arial"/>
          <w:sz w:val="20"/>
          <w:szCs w:val="20"/>
        </w:rPr>
      </w:pPr>
    </w:p>
    <w:p w14:paraId="23FA06C2" w14:textId="66105E98" w:rsidR="00326A2D" w:rsidRDefault="00937010" w:rsidP="00326A2D">
      <w:pPr>
        <w:pStyle w:val="TDC1"/>
        <w:rPr>
          <w:rFonts w:asciiTheme="minorHAnsi" w:eastAsiaTheme="minorEastAsia" w:hAnsiTheme="minorHAnsi" w:cstheme="minorBidi"/>
        </w:rPr>
      </w:pPr>
      <w:r>
        <w:rPr>
          <w:rFonts w:asciiTheme="minorHAnsi" w:hAnsiTheme="minorHAnsi"/>
        </w:rPr>
        <w:fldChar w:fldCharType="begin"/>
      </w:r>
      <w:r>
        <w:rPr>
          <w:rFonts w:asciiTheme="minorHAnsi" w:hAnsiTheme="minorHAnsi"/>
        </w:rPr>
        <w:instrText xml:space="preserve"> TOC \o "1-1" \h \z \t "Título 2;2;Título 3;3;indice nivel 2;1" </w:instrText>
      </w:r>
      <w:r>
        <w:rPr>
          <w:rFonts w:asciiTheme="minorHAnsi" w:hAnsiTheme="minorHAnsi"/>
        </w:rPr>
        <w:fldChar w:fldCharType="separate"/>
      </w:r>
      <w:hyperlink w:anchor="_Toc103754783" w:history="1">
        <w:r w:rsidR="00326A2D" w:rsidRPr="006A6995">
          <w:rPr>
            <w:rStyle w:val="Hipervnculo"/>
            <w:rFonts w:cstheme="minorHAnsi"/>
          </w:rPr>
          <w:t>1. OBJETO Y ALCANCE</w:t>
        </w:r>
        <w:r w:rsidR="00326A2D">
          <w:rPr>
            <w:webHidden/>
          </w:rPr>
          <w:tab/>
        </w:r>
        <w:r w:rsidR="00326A2D">
          <w:rPr>
            <w:webHidden/>
          </w:rPr>
          <w:fldChar w:fldCharType="begin"/>
        </w:r>
        <w:r w:rsidR="00326A2D">
          <w:rPr>
            <w:webHidden/>
          </w:rPr>
          <w:instrText xml:space="preserve"> PAGEREF _Toc103754783 \h </w:instrText>
        </w:r>
        <w:r w:rsidR="00326A2D">
          <w:rPr>
            <w:webHidden/>
          </w:rPr>
        </w:r>
        <w:r w:rsidR="00326A2D">
          <w:rPr>
            <w:webHidden/>
          </w:rPr>
          <w:fldChar w:fldCharType="separate"/>
        </w:r>
        <w:r w:rsidR="00326A2D">
          <w:rPr>
            <w:webHidden/>
          </w:rPr>
          <w:t>3</w:t>
        </w:r>
        <w:r w:rsidR="00326A2D">
          <w:rPr>
            <w:webHidden/>
          </w:rPr>
          <w:fldChar w:fldCharType="end"/>
        </w:r>
      </w:hyperlink>
    </w:p>
    <w:p w14:paraId="49E2124C" w14:textId="400CB68D" w:rsidR="00326A2D" w:rsidRDefault="006A0F38" w:rsidP="00326A2D">
      <w:pPr>
        <w:pStyle w:val="TDC1"/>
        <w:rPr>
          <w:rFonts w:asciiTheme="minorHAnsi" w:eastAsiaTheme="minorEastAsia" w:hAnsiTheme="minorHAnsi" w:cstheme="minorBidi"/>
        </w:rPr>
      </w:pPr>
      <w:hyperlink w:anchor="_Toc103754784" w:history="1">
        <w:r w:rsidR="00326A2D" w:rsidRPr="006A6995">
          <w:rPr>
            <w:rStyle w:val="Hipervnculo"/>
            <w:rFonts w:cstheme="minorHAnsi"/>
          </w:rPr>
          <w:t>2. REQUISITOS</w:t>
        </w:r>
        <w:r w:rsidR="00326A2D">
          <w:rPr>
            <w:webHidden/>
          </w:rPr>
          <w:tab/>
        </w:r>
        <w:r w:rsidR="00326A2D">
          <w:rPr>
            <w:webHidden/>
          </w:rPr>
          <w:fldChar w:fldCharType="begin"/>
        </w:r>
        <w:r w:rsidR="00326A2D">
          <w:rPr>
            <w:webHidden/>
          </w:rPr>
          <w:instrText xml:space="preserve"> PAGEREF _Toc103754784 \h </w:instrText>
        </w:r>
        <w:r w:rsidR="00326A2D">
          <w:rPr>
            <w:webHidden/>
          </w:rPr>
        </w:r>
        <w:r w:rsidR="00326A2D">
          <w:rPr>
            <w:webHidden/>
          </w:rPr>
          <w:fldChar w:fldCharType="separate"/>
        </w:r>
        <w:r w:rsidR="00326A2D">
          <w:rPr>
            <w:webHidden/>
          </w:rPr>
          <w:t>3</w:t>
        </w:r>
        <w:r w:rsidR="00326A2D">
          <w:rPr>
            <w:webHidden/>
          </w:rPr>
          <w:fldChar w:fldCharType="end"/>
        </w:r>
      </w:hyperlink>
    </w:p>
    <w:p w14:paraId="00E4D4F1" w14:textId="27A04044" w:rsidR="00326A2D" w:rsidRDefault="006A0F38">
      <w:pPr>
        <w:pStyle w:val="TDC2"/>
        <w:rPr>
          <w:rFonts w:asciiTheme="minorHAnsi" w:eastAsiaTheme="minorEastAsia" w:hAnsiTheme="minorHAnsi" w:cstheme="minorBidi"/>
          <w:szCs w:val="22"/>
        </w:rPr>
      </w:pPr>
      <w:hyperlink w:anchor="_Toc103754785" w:history="1">
        <w:r w:rsidR="00326A2D" w:rsidRPr="006A6995">
          <w:rPr>
            <w:rStyle w:val="Hipervnculo"/>
          </w:rPr>
          <w:t>2.1 CARACTERÍSTICAS TÉCNICAS ESPECÍFICAS</w:t>
        </w:r>
        <w:r w:rsidR="00326A2D">
          <w:rPr>
            <w:webHidden/>
          </w:rPr>
          <w:tab/>
        </w:r>
        <w:r w:rsidR="00326A2D">
          <w:rPr>
            <w:webHidden/>
          </w:rPr>
          <w:fldChar w:fldCharType="begin"/>
        </w:r>
        <w:r w:rsidR="00326A2D">
          <w:rPr>
            <w:webHidden/>
          </w:rPr>
          <w:instrText xml:space="preserve"> PAGEREF _Toc103754785 \h </w:instrText>
        </w:r>
        <w:r w:rsidR="00326A2D">
          <w:rPr>
            <w:webHidden/>
          </w:rPr>
        </w:r>
        <w:r w:rsidR="00326A2D">
          <w:rPr>
            <w:webHidden/>
          </w:rPr>
          <w:fldChar w:fldCharType="separate"/>
        </w:r>
        <w:r w:rsidR="00326A2D">
          <w:rPr>
            <w:webHidden/>
          </w:rPr>
          <w:t>3</w:t>
        </w:r>
        <w:r w:rsidR="00326A2D">
          <w:rPr>
            <w:webHidden/>
          </w:rPr>
          <w:fldChar w:fldCharType="end"/>
        </w:r>
      </w:hyperlink>
    </w:p>
    <w:p w14:paraId="65C9C12B" w14:textId="07FB9056" w:rsidR="00326A2D" w:rsidRDefault="006A0F38">
      <w:pPr>
        <w:pStyle w:val="TDC2"/>
        <w:rPr>
          <w:rFonts w:asciiTheme="minorHAnsi" w:eastAsiaTheme="minorEastAsia" w:hAnsiTheme="minorHAnsi" w:cstheme="minorBidi"/>
          <w:szCs w:val="22"/>
        </w:rPr>
      </w:pPr>
      <w:hyperlink w:anchor="_Toc103754786" w:history="1">
        <w:r w:rsidR="00326A2D" w:rsidRPr="006A6995">
          <w:rPr>
            <w:rStyle w:val="Hipervnculo"/>
          </w:rPr>
          <w:t>2.2 CONDICIONES DE SUMINISTRO</w:t>
        </w:r>
        <w:r w:rsidR="00326A2D">
          <w:rPr>
            <w:webHidden/>
          </w:rPr>
          <w:tab/>
        </w:r>
        <w:r w:rsidR="00326A2D">
          <w:rPr>
            <w:webHidden/>
          </w:rPr>
          <w:fldChar w:fldCharType="begin"/>
        </w:r>
        <w:r w:rsidR="00326A2D">
          <w:rPr>
            <w:webHidden/>
          </w:rPr>
          <w:instrText xml:space="preserve"> PAGEREF _Toc103754786 \h </w:instrText>
        </w:r>
        <w:r w:rsidR="00326A2D">
          <w:rPr>
            <w:webHidden/>
          </w:rPr>
        </w:r>
        <w:r w:rsidR="00326A2D">
          <w:rPr>
            <w:webHidden/>
          </w:rPr>
          <w:fldChar w:fldCharType="separate"/>
        </w:r>
        <w:r w:rsidR="00326A2D">
          <w:rPr>
            <w:webHidden/>
          </w:rPr>
          <w:t>4</w:t>
        </w:r>
        <w:r w:rsidR="00326A2D">
          <w:rPr>
            <w:webHidden/>
          </w:rPr>
          <w:fldChar w:fldCharType="end"/>
        </w:r>
      </w:hyperlink>
    </w:p>
    <w:p w14:paraId="0804817E" w14:textId="651BBEA3" w:rsidR="00326A2D" w:rsidRDefault="006A0F38" w:rsidP="00326A2D">
      <w:pPr>
        <w:pStyle w:val="TDC1"/>
        <w:rPr>
          <w:rFonts w:asciiTheme="minorHAnsi" w:eastAsiaTheme="minorEastAsia" w:hAnsiTheme="minorHAnsi" w:cstheme="minorBidi"/>
        </w:rPr>
      </w:pPr>
      <w:hyperlink w:anchor="_Toc103754787" w:history="1">
        <w:r w:rsidR="00326A2D" w:rsidRPr="006A6995">
          <w:rPr>
            <w:rStyle w:val="Hipervnculo"/>
            <w:rFonts w:cstheme="minorHAnsi"/>
          </w:rPr>
          <w:t>2.3 STOK DE SEGURIDAD</w:t>
        </w:r>
        <w:r w:rsidR="00326A2D">
          <w:rPr>
            <w:webHidden/>
          </w:rPr>
          <w:tab/>
        </w:r>
        <w:r w:rsidR="00326A2D">
          <w:rPr>
            <w:webHidden/>
          </w:rPr>
          <w:fldChar w:fldCharType="begin"/>
        </w:r>
        <w:r w:rsidR="00326A2D">
          <w:rPr>
            <w:webHidden/>
          </w:rPr>
          <w:instrText xml:space="preserve"> PAGEREF _Toc103754787 \h </w:instrText>
        </w:r>
        <w:r w:rsidR="00326A2D">
          <w:rPr>
            <w:webHidden/>
          </w:rPr>
        </w:r>
        <w:r w:rsidR="00326A2D">
          <w:rPr>
            <w:webHidden/>
          </w:rPr>
          <w:fldChar w:fldCharType="separate"/>
        </w:r>
        <w:r w:rsidR="00326A2D">
          <w:rPr>
            <w:webHidden/>
          </w:rPr>
          <w:t>5</w:t>
        </w:r>
        <w:r w:rsidR="00326A2D">
          <w:rPr>
            <w:webHidden/>
          </w:rPr>
          <w:fldChar w:fldCharType="end"/>
        </w:r>
      </w:hyperlink>
    </w:p>
    <w:p w14:paraId="2FE868CF" w14:textId="461ECD5C" w:rsidR="00326A2D" w:rsidRDefault="006A0F38">
      <w:pPr>
        <w:pStyle w:val="TDC2"/>
        <w:rPr>
          <w:rFonts w:asciiTheme="minorHAnsi" w:eastAsiaTheme="minorEastAsia" w:hAnsiTheme="minorHAnsi" w:cstheme="minorBidi"/>
          <w:szCs w:val="22"/>
        </w:rPr>
      </w:pPr>
      <w:hyperlink w:anchor="_Toc103754788" w:history="1">
        <w:r w:rsidR="00326A2D" w:rsidRPr="006A6995">
          <w:rPr>
            <w:rStyle w:val="Hipervnculo"/>
          </w:rPr>
          <w:t>2.4 DOCUMENTACIÓN DE CALIDAD</w:t>
        </w:r>
        <w:r w:rsidR="00326A2D">
          <w:rPr>
            <w:webHidden/>
          </w:rPr>
          <w:tab/>
        </w:r>
        <w:r w:rsidR="00326A2D">
          <w:rPr>
            <w:webHidden/>
          </w:rPr>
          <w:fldChar w:fldCharType="begin"/>
        </w:r>
        <w:r w:rsidR="00326A2D">
          <w:rPr>
            <w:webHidden/>
          </w:rPr>
          <w:instrText xml:space="preserve"> PAGEREF _Toc103754788 \h </w:instrText>
        </w:r>
        <w:r w:rsidR="00326A2D">
          <w:rPr>
            <w:webHidden/>
          </w:rPr>
        </w:r>
        <w:r w:rsidR="00326A2D">
          <w:rPr>
            <w:webHidden/>
          </w:rPr>
          <w:fldChar w:fldCharType="separate"/>
        </w:r>
        <w:r w:rsidR="00326A2D">
          <w:rPr>
            <w:webHidden/>
          </w:rPr>
          <w:t>6</w:t>
        </w:r>
        <w:r w:rsidR="00326A2D">
          <w:rPr>
            <w:webHidden/>
          </w:rPr>
          <w:fldChar w:fldCharType="end"/>
        </w:r>
      </w:hyperlink>
    </w:p>
    <w:p w14:paraId="0209A339" w14:textId="05C17BDC" w:rsidR="00326A2D" w:rsidRDefault="006A0F38" w:rsidP="00326A2D">
      <w:pPr>
        <w:pStyle w:val="TDC1"/>
        <w:rPr>
          <w:rFonts w:asciiTheme="minorHAnsi" w:eastAsiaTheme="minorEastAsia" w:hAnsiTheme="minorHAnsi" w:cstheme="minorBidi"/>
        </w:rPr>
      </w:pPr>
      <w:hyperlink w:anchor="_Toc103754789" w:history="1">
        <w:r w:rsidR="00326A2D" w:rsidRPr="006A6995">
          <w:rPr>
            <w:rStyle w:val="Hipervnculo"/>
            <w:rFonts w:cstheme="minorHAnsi"/>
          </w:rPr>
          <w:t>3.  DOCUMENTACIÓN A INCORPORAR EN LA OFERTA TÉCNICA</w:t>
        </w:r>
        <w:r w:rsidR="00326A2D">
          <w:rPr>
            <w:webHidden/>
          </w:rPr>
          <w:tab/>
        </w:r>
        <w:r w:rsidR="00326A2D">
          <w:rPr>
            <w:webHidden/>
          </w:rPr>
          <w:fldChar w:fldCharType="begin"/>
        </w:r>
        <w:r w:rsidR="00326A2D">
          <w:rPr>
            <w:webHidden/>
          </w:rPr>
          <w:instrText xml:space="preserve"> PAGEREF _Toc103754789 \h </w:instrText>
        </w:r>
        <w:r w:rsidR="00326A2D">
          <w:rPr>
            <w:webHidden/>
          </w:rPr>
        </w:r>
        <w:r w:rsidR="00326A2D">
          <w:rPr>
            <w:webHidden/>
          </w:rPr>
          <w:fldChar w:fldCharType="separate"/>
        </w:r>
        <w:r w:rsidR="00326A2D">
          <w:rPr>
            <w:webHidden/>
          </w:rPr>
          <w:t>7</w:t>
        </w:r>
        <w:r w:rsidR="00326A2D">
          <w:rPr>
            <w:webHidden/>
          </w:rPr>
          <w:fldChar w:fldCharType="end"/>
        </w:r>
      </w:hyperlink>
    </w:p>
    <w:p w14:paraId="46C762E6" w14:textId="1A8A82B6" w:rsidR="00326A2D" w:rsidRDefault="006A0F38" w:rsidP="00326A2D">
      <w:pPr>
        <w:pStyle w:val="TDC1"/>
        <w:rPr>
          <w:rFonts w:asciiTheme="minorHAnsi" w:eastAsiaTheme="minorEastAsia" w:hAnsiTheme="minorHAnsi" w:cstheme="minorBidi"/>
        </w:rPr>
      </w:pPr>
      <w:hyperlink w:anchor="_Toc103754790" w:history="1">
        <w:r w:rsidR="00326A2D" w:rsidRPr="006A6995">
          <w:rPr>
            <w:rStyle w:val="Hipervnculo"/>
            <w:rFonts w:cstheme="minorHAnsi"/>
          </w:rPr>
          <w:t>4.  GARANTÍAS</w:t>
        </w:r>
        <w:r w:rsidR="00326A2D">
          <w:rPr>
            <w:webHidden/>
          </w:rPr>
          <w:tab/>
        </w:r>
        <w:r w:rsidR="00326A2D">
          <w:rPr>
            <w:webHidden/>
          </w:rPr>
          <w:fldChar w:fldCharType="begin"/>
        </w:r>
        <w:r w:rsidR="00326A2D">
          <w:rPr>
            <w:webHidden/>
          </w:rPr>
          <w:instrText xml:space="preserve"> PAGEREF _Toc103754790 \h </w:instrText>
        </w:r>
        <w:r w:rsidR="00326A2D">
          <w:rPr>
            <w:webHidden/>
          </w:rPr>
        </w:r>
        <w:r w:rsidR="00326A2D">
          <w:rPr>
            <w:webHidden/>
          </w:rPr>
          <w:fldChar w:fldCharType="separate"/>
        </w:r>
        <w:r w:rsidR="00326A2D">
          <w:rPr>
            <w:webHidden/>
          </w:rPr>
          <w:t>7</w:t>
        </w:r>
        <w:r w:rsidR="00326A2D">
          <w:rPr>
            <w:webHidden/>
          </w:rPr>
          <w:fldChar w:fldCharType="end"/>
        </w:r>
      </w:hyperlink>
    </w:p>
    <w:p w14:paraId="1A10F46F" w14:textId="3CA1BDC5" w:rsidR="005E0854" w:rsidRPr="00C52BC4" w:rsidRDefault="00937010" w:rsidP="000644E3">
      <w:pPr>
        <w:tabs>
          <w:tab w:val="left" w:pos="3180"/>
        </w:tabs>
        <w:spacing w:line="312" w:lineRule="auto"/>
        <w:ind w:left="550" w:right="176"/>
        <w:rPr>
          <w:rFonts w:asciiTheme="minorHAnsi" w:hAnsiTheme="minorHAnsi" w:cs="Arial"/>
        </w:rPr>
      </w:pPr>
      <w:r>
        <w:rPr>
          <w:rFonts w:asciiTheme="minorHAnsi" w:hAnsiTheme="minorHAnsi" w:cstheme="minorHAnsi"/>
          <w:noProof/>
          <w:sz w:val="22"/>
          <w:szCs w:val="22"/>
        </w:rPr>
        <w:fldChar w:fldCharType="end"/>
      </w:r>
      <w:r w:rsidR="00C44256" w:rsidRPr="00C52BC4">
        <w:rPr>
          <w:rFonts w:asciiTheme="minorHAnsi" w:hAnsiTheme="minorHAnsi" w:cs="Arial"/>
        </w:rPr>
        <w:tab/>
      </w:r>
    </w:p>
    <w:p w14:paraId="177E1753" w14:textId="77777777" w:rsidR="000174D8" w:rsidRPr="00C52BC4" w:rsidRDefault="000174D8" w:rsidP="004E6267">
      <w:pPr>
        <w:tabs>
          <w:tab w:val="left" w:pos="2360"/>
        </w:tabs>
        <w:spacing w:line="312" w:lineRule="auto"/>
        <w:ind w:right="-20"/>
        <w:jc w:val="both"/>
        <w:rPr>
          <w:rFonts w:asciiTheme="minorHAnsi" w:hAnsiTheme="minorHAnsi" w:cs="Arial"/>
          <w:sz w:val="18"/>
          <w:szCs w:val="18"/>
        </w:rPr>
      </w:pPr>
    </w:p>
    <w:p w14:paraId="5B518C30" w14:textId="77777777" w:rsidR="005E0854" w:rsidRPr="00C52BC4" w:rsidRDefault="005E0854" w:rsidP="004E6267">
      <w:pPr>
        <w:spacing w:line="312" w:lineRule="auto"/>
        <w:jc w:val="both"/>
        <w:rPr>
          <w:rFonts w:asciiTheme="minorHAnsi" w:hAnsiTheme="minorHAnsi" w:cs="Arial"/>
        </w:rPr>
        <w:sectPr w:rsidR="005E0854" w:rsidRPr="00C52BC4" w:rsidSect="00B82699">
          <w:pgSz w:w="11900" w:h="16840"/>
          <w:pgMar w:top="1740" w:right="1268" w:bottom="1240" w:left="1100" w:header="852" w:footer="567" w:gutter="0"/>
          <w:cols w:space="720"/>
          <w:titlePg/>
          <w:docGrid w:linePitch="218"/>
        </w:sectPr>
      </w:pPr>
    </w:p>
    <w:p w14:paraId="4707610E" w14:textId="3DA07E0B" w:rsidR="005E0854" w:rsidRPr="00C52BC4" w:rsidRDefault="005E0854" w:rsidP="004E6267">
      <w:pPr>
        <w:pStyle w:val="Ttulo1"/>
        <w:keepNext w:val="0"/>
        <w:spacing w:before="120" w:after="120" w:line="312" w:lineRule="auto"/>
        <w:jc w:val="both"/>
        <w:rPr>
          <w:rFonts w:asciiTheme="minorHAnsi" w:hAnsiTheme="minorHAnsi" w:cstheme="minorHAnsi"/>
          <w:color w:val="000000" w:themeColor="text1"/>
          <w:sz w:val="22"/>
          <w:szCs w:val="22"/>
        </w:rPr>
      </w:pPr>
      <w:bookmarkStart w:id="0" w:name="_Toc103754783"/>
      <w:r w:rsidRPr="00C52BC4">
        <w:rPr>
          <w:rFonts w:asciiTheme="minorHAnsi" w:hAnsiTheme="minorHAnsi" w:cstheme="minorHAnsi"/>
          <w:color w:val="000000" w:themeColor="text1"/>
          <w:sz w:val="22"/>
          <w:szCs w:val="22"/>
        </w:rPr>
        <w:lastRenderedPageBreak/>
        <w:t>1.</w:t>
      </w:r>
      <w:r w:rsidR="00B421F4">
        <w:rPr>
          <w:rFonts w:asciiTheme="minorHAnsi" w:hAnsiTheme="minorHAnsi" w:cstheme="minorHAnsi"/>
          <w:color w:val="000000" w:themeColor="text1"/>
          <w:sz w:val="22"/>
          <w:szCs w:val="22"/>
        </w:rPr>
        <w:t xml:space="preserve"> </w:t>
      </w:r>
      <w:r w:rsidRPr="00C52BC4">
        <w:rPr>
          <w:rFonts w:asciiTheme="minorHAnsi" w:hAnsiTheme="minorHAnsi" w:cstheme="minorHAnsi"/>
          <w:color w:val="000000" w:themeColor="text1"/>
          <w:sz w:val="22"/>
          <w:szCs w:val="22"/>
        </w:rPr>
        <w:t xml:space="preserve">OBJETO </w:t>
      </w:r>
      <w:r w:rsidR="00D44D54" w:rsidRPr="00C52BC4">
        <w:rPr>
          <w:rFonts w:asciiTheme="minorHAnsi" w:hAnsiTheme="minorHAnsi" w:cstheme="minorHAnsi"/>
          <w:color w:val="000000" w:themeColor="text1"/>
          <w:sz w:val="22"/>
          <w:szCs w:val="22"/>
        </w:rPr>
        <w:t>Y ALCANCE</w:t>
      </w:r>
      <w:bookmarkEnd w:id="0"/>
    </w:p>
    <w:p w14:paraId="7A15CDF2" w14:textId="2CC585F4" w:rsidR="00C61FED" w:rsidRDefault="00C61FED" w:rsidP="00C61FED">
      <w:pPr>
        <w:pStyle w:val="Nor"/>
        <w:widowControl w:val="0"/>
        <w:spacing w:before="0" w:line="312" w:lineRule="auto"/>
        <w:rPr>
          <w:rFonts w:asciiTheme="minorHAnsi" w:hAnsiTheme="minorHAnsi" w:cstheme="minorHAnsi"/>
          <w:color w:val="000000" w:themeColor="text1"/>
          <w:sz w:val="22"/>
          <w:szCs w:val="22"/>
        </w:rPr>
      </w:pPr>
      <w:r w:rsidRPr="00F73DB4">
        <w:rPr>
          <w:rFonts w:asciiTheme="minorHAnsi" w:hAnsiTheme="minorHAnsi" w:cstheme="minorHAnsi"/>
          <w:color w:val="000000" w:themeColor="text1"/>
          <w:sz w:val="22"/>
          <w:szCs w:val="22"/>
        </w:rPr>
        <w:t xml:space="preserve">Constituye el objeto del contrato el </w:t>
      </w:r>
      <w:r>
        <w:rPr>
          <w:rFonts w:asciiTheme="minorHAnsi" w:hAnsiTheme="minorHAnsi" w:cstheme="minorHAnsi"/>
          <w:color w:val="000000" w:themeColor="text1"/>
          <w:sz w:val="22"/>
          <w:szCs w:val="22"/>
        </w:rPr>
        <w:t xml:space="preserve">suministro </w:t>
      </w:r>
      <w:r w:rsidRPr="00F73DB4">
        <w:rPr>
          <w:rFonts w:asciiTheme="minorHAnsi" w:hAnsiTheme="minorHAnsi" w:cstheme="minorHAnsi"/>
          <w:color w:val="000000" w:themeColor="text1"/>
          <w:sz w:val="22"/>
          <w:szCs w:val="22"/>
        </w:rPr>
        <w:t>de</w:t>
      </w:r>
      <w:r>
        <w:rPr>
          <w:rFonts w:asciiTheme="minorHAnsi" w:hAnsiTheme="minorHAnsi" w:cstheme="minorHAnsi"/>
          <w:color w:val="000000" w:themeColor="text1"/>
          <w:sz w:val="22"/>
          <w:szCs w:val="22"/>
        </w:rPr>
        <w:t xml:space="preserve"> zapatas de freno y de limpiador</w:t>
      </w:r>
      <w:r w:rsidR="000A35A7">
        <w:rPr>
          <w:rFonts w:asciiTheme="minorHAnsi" w:hAnsiTheme="minorHAnsi" w:cstheme="minorHAnsi"/>
          <w:color w:val="000000" w:themeColor="text1"/>
          <w:sz w:val="22"/>
          <w:szCs w:val="22"/>
        </w:rPr>
        <w:t>es</w:t>
      </w:r>
      <w:r>
        <w:rPr>
          <w:rFonts w:asciiTheme="minorHAnsi" w:hAnsiTheme="minorHAnsi" w:cstheme="minorHAnsi"/>
          <w:color w:val="000000" w:themeColor="text1"/>
          <w:sz w:val="22"/>
          <w:szCs w:val="22"/>
        </w:rPr>
        <w:t xml:space="preserve"> de </w:t>
      </w:r>
      <w:proofErr w:type="spellStart"/>
      <w:r>
        <w:rPr>
          <w:rFonts w:asciiTheme="minorHAnsi" w:hAnsiTheme="minorHAnsi" w:cstheme="minorHAnsi"/>
          <w:color w:val="000000" w:themeColor="text1"/>
          <w:sz w:val="22"/>
          <w:szCs w:val="22"/>
        </w:rPr>
        <w:t>bandaje</w:t>
      </w:r>
      <w:proofErr w:type="spellEnd"/>
      <w:r>
        <w:rPr>
          <w:rFonts w:asciiTheme="minorHAnsi" w:hAnsiTheme="minorHAnsi" w:cstheme="minorHAnsi"/>
          <w:color w:val="000000" w:themeColor="text1"/>
          <w:sz w:val="22"/>
          <w:szCs w:val="22"/>
        </w:rPr>
        <w:t xml:space="preserve"> para el mantenimiento del sistema de frenos de los trenes del Material Móvil de las series </w:t>
      </w:r>
      <w:r w:rsidRPr="00F73DB4">
        <w:rPr>
          <w:rFonts w:asciiTheme="minorHAnsi" w:hAnsiTheme="minorHAnsi" w:cstheme="minorHAnsi"/>
          <w:color w:val="000000" w:themeColor="text1"/>
          <w:sz w:val="22"/>
          <w:szCs w:val="22"/>
        </w:rPr>
        <w:t xml:space="preserve">2000, 5000 y 8000. </w:t>
      </w:r>
    </w:p>
    <w:p w14:paraId="318ABF11" w14:textId="2432F9A1" w:rsidR="00C61FED" w:rsidRDefault="00C61FED" w:rsidP="00C61FED">
      <w:pPr>
        <w:pStyle w:val="Nor"/>
        <w:widowControl w:val="0"/>
        <w:spacing w:before="0" w:line="312" w:lineRule="auto"/>
        <w:rPr>
          <w:rFonts w:asciiTheme="minorHAnsi" w:hAnsiTheme="minorHAnsi" w:cstheme="minorHAnsi"/>
          <w:color w:val="000000" w:themeColor="text1"/>
          <w:sz w:val="22"/>
          <w:szCs w:val="22"/>
        </w:rPr>
      </w:pPr>
      <w:r w:rsidRPr="00F73DB4">
        <w:rPr>
          <w:rFonts w:asciiTheme="minorHAnsi" w:hAnsiTheme="minorHAnsi" w:cstheme="minorHAnsi"/>
          <w:color w:val="000000" w:themeColor="text1"/>
          <w:sz w:val="22"/>
          <w:szCs w:val="22"/>
        </w:rPr>
        <w:t>METRO DE MADRID ha estimado que</w:t>
      </w:r>
      <w:r w:rsidR="003441FB">
        <w:rPr>
          <w:rFonts w:asciiTheme="minorHAnsi" w:hAnsiTheme="minorHAnsi" w:cstheme="minorHAnsi"/>
          <w:color w:val="000000" w:themeColor="text1"/>
          <w:sz w:val="22"/>
          <w:szCs w:val="22"/>
        </w:rPr>
        <w:t>,</w:t>
      </w:r>
      <w:r w:rsidRPr="00F73DB4">
        <w:rPr>
          <w:rFonts w:asciiTheme="minorHAnsi" w:hAnsiTheme="minorHAnsi" w:cstheme="minorHAnsi"/>
          <w:color w:val="000000" w:themeColor="text1"/>
          <w:sz w:val="22"/>
          <w:szCs w:val="22"/>
        </w:rPr>
        <w:t xml:space="preserve"> para cubrir sus necesidades durante un periodo de veinticuatro (24) meses, necesitará adquirir </w:t>
      </w:r>
      <w:r w:rsidR="00C80CA4">
        <w:rPr>
          <w:rFonts w:asciiTheme="minorHAnsi" w:hAnsiTheme="minorHAnsi" w:cstheme="minorHAnsi"/>
          <w:color w:val="000000" w:themeColor="text1"/>
          <w:sz w:val="22"/>
          <w:szCs w:val="22"/>
        </w:rPr>
        <w:t>las cantidades indicadas</w:t>
      </w:r>
      <w:r>
        <w:rPr>
          <w:rFonts w:asciiTheme="minorHAnsi" w:hAnsiTheme="minorHAnsi" w:cstheme="minorHAnsi"/>
          <w:color w:val="000000" w:themeColor="text1"/>
          <w:sz w:val="22"/>
          <w:szCs w:val="22"/>
        </w:rPr>
        <w:t xml:space="preserve"> en la siguiente tabla</w:t>
      </w:r>
      <w:r w:rsidRPr="009A666A">
        <w:rPr>
          <w:rFonts w:asciiTheme="minorHAnsi" w:hAnsiTheme="minorHAnsi" w:cstheme="minorHAnsi"/>
          <w:color w:val="000000" w:themeColor="text1"/>
          <w:sz w:val="22"/>
          <w:szCs w:val="22"/>
        </w:rPr>
        <w:t>:</w:t>
      </w:r>
    </w:p>
    <w:tbl>
      <w:tblPr>
        <w:tblStyle w:val="Listaclara-nfasis1"/>
        <w:tblW w:w="8710" w:type="dxa"/>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718"/>
        <w:gridCol w:w="1535"/>
        <w:gridCol w:w="4429"/>
        <w:gridCol w:w="926"/>
        <w:gridCol w:w="1102"/>
      </w:tblGrid>
      <w:tr w:rsidR="00C61FED" w:rsidRPr="009A666A" w14:paraId="325A4306" w14:textId="77777777" w:rsidTr="000A35A7">
        <w:trPr>
          <w:cnfStyle w:val="100000000000" w:firstRow="1" w:lastRow="0" w:firstColumn="0" w:lastColumn="0" w:oddVBand="0" w:evenVBand="0" w:oddHBand="0"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718" w:type="dxa"/>
            <w:tcBorders>
              <w:bottom w:val="single" w:sz="8" w:space="0" w:color="4F81BD" w:themeColor="accent1"/>
            </w:tcBorders>
            <w:shd w:val="clear" w:color="auto" w:fill="17365D" w:themeFill="text2" w:themeFillShade="BF"/>
            <w:noWrap/>
            <w:vAlign w:val="center"/>
            <w:hideMark/>
          </w:tcPr>
          <w:p w14:paraId="0BEDD076" w14:textId="77777777" w:rsidR="00C61FED" w:rsidRPr="00E330F9" w:rsidRDefault="00C61FED" w:rsidP="0056621E">
            <w:pPr>
              <w:spacing w:line="240" w:lineRule="auto"/>
              <w:jc w:val="center"/>
              <w:rPr>
                <w:rFonts w:asciiTheme="minorHAnsi" w:eastAsia="Times New Roman" w:hAnsiTheme="minorHAnsi" w:cstheme="minorHAnsi"/>
                <w:bCs w:val="0"/>
                <w:iCs/>
                <w:color w:val="FFFFFF"/>
                <w:sz w:val="18"/>
                <w:szCs w:val="18"/>
              </w:rPr>
            </w:pPr>
            <w:r w:rsidRPr="00E330F9">
              <w:rPr>
                <w:rFonts w:asciiTheme="minorHAnsi" w:eastAsia="Times New Roman" w:hAnsiTheme="minorHAnsi" w:cstheme="minorHAnsi"/>
                <w:iCs/>
                <w:color w:val="FFFFFF"/>
                <w:sz w:val="18"/>
                <w:szCs w:val="18"/>
              </w:rPr>
              <w:t>POS.</w:t>
            </w:r>
          </w:p>
        </w:tc>
        <w:tc>
          <w:tcPr>
            <w:tcW w:w="1535" w:type="dxa"/>
            <w:tcBorders>
              <w:bottom w:val="single" w:sz="8" w:space="0" w:color="4F81BD" w:themeColor="accent1"/>
            </w:tcBorders>
            <w:shd w:val="clear" w:color="auto" w:fill="17365D" w:themeFill="text2" w:themeFillShade="BF"/>
            <w:vAlign w:val="center"/>
          </w:tcPr>
          <w:p w14:paraId="3D62EC59" w14:textId="77777777" w:rsidR="00C61FED" w:rsidRPr="00E330F9" w:rsidRDefault="00C61FED" w:rsidP="0056621E">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iCs/>
                <w:color w:val="FFFFFF"/>
                <w:sz w:val="18"/>
                <w:szCs w:val="18"/>
              </w:rPr>
            </w:pPr>
            <w:r w:rsidRPr="00940890">
              <w:rPr>
                <w:rFonts w:asciiTheme="minorHAnsi" w:hAnsiTheme="minorHAnsi" w:cstheme="minorHAnsi"/>
                <w:iCs/>
                <w:color w:val="FFFFFF"/>
                <w:sz w:val="18"/>
                <w:szCs w:val="20"/>
              </w:rPr>
              <w:t>REF.INTERNA DE METRO</w:t>
            </w:r>
          </w:p>
        </w:tc>
        <w:tc>
          <w:tcPr>
            <w:tcW w:w="4429" w:type="dxa"/>
            <w:tcBorders>
              <w:bottom w:val="single" w:sz="8" w:space="0" w:color="4F81BD" w:themeColor="accent1"/>
            </w:tcBorders>
            <w:shd w:val="clear" w:color="auto" w:fill="17365D" w:themeFill="text2" w:themeFillShade="BF"/>
            <w:noWrap/>
            <w:vAlign w:val="center"/>
            <w:hideMark/>
          </w:tcPr>
          <w:p w14:paraId="1711F5FD" w14:textId="77777777" w:rsidR="00C61FED" w:rsidRPr="00E330F9" w:rsidRDefault="00C61FED" w:rsidP="0056621E">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val="0"/>
                <w:iCs/>
                <w:color w:val="FFFFFF"/>
                <w:sz w:val="18"/>
                <w:szCs w:val="18"/>
              </w:rPr>
            </w:pPr>
            <w:r w:rsidRPr="00AD3C67">
              <w:rPr>
                <w:rFonts w:asciiTheme="minorHAnsi" w:hAnsiTheme="minorHAnsi" w:cstheme="minorHAnsi"/>
                <w:iCs/>
                <w:color w:val="FFFFFF"/>
                <w:sz w:val="18"/>
                <w:szCs w:val="20"/>
              </w:rPr>
              <w:t>DENOMINACIÓN</w:t>
            </w:r>
          </w:p>
        </w:tc>
        <w:tc>
          <w:tcPr>
            <w:tcW w:w="2028" w:type="dxa"/>
            <w:gridSpan w:val="2"/>
            <w:shd w:val="clear" w:color="auto" w:fill="17365D" w:themeFill="text2" w:themeFillShade="BF"/>
            <w:noWrap/>
            <w:vAlign w:val="center"/>
            <w:hideMark/>
          </w:tcPr>
          <w:p w14:paraId="2716B4B7" w14:textId="77777777" w:rsidR="00C61FED" w:rsidRPr="00E330F9" w:rsidRDefault="00C61FED" w:rsidP="0056621E">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val="0"/>
                <w:iCs/>
                <w:color w:val="FFFFFF"/>
                <w:sz w:val="18"/>
                <w:szCs w:val="18"/>
              </w:rPr>
            </w:pPr>
            <w:r>
              <w:rPr>
                <w:rFonts w:asciiTheme="minorHAnsi" w:eastAsia="Times New Roman" w:hAnsiTheme="minorHAnsi" w:cstheme="minorHAnsi"/>
                <w:bCs w:val="0"/>
                <w:iCs/>
                <w:color w:val="FFFFFF"/>
                <w:sz w:val="18"/>
                <w:szCs w:val="18"/>
              </w:rPr>
              <w:t>CANTIDAD ESTIMADA</w:t>
            </w:r>
          </w:p>
          <w:p w14:paraId="2D1FA719" w14:textId="77777777" w:rsidR="00C61FED" w:rsidRPr="00E330F9" w:rsidRDefault="00C61FED" w:rsidP="0056621E">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val="0"/>
                <w:iCs/>
                <w:color w:val="FFFFFF"/>
                <w:sz w:val="18"/>
                <w:szCs w:val="18"/>
              </w:rPr>
            </w:pPr>
            <w:r w:rsidRPr="00E330F9">
              <w:rPr>
                <w:rFonts w:asciiTheme="minorHAnsi" w:eastAsia="Times New Roman" w:hAnsiTheme="minorHAnsi" w:cstheme="minorHAnsi"/>
                <w:bCs w:val="0"/>
                <w:iCs/>
                <w:color w:val="FFFFFF"/>
                <w:sz w:val="18"/>
                <w:szCs w:val="18"/>
              </w:rPr>
              <w:t xml:space="preserve">(24 </w:t>
            </w:r>
            <w:r>
              <w:rPr>
                <w:rFonts w:asciiTheme="minorHAnsi" w:eastAsia="Times New Roman" w:hAnsiTheme="minorHAnsi" w:cstheme="minorHAnsi"/>
                <w:bCs w:val="0"/>
                <w:iCs/>
                <w:color w:val="FFFFFF"/>
                <w:sz w:val="18"/>
                <w:szCs w:val="18"/>
              </w:rPr>
              <w:t>MESES</w:t>
            </w:r>
            <w:r w:rsidRPr="00E330F9">
              <w:rPr>
                <w:rFonts w:asciiTheme="minorHAnsi" w:eastAsia="Times New Roman" w:hAnsiTheme="minorHAnsi" w:cstheme="minorHAnsi"/>
                <w:bCs w:val="0"/>
                <w:iCs/>
                <w:color w:val="FFFFFF"/>
                <w:sz w:val="18"/>
                <w:szCs w:val="18"/>
              </w:rPr>
              <w:t>)</w:t>
            </w:r>
          </w:p>
        </w:tc>
      </w:tr>
      <w:tr w:rsidR="00C61FED" w:rsidRPr="009A666A" w14:paraId="02766871" w14:textId="77777777" w:rsidTr="000A35A7">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718" w:type="dxa"/>
            <w:shd w:val="clear" w:color="auto" w:fill="DBE5F1" w:themeFill="accent1" w:themeFillTint="33"/>
            <w:noWrap/>
            <w:vAlign w:val="center"/>
            <w:hideMark/>
          </w:tcPr>
          <w:p w14:paraId="4BCA07F5" w14:textId="77777777" w:rsidR="00C61FED" w:rsidRPr="00F73E26" w:rsidRDefault="00C61FED" w:rsidP="0056621E">
            <w:pPr>
              <w:spacing w:line="240" w:lineRule="auto"/>
              <w:jc w:val="center"/>
              <w:rPr>
                <w:rFonts w:asciiTheme="minorHAnsi" w:eastAsia="Times New Roman" w:hAnsiTheme="minorHAnsi" w:cstheme="minorHAnsi"/>
                <w:b w:val="0"/>
                <w:sz w:val="18"/>
                <w:szCs w:val="18"/>
              </w:rPr>
            </w:pPr>
            <w:r w:rsidRPr="00F73E26">
              <w:rPr>
                <w:rFonts w:asciiTheme="minorHAnsi" w:eastAsia="Times New Roman" w:hAnsiTheme="minorHAnsi" w:cstheme="minorHAnsi"/>
                <w:b w:val="0"/>
                <w:sz w:val="18"/>
                <w:szCs w:val="18"/>
              </w:rPr>
              <w:t>01</w:t>
            </w:r>
          </w:p>
        </w:tc>
        <w:tc>
          <w:tcPr>
            <w:tcW w:w="1535" w:type="dxa"/>
            <w:shd w:val="clear" w:color="auto" w:fill="DBE5F1" w:themeFill="accent1" w:themeFillTint="33"/>
            <w:vAlign w:val="center"/>
          </w:tcPr>
          <w:p w14:paraId="20A0267C" w14:textId="77777777" w:rsidR="00C61FED" w:rsidRPr="00F73E26" w:rsidRDefault="00C61FED" w:rsidP="0056621E">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8"/>
                <w:szCs w:val="18"/>
              </w:rPr>
            </w:pPr>
            <w:r>
              <w:rPr>
                <w:rFonts w:asciiTheme="minorHAnsi" w:eastAsia="Times New Roman" w:hAnsiTheme="minorHAnsi" w:cstheme="minorHAnsi"/>
                <w:sz w:val="18"/>
                <w:szCs w:val="18"/>
              </w:rPr>
              <w:t>73620</w:t>
            </w:r>
          </w:p>
        </w:tc>
        <w:tc>
          <w:tcPr>
            <w:tcW w:w="4429" w:type="dxa"/>
            <w:shd w:val="clear" w:color="auto" w:fill="DBE5F1" w:themeFill="accent1" w:themeFillTint="33"/>
            <w:noWrap/>
            <w:vAlign w:val="center"/>
            <w:hideMark/>
          </w:tcPr>
          <w:p w14:paraId="3AF12CC7" w14:textId="12CE3DC1" w:rsidR="00C61FED" w:rsidRPr="009A666A" w:rsidRDefault="00C61FED" w:rsidP="006D4FE8">
            <w:pPr>
              <w:spacing w:line="240" w:lineRule="auto"/>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8"/>
                <w:szCs w:val="18"/>
              </w:rPr>
            </w:pPr>
            <w:r>
              <w:rPr>
                <w:rFonts w:asciiTheme="minorHAnsi" w:eastAsia="Times New Roman" w:hAnsiTheme="minorHAnsi" w:cstheme="minorHAnsi"/>
                <w:sz w:val="18"/>
                <w:szCs w:val="18"/>
              </w:rPr>
              <w:t>ZAPATA LIMPIADOR</w:t>
            </w:r>
            <w:r w:rsidR="00475E91">
              <w:rPr>
                <w:rFonts w:asciiTheme="minorHAnsi" w:eastAsia="Times New Roman" w:hAnsiTheme="minorHAnsi" w:cstheme="minorHAnsi"/>
                <w:sz w:val="18"/>
                <w:szCs w:val="18"/>
              </w:rPr>
              <w:t xml:space="preserve"> DE</w:t>
            </w:r>
            <w:r>
              <w:rPr>
                <w:rFonts w:asciiTheme="minorHAnsi" w:eastAsia="Times New Roman" w:hAnsiTheme="minorHAnsi" w:cstheme="minorHAnsi"/>
                <w:sz w:val="18"/>
                <w:szCs w:val="18"/>
              </w:rPr>
              <w:t xml:space="preserve"> BANDAJE</w:t>
            </w:r>
          </w:p>
        </w:tc>
        <w:tc>
          <w:tcPr>
            <w:tcW w:w="926" w:type="dxa"/>
            <w:noWrap/>
            <w:vAlign w:val="center"/>
            <w:hideMark/>
          </w:tcPr>
          <w:p w14:paraId="514F9DF1" w14:textId="5CA38864" w:rsidR="00C61FED" w:rsidRPr="009A666A" w:rsidRDefault="00C61FED" w:rsidP="0056621E">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8"/>
                <w:szCs w:val="18"/>
              </w:rPr>
            </w:pPr>
            <w:r>
              <w:rPr>
                <w:rFonts w:asciiTheme="minorHAnsi" w:eastAsia="Times New Roman" w:hAnsiTheme="minorHAnsi" w:cstheme="minorHAnsi"/>
                <w:sz w:val="18"/>
                <w:szCs w:val="18"/>
              </w:rPr>
              <w:t>2.800</w:t>
            </w:r>
          </w:p>
        </w:tc>
        <w:tc>
          <w:tcPr>
            <w:tcW w:w="1102" w:type="dxa"/>
            <w:noWrap/>
            <w:vAlign w:val="center"/>
            <w:hideMark/>
          </w:tcPr>
          <w:p w14:paraId="766B039C" w14:textId="77777777" w:rsidR="00C61FED" w:rsidRPr="009A666A" w:rsidRDefault="00C61FED" w:rsidP="0056621E">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8"/>
                <w:szCs w:val="18"/>
              </w:rPr>
            </w:pPr>
            <w:r w:rsidRPr="009A666A">
              <w:rPr>
                <w:rFonts w:asciiTheme="minorHAnsi" w:eastAsia="Times New Roman" w:hAnsiTheme="minorHAnsi" w:cstheme="minorHAnsi"/>
                <w:sz w:val="18"/>
                <w:szCs w:val="18"/>
              </w:rPr>
              <w:t>UN</w:t>
            </w:r>
          </w:p>
        </w:tc>
      </w:tr>
      <w:tr w:rsidR="00C61FED" w:rsidRPr="009A666A" w14:paraId="24628E76" w14:textId="77777777" w:rsidTr="000A35A7">
        <w:trPr>
          <w:trHeight w:val="276"/>
          <w:jc w:val="center"/>
        </w:trPr>
        <w:tc>
          <w:tcPr>
            <w:cnfStyle w:val="001000000000" w:firstRow="0" w:lastRow="0" w:firstColumn="1" w:lastColumn="0" w:oddVBand="0" w:evenVBand="0" w:oddHBand="0" w:evenHBand="0" w:firstRowFirstColumn="0" w:firstRowLastColumn="0" w:lastRowFirstColumn="0" w:lastRowLastColumn="0"/>
            <w:tcW w:w="718" w:type="dxa"/>
            <w:shd w:val="clear" w:color="auto" w:fill="DBE5F1" w:themeFill="accent1" w:themeFillTint="33"/>
            <w:noWrap/>
            <w:vAlign w:val="center"/>
          </w:tcPr>
          <w:p w14:paraId="139178C4" w14:textId="77777777" w:rsidR="00C61FED" w:rsidRPr="00F73E26" w:rsidRDefault="00C61FED" w:rsidP="0056621E">
            <w:pPr>
              <w:spacing w:line="240" w:lineRule="auto"/>
              <w:jc w:val="center"/>
              <w:rPr>
                <w:rFonts w:asciiTheme="minorHAnsi" w:eastAsia="Times New Roman" w:hAnsiTheme="minorHAnsi" w:cstheme="minorHAnsi"/>
                <w:b w:val="0"/>
                <w:sz w:val="18"/>
                <w:szCs w:val="18"/>
              </w:rPr>
            </w:pPr>
            <w:r w:rsidRPr="00F73E26">
              <w:rPr>
                <w:rFonts w:asciiTheme="minorHAnsi" w:eastAsia="Times New Roman" w:hAnsiTheme="minorHAnsi" w:cstheme="minorHAnsi"/>
                <w:b w:val="0"/>
                <w:sz w:val="18"/>
                <w:szCs w:val="18"/>
              </w:rPr>
              <w:t>02</w:t>
            </w:r>
          </w:p>
        </w:tc>
        <w:tc>
          <w:tcPr>
            <w:tcW w:w="1535" w:type="dxa"/>
            <w:shd w:val="clear" w:color="auto" w:fill="DBE5F1" w:themeFill="accent1" w:themeFillTint="33"/>
          </w:tcPr>
          <w:p w14:paraId="4ED2B625" w14:textId="77777777" w:rsidR="00C61FED" w:rsidRPr="00F73E26" w:rsidRDefault="00C61FED" w:rsidP="0056621E">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Pr>
                <w:rFonts w:asciiTheme="minorHAnsi" w:eastAsia="Times New Roman" w:hAnsiTheme="minorHAnsi" w:cstheme="minorHAnsi"/>
                <w:sz w:val="18"/>
                <w:szCs w:val="18"/>
              </w:rPr>
              <w:t>88519</w:t>
            </w:r>
          </w:p>
        </w:tc>
        <w:tc>
          <w:tcPr>
            <w:tcW w:w="4429" w:type="dxa"/>
            <w:shd w:val="clear" w:color="auto" w:fill="DBE5F1" w:themeFill="accent1" w:themeFillTint="33"/>
            <w:noWrap/>
            <w:vAlign w:val="center"/>
          </w:tcPr>
          <w:p w14:paraId="04A28A1A" w14:textId="77777777" w:rsidR="00C61FED" w:rsidRPr="00F73DB4" w:rsidRDefault="00C61FED" w:rsidP="006D4FE8">
            <w:pPr>
              <w:spacing w:line="240" w:lineRule="auto"/>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Pr>
                <w:rFonts w:asciiTheme="minorHAnsi" w:eastAsia="Times New Roman" w:hAnsiTheme="minorHAnsi" w:cstheme="minorHAnsi"/>
                <w:sz w:val="18"/>
                <w:szCs w:val="18"/>
              </w:rPr>
              <w:t>ZAPATA JURID 300</w:t>
            </w:r>
          </w:p>
        </w:tc>
        <w:tc>
          <w:tcPr>
            <w:tcW w:w="926" w:type="dxa"/>
            <w:noWrap/>
            <w:vAlign w:val="center"/>
          </w:tcPr>
          <w:p w14:paraId="6A98C70F" w14:textId="77777777" w:rsidR="00C61FED" w:rsidRDefault="00C61FED" w:rsidP="0056621E">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Pr>
                <w:rFonts w:asciiTheme="minorHAnsi" w:eastAsia="Times New Roman" w:hAnsiTheme="minorHAnsi" w:cstheme="minorHAnsi"/>
                <w:sz w:val="18"/>
                <w:szCs w:val="18"/>
              </w:rPr>
              <w:t>4.880</w:t>
            </w:r>
          </w:p>
        </w:tc>
        <w:tc>
          <w:tcPr>
            <w:tcW w:w="1102" w:type="dxa"/>
            <w:noWrap/>
            <w:vAlign w:val="center"/>
          </w:tcPr>
          <w:p w14:paraId="02196C76" w14:textId="77777777" w:rsidR="00C61FED" w:rsidRPr="009A666A" w:rsidRDefault="00C61FED" w:rsidP="0056621E">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Pr>
                <w:rFonts w:asciiTheme="minorHAnsi" w:eastAsia="Times New Roman" w:hAnsiTheme="minorHAnsi" w:cstheme="minorHAnsi"/>
                <w:sz w:val="18"/>
                <w:szCs w:val="18"/>
              </w:rPr>
              <w:t>UN</w:t>
            </w:r>
          </w:p>
        </w:tc>
      </w:tr>
    </w:tbl>
    <w:p w14:paraId="7400030F" w14:textId="77777777" w:rsidR="00C61FED" w:rsidRPr="009A666A" w:rsidRDefault="00C61FED" w:rsidP="00C61FED">
      <w:pPr>
        <w:pStyle w:val="Textosinformato"/>
        <w:spacing w:after="120" w:line="312" w:lineRule="auto"/>
        <w:jc w:val="center"/>
        <w:rPr>
          <w:rFonts w:asciiTheme="minorHAnsi" w:hAnsiTheme="minorHAnsi" w:cstheme="minorHAnsi"/>
          <w:b/>
          <w:sz w:val="18"/>
          <w:szCs w:val="18"/>
        </w:rPr>
      </w:pPr>
      <w:r w:rsidRPr="009A666A">
        <w:rPr>
          <w:rFonts w:asciiTheme="minorHAnsi" w:hAnsiTheme="minorHAnsi" w:cstheme="minorHAnsi"/>
          <w:b/>
          <w:sz w:val="18"/>
          <w:szCs w:val="18"/>
        </w:rPr>
        <w:t>Tabla 1.  Necesidades</w:t>
      </w:r>
    </w:p>
    <w:p w14:paraId="3E2BC311" w14:textId="029720A2" w:rsidR="002315C9" w:rsidRDefault="00C61FED" w:rsidP="00C61FED">
      <w:pPr>
        <w:pStyle w:val="Textosinformato"/>
        <w:spacing w:after="120" w:line="312"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Las empresas que deseen licitar deberán ofertar por la totalidad de los repuestos incluidos y por la totalidad de las cantidades indicadas. </w:t>
      </w:r>
    </w:p>
    <w:p w14:paraId="07E334EB" w14:textId="77777777" w:rsidR="008E3270" w:rsidRPr="008E3270" w:rsidRDefault="008E3270" w:rsidP="0087585D">
      <w:pPr>
        <w:pStyle w:val="Textosinformato"/>
        <w:spacing w:line="312" w:lineRule="auto"/>
        <w:jc w:val="both"/>
        <w:rPr>
          <w:rFonts w:asciiTheme="minorHAnsi" w:hAnsiTheme="minorHAnsi" w:cstheme="minorHAnsi"/>
          <w:color w:val="000000" w:themeColor="text1"/>
          <w:sz w:val="22"/>
          <w:szCs w:val="22"/>
        </w:rPr>
      </w:pPr>
    </w:p>
    <w:p w14:paraId="41DE8BAE" w14:textId="24539A37" w:rsidR="00D44D54" w:rsidRPr="006B369F" w:rsidRDefault="00D44D54" w:rsidP="004E6267">
      <w:pPr>
        <w:pStyle w:val="Ttulo1"/>
        <w:keepNext w:val="0"/>
        <w:spacing w:before="120" w:after="120" w:line="312" w:lineRule="auto"/>
        <w:jc w:val="both"/>
        <w:rPr>
          <w:rFonts w:asciiTheme="minorHAnsi" w:hAnsiTheme="minorHAnsi" w:cstheme="minorHAnsi"/>
          <w:color w:val="000000" w:themeColor="text1"/>
          <w:sz w:val="22"/>
          <w:szCs w:val="22"/>
        </w:rPr>
      </w:pPr>
      <w:bookmarkStart w:id="1" w:name="_Toc103754784"/>
      <w:r w:rsidRPr="006B369F">
        <w:rPr>
          <w:rFonts w:asciiTheme="minorHAnsi" w:hAnsiTheme="minorHAnsi" w:cstheme="minorHAnsi"/>
          <w:color w:val="000000" w:themeColor="text1"/>
          <w:sz w:val="22"/>
          <w:szCs w:val="22"/>
        </w:rPr>
        <w:t>2.</w:t>
      </w:r>
      <w:r w:rsidR="006B369F" w:rsidRPr="006B369F">
        <w:rPr>
          <w:rFonts w:asciiTheme="minorHAnsi" w:hAnsiTheme="minorHAnsi" w:cstheme="minorHAnsi"/>
          <w:color w:val="000000" w:themeColor="text1"/>
          <w:sz w:val="22"/>
          <w:szCs w:val="22"/>
        </w:rPr>
        <w:t xml:space="preserve"> </w:t>
      </w:r>
      <w:r w:rsidRPr="006B369F">
        <w:rPr>
          <w:rFonts w:asciiTheme="minorHAnsi" w:hAnsiTheme="minorHAnsi" w:cstheme="minorHAnsi"/>
          <w:color w:val="000000" w:themeColor="text1"/>
          <w:sz w:val="22"/>
          <w:szCs w:val="22"/>
        </w:rPr>
        <w:t>REQUISITOS</w:t>
      </w:r>
      <w:bookmarkEnd w:id="1"/>
    </w:p>
    <w:p w14:paraId="11A160D0" w14:textId="1B8938A6" w:rsidR="00D44D54" w:rsidRPr="004E6267" w:rsidRDefault="004113C2" w:rsidP="0015004D">
      <w:pPr>
        <w:pStyle w:val="Ttulo2"/>
      </w:pPr>
      <w:bookmarkStart w:id="2" w:name="_Toc103754785"/>
      <w:r w:rsidRPr="006B369F">
        <w:t>2.1</w:t>
      </w:r>
      <w:r w:rsidR="006B369F" w:rsidRPr="006B369F">
        <w:t xml:space="preserve"> </w:t>
      </w:r>
      <w:r w:rsidRPr="0015004D">
        <w:t xml:space="preserve">CARACTERÍSTICAS </w:t>
      </w:r>
      <w:r w:rsidR="00D44D54" w:rsidRPr="0015004D">
        <w:t>TÉCNICAS ESPECÍFICAS</w:t>
      </w:r>
      <w:bookmarkEnd w:id="2"/>
    </w:p>
    <w:p w14:paraId="2457E8D4" w14:textId="77777777" w:rsidR="00B46910" w:rsidRDefault="00B46910" w:rsidP="00B46910">
      <w:pPr>
        <w:pStyle w:val="Textoindependienteprimerasangra2"/>
        <w:spacing w:line="312" w:lineRule="auto"/>
        <w:ind w:left="0" w:firstLine="0"/>
        <w:jc w:val="both"/>
        <w:rPr>
          <w:rFonts w:asciiTheme="minorHAnsi" w:hAnsiTheme="minorHAnsi" w:cstheme="minorHAnsi"/>
          <w:sz w:val="22"/>
          <w:szCs w:val="22"/>
        </w:rPr>
      </w:pPr>
      <w:r>
        <w:rPr>
          <w:rFonts w:asciiTheme="minorHAnsi" w:hAnsiTheme="minorHAnsi" w:cstheme="minorHAnsi"/>
          <w:sz w:val="22"/>
          <w:szCs w:val="22"/>
        </w:rPr>
        <w:t>Los</w:t>
      </w:r>
      <w:r w:rsidRPr="00366860">
        <w:rPr>
          <w:rFonts w:asciiTheme="minorHAnsi" w:hAnsiTheme="minorHAnsi" w:cstheme="minorHAnsi"/>
          <w:sz w:val="22"/>
          <w:szCs w:val="22"/>
        </w:rPr>
        <w:t xml:space="preserve"> repuesto</w:t>
      </w:r>
      <w:r>
        <w:rPr>
          <w:rFonts w:asciiTheme="minorHAnsi" w:hAnsiTheme="minorHAnsi" w:cstheme="minorHAnsi"/>
          <w:sz w:val="22"/>
          <w:szCs w:val="22"/>
        </w:rPr>
        <w:t>s</w:t>
      </w:r>
      <w:r w:rsidRPr="00366860">
        <w:rPr>
          <w:rFonts w:asciiTheme="minorHAnsi" w:hAnsiTheme="minorHAnsi" w:cstheme="minorHAnsi"/>
          <w:sz w:val="22"/>
          <w:szCs w:val="22"/>
        </w:rPr>
        <w:t xml:space="preserve"> objeto del contrato forma</w:t>
      </w:r>
      <w:r>
        <w:rPr>
          <w:rFonts w:asciiTheme="minorHAnsi" w:hAnsiTheme="minorHAnsi" w:cstheme="minorHAnsi"/>
          <w:sz w:val="22"/>
          <w:szCs w:val="22"/>
        </w:rPr>
        <w:t>n</w:t>
      </w:r>
      <w:r w:rsidRPr="00366860">
        <w:rPr>
          <w:rFonts w:asciiTheme="minorHAnsi" w:hAnsiTheme="minorHAnsi" w:cstheme="minorHAnsi"/>
          <w:sz w:val="22"/>
          <w:szCs w:val="22"/>
        </w:rPr>
        <w:t xml:space="preserve"> parte del sistema de los bloques de freno y bloques limpiadores de </w:t>
      </w:r>
      <w:proofErr w:type="spellStart"/>
      <w:r w:rsidRPr="00366860">
        <w:rPr>
          <w:rFonts w:asciiTheme="minorHAnsi" w:hAnsiTheme="minorHAnsi" w:cstheme="minorHAnsi"/>
          <w:sz w:val="22"/>
          <w:szCs w:val="22"/>
        </w:rPr>
        <w:t>bandajes</w:t>
      </w:r>
      <w:proofErr w:type="spellEnd"/>
      <w:r w:rsidRPr="00366860">
        <w:rPr>
          <w:rFonts w:asciiTheme="minorHAnsi" w:hAnsiTheme="minorHAnsi" w:cstheme="minorHAnsi"/>
          <w:sz w:val="22"/>
          <w:szCs w:val="22"/>
        </w:rPr>
        <w:t xml:space="preserve"> montados en los </w:t>
      </w:r>
      <w:proofErr w:type="spellStart"/>
      <w:r w:rsidRPr="00366860">
        <w:rPr>
          <w:rFonts w:asciiTheme="minorHAnsi" w:hAnsiTheme="minorHAnsi" w:cstheme="minorHAnsi"/>
          <w:sz w:val="22"/>
          <w:szCs w:val="22"/>
        </w:rPr>
        <w:t>bogies</w:t>
      </w:r>
      <w:proofErr w:type="spellEnd"/>
      <w:r w:rsidRPr="00366860">
        <w:rPr>
          <w:rFonts w:asciiTheme="minorHAnsi" w:hAnsiTheme="minorHAnsi" w:cstheme="minorHAnsi"/>
          <w:sz w:val="22"/>
          <w:szCs w:val="22"/>
        </w:rPr>
        <w:t xml:space="preserve"> de los coches de los vehículos de la serie 2000, 5000 y 8000 del parque de material móvil</w:t>
      </w:r>
      <w:r>
        <w:rPr>
          <w:rFonts w:asciiTheme="minorHAnsi" w:hAnsiTheme="minorHAnsi" w:cstheme="minorHAnsi"/>
          <w:sz w:val="22"/>
          <w:szCs w:val="22"/>
        </w:rPr>
        <w:t>. Las</w:t>
      </w:r>
      <w:r w:rsidRPr="00366860">
        <w:rPr>
          <w:rFonts w:asciiTheme="minorHAnsi" w:hAnsiTheme="minorHAnsi" w:cstheme="minorHAnsi"/>
          <w:sz w:val="22"/>
          <w:szCs w:val="22"/>
        </w:rPr>
        <w:t xml:space="preserve"> </w:t>
      </w:r>
      <w:r>
        <w:rPr>
          <w:rFonts w:asciiTheme="minorHAnsi" w:hAnsiTheme="minorHAnsi" w:cstheme="minorHAnsi"/>
          <w:sz w:val="22"/>
          <w:szCs w:val="22"/>
        </w:rPr>
        <w:t>zapatas de freno</w:t>
      </w:r>
      <w:r w:rsidRPr="00366860">
        <w:rPr>
          <w:rFonts w:asciiTheme="minorHAnsi" w:hAnsiTheme="minorHAnsi" w:cstheme="minorHAnsi"/>
          <w:sz w:val="22"/>
          <w:szCs w:val="22"/>
        </w:rPr>
        <w:t xml:space="preserve"> (88519) constituyen el último eslabón de la cadena de freno de </w:t>
      </w:r>
      <w:r>
        <w:rPr>
          <w:rFonts w:asciiTheme="minorHAnsi" w:hAnsiTheme="minorHAnsi" w:cstheme="minorHAnsi"/>
          <w:sz w:val="22"/>
          <w:szCs w:val="22"/>
        </w:rPr>
        <w:t>los</w:t>
      </w:r>
      <w:r w:rsidRPr="00366860">
        <w:rPr>
          <w:rFonts w:asciiTheme="minorHAnsi" w:hAnsiTheme="minorHAnsi" w:cstheme="minorHAnsi"/>
          <w:sz w:val="22"/>
          <w:szCs w:val="22"/>
        </w:rPr>
        <w:t xml:space="preserve"> coches remolque de la serie 2000,</w:t>
      </w:r>
      <w:r>
        <w:rPr>
          <w:rFonts w:asciiTheme="minorHAnsi" w:hAnsiTheme="minorHAnsi" w:cstheme="minorHAnsi"/>
          <w:sz w:val="22"/>
          <w:szCs w:val="22"/>
        </w:rPr>
        <w:t xml:space="preserve"> por lo que</w:t>
      </w:r>
      <w:r w:rsidRPr="00366860">
        <w:rPr>
          <w:rFonts w:asciiTheme="minorHAnsi" w:hAnsiTheme="minorHAnsi" w:cstheme="minorHAnsi"/>
          <w:sz w:val="22"/>
          <w:szCs w:val="22"/>
        </w:rPr>
        <w:t xml:space="preserve"> Metro de Madrid necesita disponer de repuesto homologado, fabricado conforme a los requerimientos solicitado en pliego. Lo mismo </w:t>
      </w:r>
      <w:r>
        <w:rPr>
          <w:rFonts w:asciiTheme="minorHAnsi" w:hAnsiTheme="minorHAnsi" w:cstheme="minorHAnsi"/>
          <w:sz w:val="22"/>
          <w:szCs w:val="22"/>
        </w:rPr>
        <w:t>sucede</w:t>
      </w:r>
      <w:r w:rsidRPr="00366860">
        <w:rPr>
          <w:rFonts w:asciiTheme="minorHAnsi" w:hAnsiTheme="minorHAnsi" w:cstheme="minorHAnsi"/>
          <w:sz w:val="22"/>
          <w:szCs w:val="22"/>
        </w:rPr>
        <w:t xml:space="preserve"> con la zapata limpiadora (73620) montada en el resto de las series indicadas</w:t>
      </w:r>
      <w:r>
        <w:rPr>
          <w:rFonts w:asciiTheme="minorHAnsi" w:hAnsiTheme="minorHAnsi" w:cstheme="minorHAnsi"/>
          <w:sz w:val="22"/>
          <w:szCs w:val="22"/>
        </w:rPr>
        <w:t>, necesaria para producirse la frenada del tren de forma correcta</w:t>
      </w:r>
      <w:r w:rsidRPr="00366860">
        <w:rPr>
          <w:rFonts w:asciiTheme="minorHAnsi" w:hAnsiTheme="minorHAnsi" w:cstheme="minorHAnsi"/>
          <w:sz w:val="22"/>
          <w:szCs w:val="22"/>
        </w:rPr>
        <w:t xml:space="preserve">. </w:t>
      </w:r>
    </w:p>
    <w:p w14:paraId="5B8BBFF7" w14:textId="068A6D8E" w:rsidR="00B46910" w:rsidRDefault="00B46910" w:rsidP="00B46910">
      <w:pPr>
        <w:pStyle w:val="Textoindependienteprimerasangra2"/>
        <w:spacing w:line="312" w:lineRule="auto"/>
        <w:ind w:left="0" w:firstLine="0"/>
        <w:jc w:val="both"/>
      </w:pPr>
      <w:r>
        <w:rPr>
          <w:rFonts w:asciiTheme="minorHAnsi" w:hAnsiTheme="minorHAnsi" w:cstheme="minorHAnsi"/>
          <w:sz w:val="22"/>
          <w:szCs w:val="22"/>
        </w:rPr>
        <w:t>Por la criticidad anteriormente comentada de estos repuestos, el sistema de frenos es crítico para la seguridad,</w:t>
      </w:r>
      <w:r w:rsidRPr="009A666A">
        <w:rPr>
          <w:rFonts w:asciiTheme="minorHAnsi" w:hAnsiTheme="minorHAnsi" w:cstheme="minorHAnsi"/>
          <w:sz w:val="22"/>
          <w:szCs w:val="22"/>
        </w:rPr>
        <w:t xml:space="preserve"> </w:t>
      </w:r>
      <w:r w:rsidR="004207DC">
        <w:rPr>
          <w:rFonts w:asciiTheme="minorHAnsi" w:hAnsiTheme="minorHAnsi" w:cstheme="minorHAnsi"/>
          <w:sz w:val="22"/>
          <w:szCs w:val="22"/>
        </w:rPr>
        <w:t xml:space="preserve">por lo que </w:t>
      </w:r>
      <w:r w:rsidRPr="009A666A">
        <w:rPr>
          <w:rFonts w:asciiTheme="minorHAnsi" w:hAnsiTheme="minorHAnsi" w:cstheme="minorHAnsi"/>
          <w:sz w:val="22"/>
          <w:szCs w:val="22"/>
        </w:rPr>
        <w:t>sólo se admiten repuestos homologa</w:t>
      </w:r>
      <w:r>
        <w:rPr>
          <w:rFonts w:asciiTheme="minorHAnsi" w:hAnsiTheme="minorHAnsi" w:cstheme="minorHAnsi"/>
          <w:sz w:val="22"/>
          <w:szCs w:val="22"/>
        </w:rPr>
        <w:t xml:space="preserve">dos, </w:t>
      </w:r>
      <w:r w:rsidR="004207DC">
        <w:rPr>
          <w:rFonts w:asciiTheme="minorHAnsi" w:hAnsiTheme="minorHAnsi" w:cstheme="minorHAnsi"/>
          <w:sz w:val="22"/>
          <w:szCs w:val="22"/>
        </w:rPr>
        <w:t>y</w:t>
      </w:r>
      <w:r w:rsidRPr="00E97010">
        <w:rPr>
          <w:rFonts w:asciiTheme="minorHAnsi" w:hAnsiTheme="minorHAnsi" w:cstheme="minorHAnsi"/>
          <w:sz w:val="22"/>
          <w:szCs w:val="22"/>
        </w:rPr>
        <w:t xml:space="preserve"> los licitadores sólo podrán ofertar </w:t>
      </w:r>
      <w:r>
        <w:rPr>
          <w:rFonts w:asciiTheme="minorHAnsi" w:hAnsiTheme="minorHAnsi" w:cstheme="minorHAnsi"/>
          <w:sz w:val="22"/>
          <w:szCs w:val="22"/>
        </w:rPr>
        <w:t>los repuestos</w:t>
      </w:r>
      <w:r w:rsidRPr="00E97010">
        <w:rPr>
          <w:rFonts w:asciiTheme="minorHAnsi" w:hAnsiTheme="minorHAnsi" w:cstheme="minorHAnsi"/>
          <w:sz w:val="22"/>
          <w:szCs w:val="22"/>
        </w:rPr>
        <w:t xml:space="preserve"> </w:t>
      </w:r>
      <w:r>
        <w:rPr>
          <w:rFonts w:asciiTheme="minorHAnsi" w:hAnsiTheme="minorHAnsi" w:cstheme="minorHAnsi"/>
          <w:sz w:val="22"/>
          <w:szCs w:val="22"/>
        </w:rPr>
        <w:t xml:space="preserve">que actualmente estén </w:t>
      </w:r>
      <w:r w:rsidRPr="00E97010">
        <w:rPr>
          <w:rFonts w:asciiTheme="minorHAnsi" w:hAnsiTheme="minorHAnsi" w:cstheme="minorHAnsi"/>
          <w:sz w:val="22"/>
          <w:szCs w:val="22"/>
        </w:rPr>
        <w:t xml:space="preserve">homologados </w:t>
      </w:r>
      <w:r>
        <w:rPr>
          <w:rFonts w:asciiTheme="minorHAnsi" w:hAnsiTheme="minorHAnsi" w:cstheme="minorHAnsi"/>
          <w:sz w:val="22"/>
          <w:szCs w:val="22"/>
        </w:rPr>
        <w:t>por Metro de Madrid previamente a la publicación de la licitación</w:t>
      </w:r>
      <w:r w:rsidRPr="00E97010">
        <w:rPr>
          <w:rFonts w:asciiTheme="minorHAnsi" w:hAnsiTheme="minorHAnsi" w:cstheme="minorHAnsi"/>
          <w:sz w:val="22"/>
          <w:szCs w:val="22"/>
        </w:rPr>
        <w:t>.</w:t>
      </w:r>
      <w:r w:rsidR="004207DC" w:rsidRPr="004207DC">
        <w:t xml:space="preserve"> </w:t>
      </w:r>
    </w:p>
    <w:p w14:paraId="07999C88" w14:textId="60BA6235" w:rsidR="00851F4E" w:rsidRPr="009A666A" w:rsidRDefault="00851F4E" w:rsidP="00B46910">
      <w:pPr>
        <w:pStyle w:val="Textoindependienteprimerasangra2"/>
        <w:spacing w:line="312" w:lineRule="auto"/>
        <w:ind w:left="0" w:firstLine="0"/>
        <w:jc w:val="both"/>
        <w:rPr>
          <w:rFonts w:asciiTheme="minorHAnsi" w:hAnsiTheme="minorHAnsi" w:cstheme="minorHAnsi"/>
          <w:sz w:val="22"/>
          <w:szCs w:val="22"/>
        </w:rPr>
      </w:pPr>
      <w:r w:rsidRPr="00851F4E">
        <w:rPr>
          <w:rFonts w:asciiTheme="minorHAnsi" w:hAnsiTheme="minorHAnsi" w:cstheme="minorHAnsi"/>
          <w:sz w:val="22"/>
          <w:szCs w:val="22"/>
        </w:rPr>
        <w:t>No obstante, en caso de disponer de homologación de otro fabricante distinto al indicado en el presente pliego por parte de Metro y éste no esté recogido en presente documento, el licitador deberá indicar el fabricante y modelo que oferta, así como presentar la documentación que acredite dicha homologación, teniendo en consideración que el producto indicado en la oferta deberá ser coincidente con el homologado.</w:t>
      </w:r>
    </w:p>
    <w:p w14:paraId="1B50545A" w14:textId="69567F2A" w:rsidR="00B46910" w:rsidRDefault="00B46910" w:rsidP="00B46910">
      <w:pPr>
        <w:pStyle w:val="Textoindependienteprimerasangra2"/>
        <w:spacing w:line="312" w:lineRule="auto"/>
        <w:ind w:left="0" w:firstLine="0"/>
        <w:jc w:val="both"/>
        <w:rPr>
          <w:rFonts w:asciiTheme="minorHAnsi" w:hAnsiTheme="minorHAnsi" w:cstheme="minorHAnsi"/>
          <w:sz w:val="22"/>
          <w:szCs w:val="22"/>
        </w:rPr>
      </w:pPr>
      <w:r w:rsidRPr="009A666A">
        <w:rPr>
          <w:rFonts w:asciiTheme="minorHAnsi" w:hAnsiTheme="minorHAnsi" w:cstheme="minorHAnsi"/>
          <w:sz w:val="22"/>
          <w:szCs w:val="22"/>
        </w:rPr>
        <w:t>En</w:t>
      </w:r>
      <w:r>
        <w:rPr>
          <w:rFonts w:asciiTheme="minorHAnsi" w:hAnsiTheme="minorHAnsi" w:cstheme="minorHAnsi"/>
          <w:sz w:val="22"/>
          <w:szCs w:val="22"/>
        </w:rPr>
        <w:t xml:space="preserve"> </w:t>
      </w:r>
      <w:r w:rsidRPr="009A666A">
        <w:rPr>
          <w:rFonts w:asciiTheme="minorHAnsi" w:hAnsiTheme="minorHAnsi" w:cstheme="minorHAnsi"/>
          <w:sz w:val="22"/>
          <w:szCs w:val="22"/>
        </w:rPr>
        <w:t xml:space="preserve">la siguiente tabla se incluye la información relativa </w:t>
      </w:r>
      <w:r>
        <w:rPr>
          <w:rFonts w:asciiTheme="minorHAnsi" w:hAnsiTheme="minorHAnsi" w:cstheme="minorHAnsi"/>
          <w:sz w:val="22"/>
          <w:szCs w:val="22"/>
        </w:rPr>
        <w:t>a</w:t>
      </w:r>
      <w:r w:rsidR="005F6DE2">
        <w:rPr>
          <w:rFonts w:asciiTheme="minorHAnsi" w:hAnsiTheme="minorHAnsi" w:cstheme="minorHAnsi"/>
          <w:sz w:val="22"/>
          <w:szCs w:val="22"/>
        </w:rPr>
        <w:t>l</w:t>
      </w:r>
      <w:r>
        <w:rPr>
          <w:rFonts w:asciiTheme="minorHAnsi" w:hAnsiTheme="minorHAnsi" w:cstheme="minorHAnsi"/>
          <w:sz w:val="22"/>
          <w:szCs w:val="22"/>
        </w:rPr>
        <w:t xml:space="preserve"> fabricante y modelo que en la actualidad está homologado:</w:t>
      </w:r>
    </w:p>
    <w:p w14:paraId="36596E63" w14:textId="77777777" w:rsidR="00851F4E" w:rsidRDefault="00851F4E" w:rsidP="00B46910">
      <w:pPr>
        <w:pStyle w:val="Textoindependienteprimerasangra2"/>
        <w:spacing w:line="312" w:lineRule="auto"/>
        <w:ind w:left="0" w:firstLine="0"/>
        <w:jc w:val="both"/>
        <w:rPr>
          <w:rFonts w:asciiTheme="minorHAnsi" w:hAnsiTheme="minorHAnsi" w:cstheme="minorHAnsi"/>
          <w:sz w:val="22"/>
          <w:szCs w:val="22"/>
        </w:rPr>
      </w:pPr>
    </w:p>
    <w:tbl>
      <w:tblPr>
        <w:tblStyle w:val="Listaclara-nfasis1"/>
        <w:tblW w:w="9346" w:type="dxa"/>
        <w:jc w:val="center"/>
        <w:tblLook w:val="00A0" w:firstRow="1" w:lastRow="0" w:firstColumn="1" w:lastColumn="0" w:noHBand="0" w:noVBand="0"/>
      </w:tblPr>
      <w:tblGrid>
        <w:gridCol w:w="519"/>
        <w:gridCol w:w="1265"/>
        <w:gridCol w:w="2400"/>
        <w:gridCol w:w="971"/>
        <w:gridCol w:w="2065"/>
        <w:gridCol w:w="2126"/>
      </w:tblGrid>
      <w:tr w:rsidR="00B46910" w:rsidRPr="003A46A1" w14:paraId="753DB273" w14:textId="77777777" w:rsidTr="0056621E">
        <w:trPr>
          <w:cnfStyle w:val="100000000000" w:firstRow="1" w:lastRow="0" w:firstColumn="0" w:lastColumn="0" w:oddVBand="0" w:evenVBand="0" w:oddHBand="0" w:evenHBand="0" w:firstRowFirstColumn="0" w:firstRowLastColumn="0" w:lastRowFirstColumn="0" w:lastRowLastColumn="0"/>
          <w:trHeight w:val="319"/>
          <w:jc w:val="center"/>
        </w:trPr>
        <w:tc>
          <w:tcPr>
            <w:cnfStyle w:val="001000000000" w:firstRow="0" w:lastRow="0" w:firstColumn="1" w:lastColumn="0" w:oddVBand="0" w:evenVBand="0" w:oddHBand="0" w:evenHBand="0" w:firstRowFirstColumn="0" w:firstRowLastColumn="0" w:lastRowFirstColumn="0" w:lastRowLastColumn="0"/>
            <w:tcW w:w="519" w:type="dxa"/>
            <w:shd w:val="clear" w:color="auto" w:fill="17365D" w:themeFill="text2" w:themeFillShade="BF"/>
            <w:vAlign w:val="center"/>
          </w:tcPr>
          <w:p w14:paraId="73C0D091" w14:textId="77777777" w:rsidR="00B46910" w:rsidRPr="003A46A1" w:rsidRDefault="00B46910" w:rsidP="0056621E">
            <w:pPr>
              <w:spacing w:before="60" w:after="60" w:line="312" w:lineRule="auto"/>
              <w:jc w:val="center"/>
              <w:rPr>
                <w:rFonts w:asciiTheme="minorHAnsi" w:hAnsiTheme="minorHAnsi" w:cstheme="minorHAnsi"/>
                <w:iCs/>
                <w:color w:val="FFFFFF"/>
                <w:szCs w:val="20"/>
              </w:rPr>
            </w:pPr>
            <w:bookmarkStart w:id="3" w:name="_Hlk27986204"/>
            <w:r w:rsidRPr="003A46A1">
              <w:rPr>
                <w:rFonts w:asciiTheme="minorHAnsi" w:hAnsiTheme="minorHAnsi" w:cstheme="minorHAnsi"/>
                <w:iCs/>
                <w:color w:val="FFFFFF"/>
                <w:szCs w:val="20"/>
              </w:rPr>
              <w:lastRenderedPageBreak/>
              <w:t>POS</w:t>
            </w:r>
          </w:p>
        </w:tc>
        <w:tc>
          <w:tcPr>
            <w:cnfStyle w:val="000010000000" w:firstRow="0" w:lastRow="0" w:firstColumn="0" w:lastColumn="0" w:oddVBand="1" w:evenVBand="0" w:oddHBand="0" w:evenHBand="0" w:firstRowFirstColumn="0" w:firstRowLastColumn="0" w:lastRowFirstColumn="0" w:lastRowLastColumn="0"/>
            <w:tcW w:w="1265" w:type="dxa"/>
            <w:shd w:val="clear" w:color="auto" w:fill="17365D" w:themeFill="text2" w:themeFillShade="BF"/>
            <w:vAlign w:val="center"/>
          </w:tcPr>
          <w:p w14:paraId="470E3CA4" w14:textId="77777777" w:rsidR="00B46910" w:rsidRPr="003A46A1" w:rsidRDefault="00B46910" w:rsidP="0056621E">
            <w:pPr>
              <w:spacing w:before="60" w:after="60" w:line="312" w:lineRule="auto"/>
              <w:jc w:val="center"/>
              <w:rPr>
                <w:rFonts w:asciiTheme="minorHAnsi" w:hAnsiTheme="minorHAnsi" w:cstheme="minorHAnsi"/>
                <w:iCs/>
                <w:color w:val="FFFFFF"/>
                <w:szCs w:val="20"/>
              </w:rPr>
            </w:pPr>
            <w:r w:rsidRPr="003A46A1">
              <w:rPr>
                <w:rFonts w:asciiTheme="minorHAnsi" w:hAnsiTheme="minorHAnsi" w:cstheme="minorHAnsi"/>
                <w:iCs/>
                <w:color w:val="FFFFFF"/>
                <w:szCs w:val="20"/>
              </w:rPr>
              <w:t>REF.INTERNA DE METRO</w:t>
            </w:r>
          </w:p>
        </w:tc>
        <w:tc>
          <w:tcPr>
            <w:tcW w:w="2400" w:type="dxa"/>
            <w:shd w:val="clear" w:color="auto" w:fill="17365D" w:themeFill="text2" w:themeFillShade="BF"/>
            <w:vAlign w:val="center"/>
          </w:tcPr>
          <w:p w14:paraId="08394410" w14:textId="77777777" w:rsidR="00B46910" w:rsidRPr="003A46A1" w:rsidRDefault="00B46910" w:rsidP="0056621E">
            <w:pPr>
              <w:spacing w:before="60" w:after="60" w:line="312"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Cs/>
                <w:color w:val="FFFFFF"/>
                <w:szCs w:val="20"/>
              </w:rPr>
            </w:pPr>
            <w:r w:rsidRPr="003A46A1">
              <w:rPr>
                <w:rFonts w:asciiTheme="minorHAnsi" w:hAnsiTheme="minorHAnsi" w:cstheme="minorHAnsi"/>
                <w:iCs/>
                <w:color w:val="FFFFFF"/>
                <w:szCs w:val="20"/>
              </w:rPr>
              <w:t>DENOMINACIÓN</w:t>
            </w:r>
          </w:p>
        </w:tc>
        <w:tc>
          <w:tcPr>
            <w:cnfStyle w:val="000010000000" w:firstRow="0" w:lastRow="0" w:firstColumn="0" w:lastColumn="0" w:oddVBand="1" w:evenVBand="0" w:oddHBand="0" w:evenHBand="0" w:firstRowFirstColumn="0" w:firstRowLastColumn="0" w:lastRowFirstColumn="0" w:lastRowLastColumn="0"/>
            <w:tcW w:w="971" w:type="dxa"/>
            <w:shd w:val="clear" w:color="auto" w:fill="17365D" w:themeFill="text2" w:themeFillShade="BF"/>
            <w:vAlign w:val="center"/>
          </w:tcPr>
          <w:p w14:paraId="17F4BD2E" w14:textId="77777777" w:rsidR="00B46910" w:rsidRPr="003A46A1" w:rsidRDefault="00B46910" w:rsidP="0056621E">
            <w:pPr>
              <w:spacing w:line="312" w:lineRule="auto"/>
              <w:jc w:val="center"/>
              <w:rPr>
                <w:rFonts w:asciiTheme="minorHAnsi" w:hAnsiTheme="minorHAnsi" w:cstheme="minorHAnsi"/>
                <w:iCs/>
                <w:color w:val="FFFFFF"/>
                <w:szCs w:val="20"/>
              </w:rPr>
            </w:pPr>
            <w:r w:rsidRPr="003A46A1">
              <w:rPr>
                <w:rFonts w:asciiTheme="minorHAnsi" w:hAnsiTheme="minorHAnsi" w:cstheme="minorHAnsi"/>
                <w:iCs/>
                <w:color w:val="FFFFFF"/>
                <w:szCs w:val="20"/>
              </w:rPr>
              <w:t>CALIDAD</w:t>
            </w:r>
          </w:p>
        </w:tc>
        <w:tc>
          <w:tcPr>
            <w:tcW w:w="2065" w:type="dxa"/>
            <w:shd w:val="clear" w:color="auto" w:fill="17365D" w:themeFill="text2" w:themeFillShade="BF"/>
            <w:vAlign w:val="center"/>
          </w:tcPr>
          <w:p w14:paraId="230A5D5D" w14:textId="77777777" w:rsidR="00B46910" w:rsidRPr="003A46A1" w:rsidRDefault="00B46910" w:rsidP="0056621E">
            <w:pPr>
              <w:spacing w:line="312"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Cs/>
                <w:color w:val="FFFFFF"/>
                <w:szCs w:val="20"/>
              </w:rPr>
            </w:pPr>
            <w:proofErr w:type="spellStart"/>
            <w:r w:rsidRPr="003A46A1">
              <w:rPr>
                <w:rFonts w:asciiTheme="minorHAnsi" w:hAnsiTheme="minorHAnsi" w:cstheme="minorHAnsi"/>
                <w:iCs/>
                <w:color w:val="FFFFFF"/>
                <w:szCs w:val="20"/>
              </w:rPr>
              <w:t>NºPlano</w:t>
            </w:r>
            <w:proofErr w:type="spellEnd"/>
            <w:r w:rsidRPr="003A46A1">
              <w:rPr>
                <w:rFonts w:asciiTheme="minorHAnsi" w:hAnsiTheme="minorHAnsi" w:cstheme="minorHAnsi"/>
                <w:iCs/>
                <w:color w:val="FFFFFF"/>
                <w:szCs w:val="20"/>
              </w:rPr>
              <w:t xml:space="preserve"> FEDERAL – MOGUL BREMSBELAG</w:t>
            </w:r>
          </w:p>
        </w:tc>
        <w:tc>
          <w:tcPr>
            <w:cnfStyle w:val="000010000000" w:firstRow="0" w:lastRow="0" w:firstColumn="0" w:lastColumn="0" w:oddVBand="1" w:evenVBand="0" w:oddHBand="0" w:evenHBand="0" w:firstRowFirstColumn="0" w:firstRowLastColumn="0" w:lastRowFirstColumn="0" w:lastRowLastColumn="0"/>
            <w:tcW w:w="2126" w:type="dxa"/>
            <w:shd w:val="clear" w:color="auto" w:fill="17365D" w:themeFill="text2" w:themeFillShade="BF"/>
          </w:tcPr>
          <w:p w14:paraId="5FAC6F7B" w14:textId="77777777" w:rsidR="00B46910" w:rsidRPr="003A46A1" w:rsidRDefault="00B46910" w:rsidP="0056621E">
            <w:pPr>
              <w:spacing w:line="312" w:lineRule="auto"/>
              <w:jc w:val="center"/>
              <w:rPr>
                <w:rFonts w:asciiTheme="minorHAnsi" w:hAnsiTheme="minorHAnsi" w:cstheme="minorHAnsi"/>
                <w:iCs/>
                <w:color w:val="FFFFFF"/>
                <w:szCs w:val="20"/>
              </w:rPr>
            </w:pPr>
            <w:proofErr w:type="spellStart"/>
            <w:r w:rsidRPr="003A46A1">
              <w:rPr>
                <w:rFonts w:asciiTheme="minorHAnsi" w:hAnsiTheme="minorHAnsi" w:cstheme="minorHAnsi"/>
                <w:iCs/>
                <w:color w:val="FFFFFF"/>
                <w:szCs w:val="20"/>
              </w:rPr>
              <w:t>Nº</w:t>
            </w:r>
            <w:proofErr w:type="spellEnd"/>
            <w:r w:rsidRPr="003A46A1">
              <w:rPr>
                <w:rFonts w:asciiTheme="minorHAnsi" w:hAnsiTheme="minorHAnsi" w:cstheme="minorHAnsi"/>
                <w:iCs/>
                <w:color w:val="FFFFFF"/>
                <w:szCs w:val="20"/>
              </w:rPr>
              <w:t xml:space="preserve"> REFERENCIA FEDERAL- MOGUL BREMSBELAG</w:t>
            </w:r>
          </w:p>
        </w:tc>
      </w:tr>
      <w:tr w:rsidR="00B46910" w:rsidRPr="003A46A1" w14:paraId="6CB8FBF1" w14:textId="77777777" w:rsidTr="0056621E">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519" w:type="dxa"/>
            <w:shd w:val="clear" w:color="auto" w:fill="DBE5F1" w:themeFill="accent1" w:themeFillTint="33"/>
            <w:vAlign w:val="center"/>
          </w:tcPr>
          <w:p w14:paraId="5AF3CDC7" w14:textId="77777777" w:rsidR="00B46910" w:rsidRPr="003A46A1" w:rsidRDefault="00B46910" w:rsidP="0056621E">
            <w:pPr>
              <w:spacing w:before="120" w:after="120" w:line="312" w:lineRule="auto"/>
              <w:jc w:val="center"/>
              <w:rPr>
                <w:rFonts w:asciiTheme="minorHAnsi" w:eastAsiaTheme="minorHAnsi" w:hAnsiTheme="minorHAnsi"/>
                <w:color w:val="1F497D"/>
                <w:szCs w:val="18"/>
              </w:rPr>
            </w:pPr>
            <w:r w:rsidRPr="003A46A1">
              <w:rPr>
                <w:rFonts w:asciiTheme="minorHAnsi" w:hAnsiTheme="minorHAnsi"/>
                <w:b w:val="0"/>
                <w:bCs w:val="0"/>
                <w:color w:val="1F497D"/>
                <w:szCs w:val="18"/>
              </w:rPr>
              <w:t>01</w:t>
            </w:r>
          </w:p>
        </w:tc>
        <w:tc>
          <w:tcPr>
            <w:cnfStyle w:val="000010000000" w:firstRow="0" w:lastRow="0" w:firstColumn="0" w:lastColumn="0" w:oddVBand="1" w:evenVBand="0" w:oddHBand="0" w:evenHBand="0" w:firstRowFirstColumn="0" w:firstRowLastColumn="0" w:lastRowFirstColumn="0" w:lastRowLastColumn="0"/>
            <w:tcW w:w="1265" w:type="dxa"/>
            <w:shd w:val="clear" w:color="auto" w:fill="DBE5F1" w:themeFill="accent1" w:themeFillTint="33"/>
            <w:noWrap/>
            <w:vAlign w:val="center"/>
          </w:tcPr>
          <w:p w14:paraId="562A29A0" w14:textId="77777777" w:rsidR="00B46910" w:rsidRPr="003A46A1" w:rsidRDefault="00B46910" w:rsidP="0056621E">
            <w:pPr>
              <w:pStyle w:val="Nor"/>
              <w:spacing w:before="0" w:after="0" w:line="312" w:lineRule="auto"/>
              <w:jc w:val="center"/>
              <w:rPr>
                <w:rFonts w:asciiTheme="minorHAnsi" w:hAnsiTheme="minorHAnsi"/>
                <w:color w:val="1F497D" w:themeColor="text2"/>
                <w:sz w:val="16"/>
                <w:szCs w:val="18"/>
                <w:lang w:val="en-GB"/>
              </w:rPr>
            </w:pPr>
            <w:r w:rsidRPr="003A46A1">
              <w:rPr>
                <w:rFonts w:asciiTheme="minorHAnsi" w:hAnsiTheme="minorHAnsi"/>
                <w:color w:val="1F497D" w:themeColor="text2"/>
                <w:sz w:val="16"/>
                <w:szCs w:val="18"/>
                <w:lang w:val="en-GB"/>
              </w:rPr>
              <w:t>73620</w:t>
            </w:r>
          </w:p>
        </w:tc>
        <w:tc>
          <w:tcPr>
            <w:tcW w:w="2400" w:type="dxa"/>
            <w:vAlign w:val="center"/>
          </w:tcPr>
          <w:p w14:paraId="2A8BD344" w14:textId="163F4422" w:rsidR="00B46910" w:rsidRPr="003A46A1" w:rsidRDefault="00B46910" w:rsidP="00475E91">
            <w:pPr>
              <w:pStyle w:val="Nor"/>
              <w:spacing w:before="0" w:after="0" w:line="312"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color w:val="1F497D" w:themeColor="text2"/>
                <w:sz w:val="16"/>
                <w:szCs w:val="18"/>
              </w:rPr>
            </w:pPr>
            <w:r w:rsidRPr="003A46A1">
              <w:rPr>
                <w:rFonts w:asciiTheme="minorHAnsi" w:hAnsiTheme="minorHAnsi"/>
                <w:color w:val="1F497D" w:themeColor="text2"/>
                <w:sz w:val="16"/>
                <w:szCs w:val="18"/>
              </w:rPr>
              <w:t>ZAPATA LIMPIADOR</w:t>
            </w:r>
            <w:r w:rsidR="00475E91">
              <w:rPr>
                <w:rFonts w:asciiTheme="minorHAnsi" w:hAnsiTheme="minorHAnsi"/>
                <w:color w:val="1F497D" w:themeColor="text2"/>
                <w:sz w:val="16"/>
                <w:szCs w:val="18"/>
              </w:rPr>
              <w:t xml:space="preserve"> DE</w:t>
            </w:r>
            <w:r w:rsidRPr="003A46A1">
              <w:rPr>
                <w:rFonts w:asciiTheme="minorHAnsi" w:hAnsiTheme="minorHAnsi"/>
                <w:color w:val="1F497D" w:themeColor="text2"/>
                <w:sz w:val="16"/>
                <w:szCs w:val="18"/>
              </w:rPr>
              <w:t xml:space="preserve"> BANDAJE</w:t>
            </w:r>
          </w:p>
        </w:tc>
        <w:tc>
          <w:tcPr>
            <w:cnfStyle w:val="000010000000" w:firstRow="0" w:lastRow="0" w:firstColumn="0" w:lastColumn="0" w:oddVBand="1" w:evenVBand="0" w:oddHBand="0" w:evenHBand="0" w:firstRowFirstColumn="0" w:firstRowLastColumn="0" w:lastRowFirstColumn="0" w:lastRowLastColumn="0"/>
            <w:tcW w:w="971" w:type="dxa"/>
            <w:vAlign w:val="center"/>
          </w:tcPr>
          <w:p w14:paraId="5134A002" w14:textId="77777777" w:rsidR="00B46910" w:rsidRPr="003A46A1" w:rsidRDefault="00B46910" w:rsidP="0056621E">
            <w:pPr>
              <w:pStyle w:val="Nor"/>
              <w:spacing w:before="0" w:after="0" w:line="312" w:lineRule="auto"/>
              <w:jc w:val="center"/>
              <w:rPr>
                <w:rFonts w:asciiTheme="minorHAnsi" w:hAnsiTheme="minorHAnsi"/>
                <w:color w:val="1F497D" w:themeColor="text2"/>
                <w:sz w:val="16"/>
                <w:szCs w:val="18"/>
              </w:rPr>
            </w:pPr>
            <w:proofErr w:type="spellStart"/>
            <w:r w:rsidRPr="003A46A1">
              <w:rPr>
                <w:rFonts w:asciiTheme="minorHAnsi" w:hAnsiTheme="minorHAnsi"/>
                <w:color w:val="1F497D" w:themeColor="text2"/>
                <w:sz w:val="16"/>
                <w:szCs w:val="18"/>
              </w:rPr>
              <w:t>Jurid</w:t>
            </w:r>
            <w:proofErr w:type="spellEnd"/>
            <w:r w:rsidRPr="003A46A1">
              <w:rPr>
                <w:rFonts w:asciiTheme="minorHAnsi" w:hAnsiTheme="minorHAnsi"/>
                <w:color w:val="1F497D" w:themeColor="text2"/>
                <w:sz w:val="16"/>
                <w:szCs w:val="18"/>
              </w:rPr>
              <w:t xml:space="preserve"> 865</w:t>
            </w:r>
          </w:p>
        </w:tc>
        <w:tc>
          <w:tcPr>
            <w:tcW w:w="2065" w:type="dxa"/>
            <w:vAlign w:val="center"/>
          </w:tcPr>
          <w:p w14:paraId="6AEB516E" w14:textId="77777777" w:rsidR="00B46910" w:rsidRPr="003A46A1" w:rsidRDefault="00B46910" w:rsidP="0056621E">
            <w:pPr>
              <w:pStyle w:val="Nor"/>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1F497D" w:themeColor="text2"/>
                <w:sz w:val="16"/>
                <w:szCs w:val="18"/>
              </w:rPr>
            </w:pPr>
            <w:r w:rsidRPr="003A46A1">
              <w:rPr>
                <w:rFonts w:asciiTheme="minorHAnsi" w:hAnsiTheme="minorHAnsi"/>
                <w:color w:val="1F497D" w:themeColor="text2"/>
                <w:sz w:val="16"/>
                <w:szCs w:val="18"/>
              </w:rPr>
              <w:t>J912 Rev.01</w:t>
            </w:r>
          </w:p>
        </w:tc>
        <w:tc>
          <w:tcPr>
            <w:cnfStyle w:val="000010000000" w:firstRow="0" w:lastRow="0" w:firstColumn="0" w:lastColumn="0" w:oddVBand="1" w:evenVBand="0" w:oddHBand="0" w:evenHBand="0" w:firstRowFirstColumn="0" w:firstRowLastColumn="0" w:lastRowFirstColumn="0" w:lastRowLastColumn="0"/>
            <w:tcW w:w="2126" w:type="dxa"/>
            <w:vAlign w:val="center"/>
          </w:tcPr>
          <w:p w14:paraId="609FC798" w14:textId="77777777" w:rsidR="00B46910" w:rsidRPr="003A46A1" w:rsidRDefault="00B46910" w:rsidP="0056621E">
            <w:pPr>
              <w:pStyle w:val="Nor"/>
              <w:spacing w:before="0" w:after="0" w:line="312" w:lineRule="auto"/>
              <w:jc w:val="center"/>
              <w:rPr>
                <w:rFonts w:asciiTheme="minorHAnsi" w:hAnsiTheme="minorHAnsi"/>
                <w:color w:val="1F497D" w:themeColor="text2"/>
                <w:sz w:val="16"/>
                <w:szCs w:val="18"/>
              </w:rPr>
            </w:pPr>
            <w:r w:rsidRPr="003A46A1">
              <w:rPr>
                <w:rFonts w:asciiTheme="minorHAnsi" w:hAnsiTheme="minorHAnsi"/>
                <w:color w:val="1F497D" w:themeColor="text2"/>
                <w:sz w:val="16"/>
                <w:szCs w:val="18"/>
              </w:rPr>
              <w:t>5509305001</w:t>
            </w:r>
          </w:p>
        </w:tc>
      </w:tr>
      <w:tr w:rsidR="00B46910" w:rsidRPr="003A46A1" w14:paraId="731AEF71" w14:textId="77777777" w:rsidTr="0056621E">
        <w:trPr>
          <w:trHeight w:val="285"/>
          <w:jc w:val="center"/>
        </w:trPr>
        <w:tc>
          <w:tcPr>
            <w:cnfStyle w:val="001000000000" w:firstRow="0" w:lastRow="0" w:firstColumn="1" w:lastColumn="0" w:oddVBand="0" w:evenVBand="0" w:oddHBand="0" w:evenHBand="0" w:firstRowFirstColumn="0" w:firstRowLastColumn="0" w:lastRowFirstColumn="0" w:lastRowLastColumn="0"/>
            <w:tcW w:w="519" w:type="dxa"/>
            <w:shd w:val="clear" w:color="auto" w:fill="DBE5F1" w:themeFill="accent1" w:themeFillTint="33"/>
            <w:vAlign w:val="center"/>
          </w:tcPr>
          <w:p w14:paraId="0FA631B5" w14:textId="77777777" w:rsidR="00B46910" w:rsidRPr="003A46A1" w:rsidRDefault="00B46910" w:rsidP="0056621E">
            <w:pPr>
              <w:spacing w:before="120" w:after="120" w:line="312" w:lineRule="auto"/>
              <w:jc w:val="center"/>
              <w:rPr>
                <w:rFonts w:asciiTheme="minorHAnsi" w:hAnsiTheme="minorHAnsi"/>
                <w:color w:val="1F497D"/>
                <w:szCs w:val="18"/>
              </w:rPr>
            </w:pPr>
            <w:r w:rsidRPr="003A46A1">
              <w:rPr>
                <w:rFonts w:asciiTheme="minorHAnsi" w:hAnsiTheme="minorHAnsi"/>
                <w:b w:val="0"/>
                <w:bCs w:val="0"/>
                <w:color w:val="1F497D"/>
                <w:szCs w:val="18"/>
              </w:rPr>
              <w:t>02</w:t>
            </w:r>
          </w:p>
        </w:tc>
        <w:tc>
          <w:tcPr>
            <w:cnfStyle w:val="000010000000" w:firstRow="0" w:lastRow="0" w:firstColumn="0" w:lastColumn="0" w:oddVBand="1" w:evenVBand="0" w:oddHBand="0" w:evenHBand="0" w:firstRowFirstColumn="0" w:firstRowLastColumn="0" w:lastRowFirstColumn="0" w:lastRowLastColumn="0"/>
            <w:tcW w:w="1265" w:type="dxa"/>
            <w:shd w:val="clear" w:color="auto" w:fill="DBE5F1" w:themeFill="accent1" w:themeFillTint="33"/>
            <w:noWrap/>
            <w:vAlign w:val="center"/>
          </w:tcPr>
          <w:p w14:paraId="75CDA89E" w14:textId="77777777" w:rsidR="00B46910" w:rsidRPr="003A46A1" w:rsidRDefault="00B46910" w:rsidP="0056621E">
            <w:pPr>
              <w:pStyle w:val="Nor"/>
              <w:spacing w:before="0" w:after="0" w:line="312" w:lineRule="auto"/>
              <w:jc w:val="center"/>
              <w:rPr>
                <w:rFonts w:asciiTheme="minorHAnsi" w:hAnsiTheme="minorHAnsi"/>
                <w:color w:val="1F497D" w:themeColor="text2"/>
                <w:sz w:val="16"/>
                <w:szCs w:val="18"/>
                <w:lang w:val="en-GB"/>
              </w:rPr>
            </w:pPr>
            <w:r w:rsidRPr="003A46A1">
              <w:rPr>
                <w:rFonts w:asciiTheme="minorHAnsi" w:hAnsiTheme="minorHAnsi"/>
                <w:color w:val="1F497D" w:themeColor="text2"/>
                <w:sz w:val="16"/>
                <w:szCs w:val="18"/>
                <w:lang w:val="en-GB"/>
              </w:rPr>
              <w:t>88519</w:t>
            </w:r>
          </w:p>
        </w:tc>
        <w:tc>
          <w:tcPr>
            <w:tcW w:w="2400" w:type="dxa"/>
            <w:vAlign w:val="center"/>
          </w:tcPr>
          <w:p w14:paraId="6DCABA9E" w14:textId="77777777" w:rsidR="00B46910" w:rsidRPr="003A46A1" w:rsidRDefault="00B46910" w:rsidP="00475E91">
            <w:pPr>
              <w:pStyle w:val="Nor"/>
              <w:spacing w:before="0" w:after="0" w:line="312"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color w:val="1F497D" w:themeColor="text2"/>
                <w:sz w:val="16"/>
                <w:szCs w:val="18"/>
              </w:rPr>
            </w:pPr>
            <w:r w:rsidRPr="003A46A1">
              <w:rPr>
                <w:rFonts w:asciiTheme="minorHAnsi" w:hAnsiTheme="minorHAnsi"/>
                <w:color w:val="1F497D" w:themeColor="text2"/>
                <w:sz w:val="16"/>
                <w:szCs w:val="18"/>
              </w:rPr>
              <w:t>ZAPATA JURID 300</w:t>
            </w:r>
          </w:p>
        </w:tc>
        <w:tc>
          <w:tcPr>
            <w:cnfStyle w:val="000010000000" w:firstRow="0" w:lastRow="0" w:firstColumn="0" w:lastColumn="0" w:oddVBand="1" w:evenVBand="0" w:oddHBand="0" w:evenHBand="0" w:firstRowFirstColumn="0" w:firstRowLastColumn="0" w:lastRowFirstColumn="0" w:lastRowLastColumn="0"/>
            <w:tcW w:w="971" w:type="dxa"/>
            <w:vAlign w:val="center"/>
          </w:tcPr>
          <w:p w14:paraId="15663E1B" w14:textId="77777777" w:rsidR="00B46910" w:rsidRPr="003A46A1" w:rsidRDefault="00B46910" w:rsidP="0056621E">
            <w:pPr>
              <w:pStyle w:val="Nor"/>
              <w:spacing w:before="0" w:after="0" w:line="312" w:lineRule="auto"/>
              <w:jc w:val="center"/>
              <w:rPr>
                <w:rFonts w:asciiTheme="minorHAnsi" w:hAnsiTheme="minorHAnsi"/>
                <w:color w:val="1F497D" w:themeColor="text2"/>
                <w:sz w:val="16"/>
                <w:szCs w:val="18"/>
              </w:rPr>
            </w:pPr>
            <w:proofErr w:type="spellStart"/>
            <w:r w:rsidRPr="003A46A1">
              <w:rPr>
                <w:rFonts w:asciiTheme="minorHAnsi" w:hAnsiTheme="minorHAnsi"/>
                <w:color w:val="1F497D" w:themeColor="text2"/>
                <w:sz w:val="16"/>
                <w:szCs w:val="18"/>
              </w:rPr>
              <w:t>Jurid</w:t>
            </w:r>
            <w:proofErr w:type="spellEnd"/>
            <w:r w:rsidRPr="003A46A1">
              <w:rPr>
                <w:rFonts w:asciiTheme="minorHAnsi" w:hAnsiTheme="minorHAnsi"/>
                <w:color w:val="1F497D" w:themeColor="text2"/>
                <w:sz w:val="16"/>
                <w:szCs w:val="18"/>
              </w:rPr>
              <w:t xml:space="preserve"> 300</w:t>
            </w:r>
          </w:p>
        </w:tc>
        <w:tc>
          <w:tcPr>
            <w:tcW w:w="2065" w:type="dxa"/>
            <w:vAlign w:val="center"/>
          </w:tcPr>
          <w:p w14:paraId="0E694B48" w14:textId="77777777" w:rsidR="00B46910" w:rsidRPr="003A46A1" w:rsidRDefault="00B46910" w:rsidP="0056621E">
            <w:pPr>
              <w:pStyle w:val="Nor"/>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1F497D" w:themeColor="text2"/>
                <w:sz w:val="16"/>
                <w:szCs w:val="18"/>
              </w:rPr>
            </w:pPr>
            <w:r w:rsidRPr="003A46A1">
              <w:rPr>
                <w:rFonts w:asciiTheme="minorHAnsi" w:hAnsiTheme="minorHAnsi"/>
                <w:color w:val="1F497D" w:themeColor="text2"/>
                <w:sz w:val="16"/>
                <w:szCs w:val="18"/>
              </w:rPr>
              <w:t>J2365 Rev.06</w:t>
            </w:r>
          </w:p>
        </w:tc>
        <w:tc>
          <w:tcPr>
            <w:cnfStyle w:val="000010000000" w:firstRow="0" w:lastRow="0" w:firstColumn="0" w:lastColumn="0" w:oddVBand="1" w:evenVBand="0" w:oddHBand="0" w:evenHBand="0" w:firstRowFirstColumn="0" w:firstRowLastColumn="0" w:lastRowFirstColumn="0" w:lastRowLastColumn="0"/>
            <w:tcW w:w="2126" w:type="dxa"/>
            <w:vAlign w:val="center"/>
          </w:tcPr>
          <w:p w14:paraId="7879C8D8" w14:textId="77777777" w:rsidR="00B46910" w:rsidRPr="003A46A1" w:rsidRDefault="00B46910" w:rsidP="0056621E">
            <w:pPr>
              <w:pStyle w:val="Nor"/>
              <w:spacing w:before="0" w:after="0" w:line="312" w:lineRule="auto"/>
              <w:jc w:val="center"/>
              <w:rPr>
                <w:rFonts w:asciiTheme="minorHAnsi" w:hAnsiTheme="minorHAnsi"/>
                <w:color w:val="1F497D" w:themeColor="text2"/>
                <w:sz w:val="16"/>
                <w:szCs w:val="18"/>
              </w:rPr>
            </w:pPr>
            <w:r w:rsidRPr="003A46A1">
              <w:rPr>
                <w:rFonts w:asciiTheme="minorHAnsi" w:hAnsiTheme="minorHAnsi"/>
                <w:color w:val="1F497D" w:themeColor="text2"/>
                <w:sz w:val="16"/>
                <w:szCs w:val="18"/>
              </w:rPr>
              <w:t>5526300003</w:t>
            </w:r>
          </w:p>
        </w:tc>
      </w:tr>
    </w:tbl>
    <w:bookmarkEnd w:id="3"/>
    <w:p w14:paraId="6B60AE52" w14:textId="77777777" w:rsidR="00B46910" w:rsidRDefault="00B46910" w:rsidP="00B46910">
      <w:pPr>
        <w:spacing w:after="120" w:line="312" w:lineRule="auto"/>
        <w:ind w:left="360"/>
        <w:jc w:val="center"/>
        <w:rPr>
          <w:rFonts w:asciiTheme="minorHAnsi" w:hAnsiTheme="minorHAnsi" w:cstheme="minorHAnsi"/>
          <w:b/>
          <w:i/>
          <w:sz w:val="18"/>
          <w:szCs w:val="18"/>
        </w:rPr>
      </w:pPr>
      <w:r w:rsidRPr="00BF57EF">
        <w:rPr>
          <w:rFonts w:asciiTheme="minorHAnsi" w:hAnsiTheme="minorHAnsi" w:cstheme="minorHAnsi"/>
          <w:b/>
          <w:i/>
          <w:sz w:val="18"/>
          <w:szCs w:val="18"/>
        </w:rPr>
        <w:t xml:space="preserve">Tabla 2. Identificación </w:t>
      </w:r>
      <w:r>
        <w:rPr>
          <w:rFonts w:asciiTheme="minorHAnsi" w:hAnsiTheme="minorHAnsi" w:cstheme="minorHAnsi"/>
          <w:b/>
          <w:i/>
          <w:sz w:val="18"/>
          <w:szCs w:val="18"/>
        </w:rPr>
        <w:t>de los repuestos objeto del contrato</w:t>
      </w:r>
    </w:p>
    <w:p w14:paraId="6FEF6D9D" w14:textId="77777777" w:rsidR="00A23132" w:rsidRPr="00C52BC4" w:rsidRDefault="00A23132" w:rsidP="004E6267">
      <w:pPr>
        <w:pStyle w:val="Textosinformato"/>
        <w:spacing w:line="312" w:lineRule="auto"/>
        <w:jc w:val="center"/>
        <w:rPr>
          <w:rFonts w:asciiTheme="minorHAnsi" w:hAnsiTheme="minorHAnsi" w:cstheme="minorHAnsi"/>
          <w:b/>
          <w:sz w:val="18"/>
          <w:szCs w:val="18"/>
        </w:rPr>
      </w:pPr>
    </w:p>
    <w:p w14:paraId="56934690" w14:textId="3B2899FC" w:rsidR="00734562" w:rsidRPr="00C80E2D" w:rsidRDefault="004F23DB" w:rsidP="00572831">
      <w:pPr>
        <w:pStyle w:val="Nor"/>
        <w:widowControl w:val="0"/>
        <w:spacing w:before="0" w:after="0" w:line="312" w:lineRule="auto"/>
        <w:rPr>
          <w:rFonts w:asciiTheme="minorHAnsi" w:hAnsiTheme="minorHAnsi" w:cstheme="minorHAnsi"/>
          <w:i/>
          <w:sz w:val="22"/>
          <w:szCs w:val="22"/>
        </w:rPr>
      </w:pPr>
      <w:r w:rsidRPr="00C52BC4">
        <w:rPr>
          <w:rFonts w:asciiTheme="minorHAnsi" w:hAnsiTheme="minorHAnsi" w:cstheme="minorHAnsi"/>
          <w:sz w:val="22"/>
          <w:szCs w:val="22"/>
        </w:rPr>
        <w:t xml:space="preserve">Por los motivos arriba indicados, </w:t>
      </w:r>
      <w:r w:rsidRPr="00C52BC4">
        <w:rPr>
          <w:rFonts w:asciiTheme="minorHAnsi" w:hAnsiTheme="minorHAnsi" w:cstheme="minorHAnsi"/>
          <w:sz w:val="22"/>
          <w:szCs w:val="22"/>
          <w:u w:val="single"/>
        </w:rPr>
        <w:t>los productos ofertado</w:t>
      </w:r>
      <w:r w:rsidR="00822A27">
        <w:rPr>
          <w:rFonts w:asciiTheme="minorHAnsi" w:hAnsiTheme="minorHAnsi" w:cstheme="minorHAnsi"/>
          <w:sz w:val="22"/>
          <w:szCs w:val="22"/>
          <w:u w:val="single"/>
        </w:rPr>
        <w:t>s</w:t>
      </w:r>
      <w:r w:rsidRPr="00C52BC4">
        <w:rPr>
          <w:rFonts w:asciiTheme="minorHAnsi" w:hAnsiTheme="minorHAnsi" w:cstheme="minorHAnsi"/>
          <w:sz w:val="22"/>
          <w:szCs w:val="22"/>
          <w:u w:val="single"/>
        </w:rPr>
        <w:t xml:space="preserve"> deberán estar homologados previamente a la licitación</w:t>
      </w:r>
      <w:r w:rsidRPr="00C52BC4">
        <w:rPr>
          <w:rFonts w:asciiTheme="minorHAnsi" w:hAnsiTheme="minorHAnsi" w:cstheme="minorHAnsi"/>
          <w:sz w:val="22"/>
          <w:szCs w:val="22"/>
        </w:rPr>
        <w:t>. En caso de estar interesado en iniciar los trámites de homologación para futuras licitaciones, en el enlace siguiente se indica el procedimiento establecido por Metro de Madrid para homologar repuestos matriculados</w:t>
      </w:r>
      <w:r w:rsidRPr="00C52BC4">
        <w:rPr>
          <w:rFonts w:asciiTheme="minorHAnsi" w:hAnsiTheme="minorHAnsi" w:cstheme="minorHAnsi"/>
          <w:sz w:val="22"/>
          <w:szCs w:val="22"/>
          <w:lang w:eastAsia="en-US"/>
        </w:rPr>
        <w:t>:</w:t>
      </w:r>
      <w:r w:rsidR="00734562">
        <w:rPr>
          <w:rFonts w:asciiTheme="minorHAnsi" w:hAnsiTheme="minorHAnsi" w:cstheme="minorHAnsi"/>
          <w:sz w:val="22"/>
          <w:szCs w:val="22"/>
          <w:lang w:eastAsia="en-US"/>
        </w:rPr>
        <w:t xml:space="preserve"> </w:t>
      </w:r>
      <w:hyperlink r:id="rId11" w:history="1">
        <w:r w:rsidR="00734562" w:rsidRPr="006134B9">
          <w:rPr>
            <w:rStyle w:val="Hipervnculo"/>
            <w:rFonts w:asciiTheme="minorHAnsi" w:hAnsiTheme="minorHAnsi" w:cstheme="minorHAnsi"/>
            <w:sz w:val="22"/>
            <w:szCs w:val="22"/>
          </w:rPr>
          <w:t>ENLACE</w:t>
        </w:r>
      </w:hyperlink>
      <w:r w:rsidR="00734562" w:rsidRPr="006134B9">
        <w:rPr>
          <w:rFonts w:asciiTheme="minorHAnsi" w:hAnsiTheme="minorHAnsi" w:cstheme="minorHAnsi"/>
          <w:color w:val="FF0000"/>
          <w:sz w:val="22"/>
          <w:szCs w:val="22"/>
        </w:rPr>
        <w:t xml:space="preserve">  </w:t>
      </w:r>
      <w:r w:rsidR="00734562" w:rsidRPr="006134B9">
        <w:rPr>
          <w:rFonts w:asciiTheme="minorHAnsi" w:hAnsiTheme="minorHAnsi" w:cstheme="minorHAnsi"/>
          <w:i/>
          <w:color w:val="17365D" w:themeColor="text2" w:themeShade="BF"/>
          <w:sz w:val="22"/>
          <w:szCs w:val="22"/>
        </w:rPr>
        <w:t xml:space="preserve">(RUTA: Web METRO MADRID </w:t>
      </w:r>
      <w:r w:rsidR="00734562" w:rsidRPr="006134B9">
        <w:rPr>
          <w:rFonts w:asciiTheme="minorHAnsi" w:hAnsiTheme="minorHAnsi" w:cstheme="minorHAnsi"/>
          <w:i/>
          <w:color w:val="17365D" w:themeColor="text2" w:themeShade="BF"/>
          <w:sz w:val="22"/>
          <w:szCs w:val="22"/>
        </w:rPr>
        <w:sym w:font="Wingdings" w:char="F0E0"/>
      </w:r>
      <w:r w:rsidR="00734562" w:rsidRPr="006134B9">
        <w:rPr>
          <w:rFonts w:asciiTheme="minorHAnsi" w:hAnsiTheme="minorHAnsi" w:cstheme="minorHAnsi"/>
          <w:i/>
          <w:color w:val="17365D" w:themeColor="text2" w:themeShade="BF"/>
          <w:sz w:val="22"/>
          <w:szCs w:val="22"/>
        </w:rPr>
        <w:t xml:space="preserve"> PERFIL DEL CONTRATANTE </w:t>
      </w:r>
      <w:r w:rsidR="00734562" w:rsidRPr="006134B9">
        <w:rPr>
          <w:rFonts w:asciiTheme="minorHAnsi" w:hAnsiTheme="minorHAnsi" w:cstheme="minorHAnsi"/>
          <w:i/>
          <w:color w:val="17365D" w:themeColor="text2" w:themeShade="BF"/>
          <w:sz w:val="22"/>
          <w:szCs w:val="22"/>
        </w:rPr>
        <w:sym w:font="Wingdings" w:char="F0E0"/>
      </w:r>
      <w:r w:rsidR="00734562" w:rsidRPr="006134B9">
        <w:rPr>
          <w:rFonts w:asciiTheme="minorHAnsi" w:hAnsiTheme="minorHAnsi" w:cstheme="minorHAnsi"/>
          <w:i/>
          <w:color w:val="17365D" w:themeColor="text2" w:themeShade="BF"/>
          <w:sz w:val="22"/>
          <w:szCs w:val="22"/>
        </w:rPr>
        <w:t xml:space="preserve"> </w:t>
      </w:r>
      <w:r w:rsidR="00734562">
        <w:rPr>
          <w:rFonts w:asciiTheme="minorHAnsi" w:hAnsiTheme="minorHAnsi" w:cstheme="minorHAnsi"/>
          <w:i/>
          <w:color w:val="17365D" w:themeColor="text2" w:themeShade="BF"/>
          <w:sz w:val="22"/>
          <w:szCs w:val="22"/>
        </w:rPr>
        <w:t>Preguntas más frecuentes</w:t>
      </w:r>
      <w:r w:rsidR="00734562" w:rsidRPr="006134B9">
        <w:rPr>
          <w:rFonts w:asciiTheme="minorHAnsi" w:hAnsiTheme="minorHAnsi" w:cstheme="minorHAnsi"/>
          <w:i/>
          <w:color w:val="17365D" w:themeColor="text2" w:themeShade="BF"/>
          <w:sz w:val="22"/>
          <w:szCs w:val="22"/>
        </w:rPr>
        <w:t xml:space="preserve"> </w:t>
      </w:r>
      <w:r w:rsidR="00734562" w:rsidRPr="006134B9">
        <w:rPr>
          <w:rFonts w:asciiTheme="minorHAnsi" w:hAnsiTheme="minorHAnsi" w:cstheme="minorHAnsi"/>
          <w:i/>
          <w:color w:val="17365D" w:themeColor="text2" w:themeShade="BF"/>
          <w:sz w:val="22"/>
          <w:szCs w:val="22"/>
        </w:rPr>
        <w:sym w:font="Wingdings" w:char="F0E0"/>
      </w:r>
      <w:r w:rsidR="00734562" w:rsidRPr="006134B9">
        <w:rPr>
          <w:rFonts w:asciiTheme="minorHAnsi" w:hAnsiTheme="minorHAnsi" w:cstheme="minorHAnsi"/>
          <w:i/>
          <w:color w:val="17365D" w:themeColor="text2" w:themeShade="BF"/>
          <w:sz w:val="22"/>
          <w:szCs w:val="22"/>
        </w:rPr>
        <w:t xml:space="preserve"> </w:t>
      </w:r>
      <w:r w:rsidR="00734562" w:rsidRPr="00494815">
        <w:rPr>
          <w:rFonts w:asciiTheme="minorHAnsi" w:hAnsiTheme="minorHAnsi" w:cstheme="minorHAnsi"/>
          <w:i/>
          <w:color w:val="17365D" w:themeColor="text2" w:themeShade="BF"/>
          <w:sz w:val="22"/>
          <w:szCs w:val="22"/>
        </w:rPr>
        <w:t>¿Cuál es el procedimiento de homologación de Repuestos Matriculados?</w:t>
      </w:r>
      <w:r w:rsidR="00734562" w:rsidRPr="006134B9">
        <w:rPr>
          <w:rFonts w:asciiTheme="minorHAnsi" w:hAnsiTheme="minorHAnsi" w:cstheme="minorHAnsi"/>
          <w:i/>
          <w:color w:val="17365D" w:themeColor="text2" w:themeShade="BF"/>
          <w:sz w:val="22"/>
          <w:szCs w:val="22"/>
        </w:rPr>
        <w:t>).</w:t>
      </w:r>
    </w:p>
    <w:p w14:paraId="03F50343" w14:textId="4F42B5FD" w:rsidR="00C80E2D" w:rsidRPr="00A23132" w:rsidRDefault="00C80E2D" w:rsidP="00572831">
      <w:pPr>
        <w:pStyle w:val="Nor"/>
        <w:widowControl w:val="0"/>
        <w:spacing w:before="0" w:after="0" w:line="312" w:lineRule="auto"/>
        <w:rPr>
          <w:rFonts w:asciiTheme="minorHAnsi" w:hAnsiTheme="minorHAnsi" w:cstheme="minorHAnsi"/>
          <w:sz w:val="22"/>
          <w:szCs w:val="22"/>
          <w:u w:val="single"/>
        </w:rPr>
      </w:pPr>
      <w:r w:rsidRPr="00433A94">
        <w:rPr>
          <w:rFonts w:asciiTheme="minorHAnsi" w:hAnsiTheme="minorHAnsi" w:cstheme="minorHAnsi"/>
          <w:sz w:val="22"/>
          <w:szCs w:val="22"/>
        </w:rPr>
        <w:t xml:space="preserve">Todos los repuestos a suministrar deberán </w:t>
      </w:r>
      <w:r w:rsidRPr="00ED00F8">
        <w:rPr>
          <w:rFonts w:asciiTheme="minorHAnsi" w:hAnsiTheme="minorHAnsi" w:cstheme="minorHAnsi"/>
          <w:sz w:val="22"/>
          <w:szCs w:val="22"/>
          <w:u w:val="single"/>
        </w:rPr>
        <w:t>ser nuevos y originales</w:t>
      </w:r>
      <w:r w:rsidR="00561D97">
        <w:rPr>
          <w:rFonts w:asciiTheme="minorHAnsi" w:hAnsiTheme="minorHAnsi" w:cstheme="minorHAnsi"/>
          <w:sz w:val="22"/>
          <w:szCs w:val="22"/>
          <w:u w:val="single"/>
        </w:rPr>
        <w:t xml:space="preserve"> del fabricante homologado</w:t>
      </w:r>
      <w:r w:rsidRPr="00433A94">
        <w:rPr>
          <w:rFonts w:asciiTheme="minorHAnsi" w:hAnsiTheme="minorHAnsi" w:cstheme="minorHAnsi"/>
          <w:sz w:val="22"/>
          <w:szCs w:val="22"/>
        </w:rPr>
        <w:t xml:space="preserve">. </w:t>
      </w:r>
    </w:p>
    <w:p w14:paraId="153F29F8" w14:textId="77777777" w:rsidR="00FC0701" w:rsidRPr="00C52BC4" w:rsidRDefault="00FC0701" w:rsidP="004E6267">
      <w:pPr>
        <w:pStyle w:val="Textosinformato"/>
        <w:spacing w:line="312" w:lineRule="auto"/>
        <w:ind w:left="720" w:hanging="720"/>
        <w:jc w:val="both"/>
        <w:rPr>
          <w:rFonts w:asciiTheme="minorHAnsi" w:hAnsiTheme="minorHAnsi" w:cstheme="minorHAnsi"/>
          <w:color w:val="1F497D" w:themeColor="text2"/>
          <w:sz w:val="22"/>
          <w:szCs w:val="22"/>
          <w:lang w:val="es-ES_tradnl"/>
        </w:rPr>
      </w:pPr>
    </w:p>
    <w:p w14:paraId="30144E98" w14:textId="0B4C8C4D" w:rsidR="00D044CE" w:rsidRDefault="00D044CE" w:rsidP="0015004D">
      <w:pPr>
        <w:pStyle w:val="Ttulo2"/>
      </w:pPr>
      <w:bookmarkStart w:id="4" w:name="_Toc103754786"/>
      <w:r w:rsidRPr="006B369F">
        <w:t>2.2</w:t>
      </w:r>
      <w:r w:rsidR="006B369F" w:rsidRPr="006B369F">
        <w:t xml:space="preserve"> </w:t>
      </w:r>
      <w:r w:rsidRPr="006B369F">
        <w:t>CONDICIONES DE SUMINISTRO</w:t>
      </w:r>
      <w:bookmarkEnd w:id="4"/>
    </w:p>
    <w:p w14:paraId="48E3A2E7" w14:textId="46E9CD33" w:rsidR="007A0008" w:rsidRPr="00C52BC4" w:rsidRDefault="007A0008" w:rsidP="00ED00F8">
      <w:pPr>
        <w:pStyle w:val="Textoindependienteprimerasangra2"/>
        <w:spacing w:line="312" w:lineRule="auto"/>
        <w:ind w:left="0" w:firstLine="0"/>
        <w:jc w:val="both"/>
        <w:rPr>
          <w:rFonts w:asciiTheme="minorHAnsi" w:hAnsiTheme="minorHAnsi" w:cstheme="minorHAnsi"/>
          <w:sz w:val="22"/>
          <w:szCs w:val="22"/>
        </w:rPr>
      </w:pPr>
      <w:r w:rsidRPr="00C52BC4">
        <w:rPr>
          <w:rFonts w:asciiTheme="minorHAnsi" w:hAnsiTheme="minorHAnsi" w:cstheme="minorHAnsi"/>
          <w:sz w:val="22"/>
          <w:szCs w:val="22"/>
        </w:rPr>
        <w:t>Est</w:t>
      </w:r>
      <w:r w:rsidR="00731B1A">
        <w:rPr>
          <w:rFonts w:asciiTheme="minorHAnsi" w:hAnsiTheme="minorHAnsi" w:cstheme="minorHAnsi"/>
          <w:sz w:val="22"/>
          <w:szCs w:val="22"/>
        </w:rPr>
        <w:t>e</w:t>
      </w:r>
      <w:r w:rsidRPr="00C52BC4">
        <w:rPr>
          <w:rFonts w:asciiTheme="minorHAnsi" w:hAnsiTheme="minorHAnsi" w:cstheme="minorHAnsi"/>
          <w:sz w:val="22"/>
          <w:szCs w:val="22"/>
        </w:rPr>
        <w:t xml:space="preserve"> repuesto se suministrará </w:t>
      </w:r>
      <w:r w:rsidR="005C30A0" w:rsidRPr="00C52BC4">
        <w:rPr>
          <w:rFonts w:asciiTheme="minorHAnsi" w:hAnsiTheme="minorHAnsi" w:cstheme="minorHAnsi"/>
          <w:sz w:val="22"/>
          <w:szCs w:val="22"/>
        </w:rPr>
        <w:t>teniendo en cuenta</w:t>
      </w:r>
      <w:r w:rsidRPr="00C52BC4">
        <w:rPr>
          <w:rFonts w:asciiTheme="minorHAnsi" w:hAnsiTheme="minorHAnsi" w:cstheme="minorHAnsi"/>
          <w:sz w:val="22"/>
          <w:szCs w:val="22"/>
        </w:rPr>
        <w:t xml:space="preserve"> los siguientes aspectos: </w:t>
      </w:r>
    </w:p>
    <w:p w14:paraId="35C7029E" w14:textId="770C6BC2" w:rsidR="00F96BEB" w:rsidRPr="005A2266" w:rsidRDefault="001F5D88" w:rsidP="00ED00F8">
      <w:pPr>
        <w:pStyle w:val="Prrafodelista"/>
        <w:numPr>
          <w:ilvl w:val="0"/>
          <w:numId w:val="10"/>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El plazo de ejecución inicial</w:t>
      </w:r>
      <w:r w:rsidRPr="00297A12">
        <w:rPr>
          <w:rFonts w:asciiTheme="minorHAnsi" w:hAnsiTheme="minorHAnsi" w:cstheme="minorHAnsi"/>
          <w:sz w:val="22"/>
          <w:szCs w:val="22"/>
        </w:rPr>
        <w:t xml:space="preserve"> del contrato propuest</w:t>
      </w:r>
      <w:r>
        <w:rPr>
          <w:rFonts w:asciiTheme="minorHAnsi" w:hAnsiTheme="minorHAnsi" w:cstheme="minorHAnsi"/>
          <w:sz w:val="22"/>
          <w:szCs w:val="22"/>
        </w:rPr>
        <w:t xml:space="preserve">o es de TREINTA (30) meses </w:t>
      </w:r>
      <w:r w:rsidRPr="0076349A">
        <w:rPr>
          <w:rFonts w:asciiTheme="minorHAnsi" w:hAnsiTheme="minorHAnsi" w:cstheme="minorHAnsi"/>
          <w:sz w:val="22"/>
          <w:szCs w:val="22"/>
        </w:rPr>
        <w:t xml:space="preserve">a contar desde el día siguiente a la formalización del contrato </w:t>
      </w:r>
      <w:r>
        <w:rPr>
          <w:rFonts w:asciiTheme="minorHAnsi" w:hAnsiTheme="minorHAnsi" w:cstheme="minorHAnsi"/>
          <w:sz w:val="22"/>
          <w:szCs w:val="22"/>
        </w:rPr>
        <w:t xml:space="preserve">o hasta agotar </w:t>
      </w:r>
      <w:r w:rsidRPr="0076349A">
        <w:rPr>
          <w:rFonts w:asciiTheme="minorHAnsi" w:hAnsiTheme="minorHAnsi" w:cstheme="minorHAnsi"/>
          <w:sz w:val="22"/>
          <w:szCs w:val="22"/>
        </w:rPr>
        <w:t>el importe del mismo, lo que antes ocurra.</w:t>
      </w:r>
    </w:p>
    <w:p w14:paraId="5FED411F" w14:textId="1C1A7C6A" w:rsidR="007A0008" w:rsidRDefault="007A0008" w:rsidP="00ED00F8">
      <w:pPr>
        <w:pStyle w:val="Prrafodelista"/>
        <w:numPr>
          <w:ilvl w:val="0"/>
          <w:numId w:val="10"/>
        </w:numPr>
        <w:spacing w:after="120" w:line="312" w:lineRule="auto"/>
        <w:jc w:val="both"/>
        <w:rPr>
          <w:rFonts w:asciiTheme="minorHAnsi" w:hAnsiTheme="minorHAnsi" w:cstheme="minorHAnsi"/>
          <w:sz w:val="22"/>
          <w:szCs w:val="22"/>
        </w:rPr>
      </w:pPr>
      <w:r w:rsidRPr="00C52BC4">
        <w:rPr>
          <w:rFonts w:asciiTheme="minorHAnsi" w:hAnsiTheme="minorHAnsi" w:cstheme="minorHAnsi"/>
          <w:sz w:val="22"/>
          <w:szCs w:val="22"/>
        </w:rPr>
        <w:t>Salvo que de forma expresa se indique un lugar distinto, el suministro de la cantidad solic</w:t>
      </w:r>
      <w:r w:rsidR="000D5F61" w:rsidRPr="00C52BC4">
        <w:rPr>
          <w:rFonts w:asciiTheme="minorHAnsi" w:hAnsiTheme="minorHAnsi" w:cstheme="minorHAnsi"/>
          <w:sz w:val="22"/>
          <w:szCs w:val="22"/>
        </w:rPr>
        <w:t xml:space="preserve">itada en cada orden de entrega </w:t>
      </w:r>
      <w:r w:rsidRPr="00C52BC4">
        <w:rPr>
          <w:rFonts w:asciiTheme="minorHAnsi" w:hAnsiTheme="minorHAnsi" w:cstheme="minorHAnsi"/>
          <w:sz w:val="22"/>
          <w:szCs w:val="22"/>
        </w:rPr>
        <w:t>se en</w:t>
      </w:r>
      <w:r w:rsidR="008F144E" w:rsidRPr="00C52BC4">
        <w:rPr>
          <w:rFonts w:asciiTheme="minorHAnsi" w:hAnsiTheme="minorHAnsi" w:cstheme="minorHAnsi"/>
          <w:sz w:val="22"/>
          <w:szCs w:val="22"/>
        </w:rPr>
        <w:t>viará a la dirección de entrega:</w:t>
      </w:r>
      <w:r w:rsidRPr="00C52BC4">
        <w:rPr>
          <w:rFonts w:asciiTheme="minorHAnsi" w:hAnsiTheme="minorHAnsi" w:cstheme="minorHAnsi"/>
          <w:sz w:val="22"/>
          <w:szCs w:val="22"/>
        </w:rPr>
        <w:t xml:space="preserve"> Almacén Central de M</w:t>
      </w:r>
      <w:r w:rsidR="00C2082D" w:rsidRPr="00C52BC4">
        <w:rPr>
          <w:rFonts w:asciiTheme="minorHAnsi" w:hAnsiTheme="minorHAnsi" w:cstheme="minorHAnsi"/>
          <w:sz w:val="22"/>
          <w:szCs w:val="22"/>
        </w:rPr>
        <w:t>etro de Madrid S.A. C/Néctar 44,</w:t>
      </w:r>
      <w:r w:rsidRPr="00C52BC4">
        <w:rPr>
          <w:rFonts w:asciiTheme="minorHAnsi" w:hAnsiTheme="minorHAnsi" w:cstheme="minorHAnsi"/>
          <w:sz w:val="22"/>
          <w:szCs w:val="22"/>
        </w:rPr>
        <w:t xml:space="preserve"> 28022 Madrid.</w:t>
      </w:r>
    </w:p>
    <w:p w14:paraId="0538D2A9" w14:textId="72525F45" w:rsidR="003A7377" w:rsidRPr="004E2800" w:rsidRDefault="000D2083" w:rsidP="004E2800">
      <w:pPr>
        <w:pStyle w:val="Prrafodelista"/>
        <w:numPr>
          <w:ilvl w:val="0"/>
          <w:numId w:val="10"/>
        </w:numPr>
        <w:spacing w:after="120" w:line="312" w:lineRule="auto"/>
        <w:jc w:val="both"/>
        <w:rPr>
          <w:rFonts w:cs="Calibri"/>
          <w:sz w:val="22"/>
          <w:szCs w:val="22"/>
        </w:rPr>
      </w:pPr>
      <w:r w:rsidRPr="00C52BC4">
        <w:rPr>
          <w:rFonts w:asciiTheme="minorHAnsi" w:hAnsiTheme="minorHAnsi" w:cstheme="minorHAnsi"/>
          <w:sz w:val="22"/>
          <w:szCs w:val="22"/>
        </w:rPr>
        <w:t>Durante la vigencia del contrato</w:t>
      </w:r>
      <w:r w:rsidR="000D7B00">
        <w:rPr>
          <w:rFonts w:asciiTheme="minorHAnsi" w:hAnsiTheme="minorHAnsi" w:cstheme="minorHAnsi"/>
          <w:sz w:val="22"/>
          <w:szCs w:val="22"/>
        </w:rPr>
        <w:t>,</w:t>
      </w:r>
      <w:r w:rsidRPr="00C52BC4">
        <w:rPr>
          <w:rFonts w:asciiTheme="minorHAnsi" w:hAnsiTheme="minorHAnsi" w:cstheme="minorHAnsi"/>
          <w:sz w:val="22"/>
          <w:szCs w:val="22"/>
        </w:rPr>
        <w:t xml:space="preserve"> </w:t>
      </w:r>
      <w:r w:rsidR="00A00BC4" w:rsidRPr="00A00BC4">
        <w:rPr>
          <w:rFonts w:asciiTheme="minorHAnsi" w:hAnsiTheme="minorHAnsi" w:cstheme="minorHAnsi"/>
          <w:sz w:val="22"/>
          <w:szCs w:val="22"/>
        </w:rPr>
        <w:t xml:space="preserve">se emitirán un </w:t>
      </w:r>
      <w:r w:rsidR="00C271DC">
        <w:rPr>
          <w:rFonts w:asciiTheme="minorHAnsi" w:hAnsiTheme="minorHAnsi" w:cstheme="minorHAnsi"/>
          <w:sz w:val="22"/>
          <w:szCs w:val="22"/>
        </w:rPr>
        <w:t>número de ordenes de</w:t>
      </w:r>
      <w:r w:rsidR="00A00BC4" w:rsidRPr="00A00BC4">
        <w:rPr>
          <w:rFonts w:asciiTheme="minorHAnsi" w:hAnsiTheme="minorHAnsi" w:cstheme="minorHAnsi"/>
          <w:sz w:val="22"/>
          <w:szCs w:val="22"/>
        </w:rPr>
        <w:t xml:space="preserve"> entrega de las referencias incluidas en la presente licitación</w:t>
      </w:r>
      <w:r w:rsidR="00425C8D">
        <w:rPr>
          <w:rFonts w:asciiTheme="minorHAnsi" w:hAnsiTheme="minorHAnsi" w:cstheme="minorHAnsi"/>
          <w:sz w:val="22"/>
          <w:szCs w:val="22"/>
        </w:rPr>
        <w:t xml:space="preserve"> según las necesidades de Metro de Madrid</w:t>
      </w:r>
      <w:r w:rsidR="00A00BC4">
        <w:rPr>
          <w:rFonts w:asciiTheme="minorHAnsi" w:hAnsiTheme="minorHAnsi" w:cstheme="minorHAnsi"/>
          <w:sz w:val="22"/>
          <w:szCs w:val="22"/>
        </w:rPr>
        <w:t>. Los</w:t>
      </w:r>
      <w:r w:rsidRPr="00C52BC4">
        <w:rPr>
          <w:rFonts w:asciiTheme="minorHAnsi" w:hAnsiTheme="minorHAnsi" w:cstheme="minorHAnsi"/>
          <w:sz w:val="22"/>
          <w:szCs w:val="22"/>
        </w:rPr>
        <w:t xml:space="preserve"> plazos</w:t>
      </w:r>
      <w:r w:rsidR="00A00BC4">
        <w:rPr>
          <w:rFonts w:asciiTheme="minorHAnsi" w:hAnsiTheme="minorHAnsi" w:cstheme="minorHAnsi"/>
          <w:sz w:val="22"/>
          <w:szCs w:val="22"/>
        </w:rPr>
        <w:t xml:space="preserve"> consignados</w:t>
      </w:r>
      <w:r w:rsidRPr="00C52BC4">
        <w:rPr>
          <w:rFonts w:asciiTheme="minorHAnsi" w:hAnsiTheme="minorHAnsi" w:cstheme="minorHAnsi"/>
          <w:sz w:val="22"/>
          <w:szCs w:val="22"/>
        </w:rPr>
        <w:t xml:space="preserve"> serán coincidentes con los especificados en la Oferta del Contratista. </w:t>
      </w:r>
      <w:r w:rsidR="003A7377">
        <w:rPr>
          <w:rFonts w:cs="Calibri"/>
          <w:sz w:val="22"/>
          <w:szCs w:val="22"/>
        </w:rPr>
        <w:t>Las ordenes de entrega deberán ser emitidas dentro del plazo de ejecución inicial del contrato, la fecha de la entrega parcial se fijará de acuerdo al plazo de entrega ofertado por el contratista en función de su fecha de envío de manera independiente al plazo de ejecución inicial.</w:t>
      </w:r>
      <w:r w:rsidR="001F5D88">
        <w:rPr>
          <w:rFonts w:cs="Calibri"/>
          <w:sz w:val="22"/>
          <w:szCs w:val="22"/>
        </w:rPr>
        <w:t xml:space="preserve"> </w:t>
      </w:r>
      <w:r w:rsidR="000A10C0">
        <w:rPr>
          <w:rFonts w:cs="Calibri"/>
          <w:sz w:val="22"/>
          <w:szCs w:val="22"/>
        </w:rPr>
        <w:t>A continuación, s</w:t>
      </w:r>
      <w:r w:rsidR="00A00BC4" w:rsidRPr="00A00BC4">
        <w:rPr>
          <w:rFonts w:cs="Calibri"/>
          <w:sz w:val="22"/>
          <w:szCs w:val="22"/>
        </w:rPr>
        <w:t>e</w:t>
      </w:r>
      <w:r w:rsidR="00900926">
        <w:rPr>
          <w:rFonts w:cs="Calibri"/>
          <w:sz w:val="22"/>
          <w:szCs w:val="22"/>
        </w:rPr>
        <w:t xml:space="preserve"> facilita </w:t>
      </w:r>
      <w:r w:rsidR="00425C8D">
        <w:rPr>
          <w:rFonts w:cs="Calibri"/>
          <w:sz w:val="22"/>
          <w:szCs w:val="22"/>
        </w:rPr>
        <w:t>una</w:t>
      </w:r>
      <w:r w:rsidR="00900926">
        <w:rPr>
          <w:rFonts w:cs="Calibri"/>
          <w:sz w:val="22"/>
          <w:szCs w:val="22"/>
        </w:rPr>
        <w:t xml:space="preserve"> estimación de ordenes</w:t>
      </w:r>
      <w:r w:rsidR="00142C61">
        <w:rPr>
          <w:rFonts w:cs="Calibri"/>
          <w:sz w:val="22"/>
          <w:szCs w:val="22"/>
        </w:rPr>
        <w:t xml:space="preserve"> de entrega</w:t>
      </w:r>
      <w:r w:rsidR="00900926">
        <w:rPr>
          <w:rFonts w:cs="Calibri"/>
          <w:sz w:val="22"/>
          <w:szCs w:val="22"/>
        </w:rPr>
        <w:t xml:space="preserve"> </w:t>
      </w:r>
      <w:r w:rsidR="000A10C0">
        <w:rPr>
          <w:rFonts w:cs="Calibri"/>
          <w:sz w:val="22"/>
          <w:szCs w:val="22"/>
        </w:rPr>
        <w:t xml:space="preserve">según las </w:t>
      </w:r>
      <w:r w:rsidR="00425C8D">
        <w:rPr>
          <w:rFonts w:cs="Calibri"/>
          <w:sz w:val="22"/>
          <w:szCs w:val="22"/>
        </w:rPr>
        <w:t>necesidades</w:t>
      </w:r>
      <w:r w:rsidR="000A10C0">
        <w:rPr>
          <w:rFonts w:cs="Calibri"/>
          <w:sz w:val="22"/>
          <w:szCs w:val="22"/>
        </w:rPr>
        <w:t xml:space="preserve"> actuales de Metro de Madrid</w:t>
      </w:r>
      <w:r w:rsidR="00A00BC4" w:rsidRPr="00A00BC4">
        <w:rPr>
          <w:rFonts w:cs="Calibri"/>
          <w:sz w:val="22"/>
          <w:szCs w:val="22"/>
        </w:rPr>
        <w:t>:</w:t>
      </w:r>
    </w:p>
    <w:tbl>
      <w:tblPr>
        <w:tblW w:w="6440" w:type="dxa"/>
        <w:jc w:val="center"/>
        <w:tblCellMar>
          <w:left w:w="0" w:type="dxa"/>
          <w:right w:w="0" w:type="dxa"/>
        </w:tblCellMar>
        <w:tblLook w:val="04A0" w:firstRow="1" w:lastRow="0" w:firstColumn="1" w:lastColumn="0" w:noHBand="0" w:noVBand="1"/>
      </w:tblPr>
      <w:tblGrid>
        <w:gridCol w:w="1240"/>
        <w:gridCol w:w="3003"/>
        <w:gridCol w:w="957"/>
        <w:gridCol w:w="1240"/>
      </w:tblGrid>
      <w:tr w:rsidR="004E6FEF" w:rsidRPr="004E6FEF" w14:paraId="5926A4A2" w14:textId="77777777" w:rsidTr="007D0573">
        <w:trPr>
          <w:trHeight w:val="564"/>
          <w:jc w:val="center"/>
        </w:trPr>
        <w:tc>
          <w:tcPr>
            <w:tcW w:w="1240" w:type="dxa"/>
            <w:tcBorders>
              <w:top w:val="single" w:sz="8" w:space="0" w:color="auto"/>
              <w:left w:val="single" w:sz="8" w:space="0" w:color="auto"/>
              <w:bottom w:val="single" w:sz="8" w:space="0" w:color="auto"/>
              <w:right w:val="single" w:sz="8" w:space="0" w:color="auto"/>
            </w:tcBorders>
            <w:shd w:val="clear" w:color="auto" w:fill="17365D" w:themeFill="text2" w:themeFillShade="BF"/>
            <w:tcMar>
              <w:top w:w="0" w:type="dxa"/>
              <w:left w:w="70" w:type="dxa"/>
              <w:bottom w:w="0" w:type="dxa"/>
              <w:right w:w="70" w:type="dxa"/>
            </w:tcMar>
            <w:vAlign w:val="center"/>
            <w:hideMark/>
          </w:tcPr>
          <w:p w14:paraId="598109A9" w14:textId="77777777" w:rsidR="002B4968" w:rsidRPr="00CF32F9" w:rsidRDefault="002B4968">
            <w:pPr>
              <w:jc w:val="center"/>
              <w:rPr>
                <w:b/>
                <w:bCs/>
                <w:color w:val="FFFFFF" w:themeColor="background1"/>
                <w:szCs w:val="20"/>
              </w:rPr>
            </w:pPr>
            <w:r w:rsidRPr="00CF32F9">
              <w:rPr>
                <w:b/>
                <w:bCs/>
                <w:color w:val="FFFFFF" w:themeColor="background1"/>
                <w:szCs w:val="20"/>
              </w:rPr>
              <w:t>REF. INTERNA</w:t>
            </w:r>
          </w:p>
        </w:tc>
        <w:tc>
          <w:tcPr>
            <w:tcW w:w="3003" w:type="dxa"/>
            <w:tcBorders>
              <w:top w:val="single" w:sz="8" w:space="0" w:color="auto"/>
              <w:left w:val="nil"/>
              <w:bottom w:val="single" w:sz="8" w:space="0" w:color="auto"/>
              <w:right w:val="single" w:sz="8" w:space="0" w:color="auto"/>
            </w:tcBorders>
            <w:shd w:val="clear" w:color="auto" w:fill="17365D" w:themeFill="text2" w:themeFillShade="BF"/>
            <w:tcMar>
              <w:top w:w="0" w:type="dxa"/>
              <w:left w:w="70" w:type="dxa"/>
              <w:bottom w:w="0" w:type="dxa"/>
              <w:right w:w="70" w:type="dxa"/>
            </w:tcMar>
            <w:vAlign w:val="center"/>
            <w:hideMark/>
          </w:tcPr>
          <w:p w14:paraId="465C8F02" w14:textId="77777777" w:rsidR="002B4968" w:rsidRPr="00CF32F9" w:rsidRDefault="002B4968">
            <w:pPr>
              <w:jc w:val="center"/>
              <w:rPr>
                <w:b/>
                <w:bCs/>
                <w:color w:val="FFFFFF" w:themeColor="background1"/>
                <w:szCs w:val="20"/>
              </w:rPr>
            </w:pPr>
            <w:r w:rsidRPr="00CF32F9">
              <w:rPr>
                <w:b/>
                <w:bCs/>
                <w:color w:val="FFFFFF" w:themeColor="background1"/>
                <w:szCs w:val="20"/>
              </w:rPr>
              <w:t>DENOMINACION</w:t>
            </w:r>
          </w:p>
        </w:tc>
        <w:tc>
          <w:tcPr>
            <w:tcW w:w="957" w:type="dxa"/>
            <w:tcBorders>
              <w:top w:val="single" w:sz="8" w:space="0" w:color="auto"/>
              <w:left w:val="nil"/>
              <w:bottom w:val="single" w:sz="8" w:space="0" w:color="auto"/>
              <w:right w:val="single" w:sz="8" w:space="0" w:color="auto"/>
            </w:tcBorders>
            <w:shd w:val="clear" w:color="auto" w:fill="17365D" w:themeFill="text2" w:themeFillShade="BF"/>
            <w:tcMar>
              <w:top w:w="0" w:type="dxa"/>
              <w:left w:w="70" w:type="dxa"/>
              <w:bottom w:w="0" w:type="dxa"/>
              <w:right w:w="70" w:type="dxa"/>
            </w:tcMar>
            <w:vAlign w:val="center"/>
            <w:hideMark/>
          </w:tcPr>
          <w:p w14:paraId="67E707CE" w14:textId="77777777" w:rsidR="002B4968" w:rsidRPr="00CF32F9" w:rsidRDefault="002B4968">
            <w:pPr>
              <w:jc w:val="center"/>
              <w:rPr>
                <w:b/>
                <w:bCs/>
                <w:color w:val="FFFFFF" w:themeColor="background1"/>
                <w:szCs w:val="20"/>
              </w:rPr>
            </w:pPr>
            <w:proofErr w:type="spellStart"/>
            <w:r w:rsidRPr="00CF32F9">
              <w:rPr>
                <w:b/>
                <w:bCs/>
                <w:color w:val="FFFFFF" w:themeColor="background1"/>
                <w:szCs w:val="20"/>
              </w:rPr>
              <w:t>Nº</w:t>
            </w:r>
            <w:proofErr w:type="spellEnd"/>
            <w:r w:rsidRPr="00CF32F9">
              <w:rPr>
                <w:b/>
                <w:bCs/>
                <w:color w:val="FFFFFF" w:themeColor="background1"/>
                <w:szCs w:val="20"/>
              </w:rPr>
              <w:t xml:space="preserve"> ENTREGAS</w:t>
            </w:r>
          </w:p>
        </w:tc>
        <w:tc>
          <w:tcPr>
            <w:tcW w:w="1240" w:type="dxa"/>
            <w:tcBorders>
              <w:top w:val="single" w:sz="8" w:space="0" w:color="auto"/>
              <w:left w:val="nil"/>
              <w:bottom w:val="single" w:sz="8" w:space="0" w:color="auto"/>
              <w:right w:val="single" w:sz="8" w:space="0" w:color="auto"/>
            </w:tcBorders>
            <w:shd w:val="clear" w:color="auto" w:fill="17365D" w:themeFill="text2" w:themeFillShade="BF"/>
            <w:tcMar>
              <w:top w:w="0" w:type="dxa"/>
              <w:left w:w="70" w:type="dxa"/>
              <w:bottom w:w="0" w:type="dxa"/>
              <w:right w:w="70" w:type="dxa"/>
            </w:tcMar>
            <w:vAlign w:val="center"/>
            <w:hideMark/>
          </w:tcPr>
          <w:p w14:paraId="25236000" w14:textId="417B48CB" w:rsidR="002B4968" w:rsidRPr="00CF32F9" w:rsidRDefault="002B4968">
            <w:pPr>
              <w:jc w:val="center"/>
              <w:rPr>
                <w:b/>
                <w:bCs/>
                <w:color w:val="FFFFFF" w:themeColor="background1"/>
                <w:szCs w:val="20"/>
              </w:rPr>
            </w:pPr>
            <w:r w:rsidRPr="00CF32F9">
              <w:rPr>
                <w:b/>
                <w:bCs/>
                <w:color w:val="FFFFFF" w:themeColor="background1"/>
                <w:szCs w:val="20"/>
              </w:rPr>
              <w:t xml:space="preserve">CANTIDAD </w:t>
            </w:r>
            <w:r w:rsidR="00CF32F9" w:rsidRPr="00CF32F9">
              <w:rPr>
                <w:b/>
                <w:bCs/>
                <w:color w:val="FFFFFF" w:themeColor="background1"/>
                <w:szCs w:val="20"/>
              </w:rPr>
              <w:t>POR</w:t>
            </w:r>
            <w:r w:rsidRPr="00CF32F9">
              <w:rPr>
                <w:b/>
                <w:bCs/>
                <w:color w:val="FFFFFF" w:themeColor="background1"/>
                <w:szCs w:val="20"/>
              </w:rPr>
              <w:t xml:space="preserve"> ENTREGA</w:t>
            </w:r>
          </w:p>
        </w:tc>
      </w:tr>
      <w:tr w:rsidR="002B4968" w14:paraId="34C5EE87" w14:textId="77777777" w:rsidTr="002B4968">
        <w:trPr>
          <w:trHeight w:val="324"/>
          <w:jc w:val="center"/>
        </w:trPr>
        <w:tc>
          <w:tcPr>
            <w:tcW w:w="12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A86C361" w14:textId="77777777" w:rsidR="002B4968" w:rsidRDefault="002B4968">
            <w:pPr>
              <w:jc w:val="center"/>
              <w:rPr>
                <w:color w:val="000000"/>
                <w:sz w:val="22"/>
                <w:szCs w:val="22"/>
              </w:rPr>
            </w:pPr>
            <w:r>
              <w:rPr>
                <w:color w:val="000000"/>
              </w:rPr>
              <w:t>73620</w:t>
            </w:r>
          </w:p>
        </w:tc>
        <w:tc>
          <w:tcPr>
            <w:tcW w:w="3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F0222A0" w14:textId="77CCED1B" w:rsidR="002B4968" w:rsidRDefault="002B4968">
            <w:pPr>
              <w:rPr>
                <w:color w:val="000000"/>
              </w:rPr>
            </w:pPr>
            <w:r>
              <w:rPr>
                <w:color w:val="000000"/>
              </w:rPr>
              <w:t xml:space="preserve">ZAPATA LIMPIADOR </w:t>
            </w:r>
            <w:r w:rsidR="004E6FEF">
              <w:rPr>
                <w:color w:val="000000"/>
              </w:rPr>
              <w:t xml:space="preserve">DE </w:t>
            </w:r>
            <w:r>
              <w:rPr>
                <w:color w:val="000000"/>
              </w:rPr>
              <w:t>BANDAJE</w:t>
            </w:r>
          </w:p>
        </w:tc>
        <w:tc>
          <w:tcPr>
            <w:tcW w:w="95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FF72B6A" w14:textId="77777777" w:rsidR="002B4968" w:rsidRDefault="002B4968">
            <w:pPr>
              <w:jc w:val="center"/>
              <w:rPr>
                <w:color w:val="000000"/>
              </w:rPr>
            </w:pPr>
            <w:r>
              <w:rPr>
                <w:color w:val="000000"/>
              </w:rPr>
              <w:t>7</w:t>
            </w:r>
          </w:p>
        </w:tc>
        <w:tc>
          <w:tcPr>
            <w:tcW w:w="12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84972CC" w14:textId="77777777" w:rsidR="002B4968" w:rsidRDefault="002B4968">
            <w:pPr>
              <w:jc w:val="center"/>
              <w:rPr>
                <w:color w:val="000000"/>
              </w:rPr>
            </w:pPr>
            <w:r>
              <w:rPr>
                <w:color w:val="000000"/>
              </w:rPr>
              <w:t>400</w:t>
            </w:r>
          </w:p>
        </w:tc>
      </w:tr>
      <w:tr w:rsidR="002B4968" w14:paraId="6974EB85" w14:textId="77777777" w:rsidTr="002B4968">
        <w:trPr>
          <w:trHeight w:val="300"/>
          <w:jc w:val="center"/>
        </w:trPr>
        <w:tc>
          <w:tcPr>
            <w:tcW w:w="12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85C729B" w14:textId="77777777" w:rsidR="002B4968" w:rsidRDefault="002B4968">
            <w:pPr>
              <w:jc w:val="center"/>
              <w:rPr>
                <w:color w:val="000000"/>
              </w:rPr>
            </w:pPr>
            <w:r>
              <w:rPr>
                <w:color w:val="000000"/>
              </w:rPr>
              <w:t>88519</w:t>
            </w:r>
          </w:p>
        </w:tc>
        <w:tc>
          <w:tcPr>
            <w:tcW w:w="3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DA57BAC" w14:textId="77777777" w:rsidR="002B4968" w:rsidRDefault="002B4968">
            <w:pPr>
              <w:rPr>
                <w:color w:val="000000"/>
              </w:rPr>
            </w:pPr>
            <w:r>
              <w:rPr>
                <w:color w:val="000000"/>
              </w:rPr>
              <w:t>ZAPATA JURID 300</w:t>
            </w:r>
          </w:p>
        </w:tc>
        <w:tc>
          <w:tcPr>
            <w:tcW w:w="95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866DBE" w14:textId="77777777" w:rsidR="002B4968" w:rsidRDefault="002B4968">
            <w:pPr>
              <w:jc w:val="center"/>
              <w:rPr>
                <w:color w:val="000000"/>
              </w:rPr>
            </w:pPr>
            <w:r>
              <w:rPr>
                <w:color w:val="000000"/>
              </w:rPr>
              <w:t>10</w:t>
            </w:r>
          </w:p>
        </w:tc>
        <w:tc>
          <w:tcPr>
            <w:tcW w:w="12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2D0064" w14:textId="77777777" w:rsidR="002B4968" w:rsidRDefault="002B4968">
            <w:pPr>
              <w:jc w:val="center"/>
              <w:rPr>
                <w:color w:val="000000"/>
              </w:rPr>
            </w:pPr>
            <w:r>
              <w:rPr>
                <w:color w:val="000000"/>
              </w:rPr>
              <w:t>488</w:t>
            </w:r>
          </w:p>
        </w:tc>
      </w:tr>
    </w:tbl>
    <w:p w14:paraId="7BCDD2A4" w14:textId="6E66E94D" w:rsidR="00C7715D" w:rsidRDefault="000A10C0" w:rsidP="00C7715D">
      <w:pPr>
        <w:pStyle w:val="Textoindependienteprimerasangra2"/>
        <w:widowControl w:val="0"/>
        <w:spacing w:line="312" w:lineRule="auto"/>
        <w:ind w:left="1003" w:firstLine="0"/>
        <w:jc w:val="both"/>
        <w:rPr>
          <w:rFonts w:asciiTheme="minorHAnsi" w:hAnsiTheme="minorHAnsi" w:cstheme="minorHAnsi"/>
          <w:sz w:val="22"/>
          <w:szCs w:val="22"/>
        </w:rPr>
      </w:pPr>
      <w:r>
        <w:rPr>
          <w:rFonts w:asciiTheme="minorHAnsi" w:hAnsiTheme="minorHAnsi" w:cstheme="minorHAnsi"/>
          <w:sz w:val="22"/>
          <w:szCs w:val="22"/>
        </w:rPr>
        <w:t xml:space="preserve">Se indica que el número de entregas indicadas en la tabla anterior es </w:t>
      </w:r>
      <w:r w:rsidR="00142C61">
        <w:rPr>
          <w:rFonts w:asciiTheme="minorHAnsi" w:hAnsiTheme="minorHAnsi" w:cstheme="minorHAnsi"/>
          <w:sz w:val="22"/>
          <w:szCs w:val="22"/>
        </w:rPr>
        <w:t>orientativo</w:t>
      </w:r>
      <w:r>
        <w:rPr>
          <w:rFonts w:asciiTheme="minorHAnsi" w:hAnsiTheme="minorHAnsi" w:cstheme="minorHAnsi"/>
          <w:sz w:val="22"/>
          <w:szCs w:val="22"/>
        </w:rPr>
        <w:t xml:space="preserve"> para que el licitante elabore su oferta.</w:t>
      </w:r>
    </w:p>
    <w:p w14:paraId="3EEB543D" w14:textId="0DE81FAB" w:rsidR="00053181" w:rsidRPr="00053181" w:rsidRDefault="00053181" w:rsidP="00053181">
      <w:pPr>
        <w:pStyle w:val="Textoindependienteprimerasangra2"/>
        <w:widowControl w:val="0"/>
        <w:numPr>
          <w:ilvl w:val="0"/>
          <w:numId w:val="10"/>
        </w:numPr>
        <w:spacing w:line="312" w:lineRule="auto"/>
        <w:jc w:val="both"/>
        <w:rPr>
          <w:rFonts w:asciiTheme="minorHAnsi" w:hAnsiTheme="minorHAnsi" w:cstheme="minorHAnsi"/>
          <w:sz w:val="22"/>
          <w:szCs w:val="22"/>
        </w:rPr>
      </w:pPr>
      <w:r w:rsidRPr="003C1735">
        <w:rPr>
          <w:rFonts w:asciiTheme="minorHAnsi" w:hAnsiTheme="minorHAnsi" w:cstheme="minorHAnsi"/>
          <w:sz w:val="22"/>
          <w:szCs w:val="22"/>
        </w:rPr>
        <w:lastRenderedPageBreak/>
        <w:t xml:space="preserve">El plazo de </w:t>
      </w:r>
      <w:r>
        <w:rPr>
          <w:rFonts w:asciiTheme="minorHAnsi" w:hAnsiTheme="minorHAnsi" w:cstheme="minorHAnsi"/>
          <w:sz w:val="22"/>
          <w:szCs w:val="22"/>
        </w:rPr>
        <w:t>suministro de cada orden de entrega</w:t>
      </w:r>
      <w:r w:rsidRPr="003C1735">
        <w:rPr>
          <w:rFonts w:asciiTheme="minorHAnsi" w:hAnsiTheme="minorHAnsi" w:cstheme="minorHAnsi"/>
          <w:sz w:val="22"/>
          <w:szCs w:val="22"/>
        </w:rPr>
        <w:t xml:space="preserve"> será el fijado por el proveedor en su oferta, no pudiendo ser este superior a </w:t>
      </w:r>
      <w:r w:rsidR="00823EA4">
        <w:rPr>
          <w:rFonts w:asciiTheme="minorHAnsi" w:hAnsiTheme="minorHAnsi" w:cstheme="minorHAnsi"/>
          <w:sz w:val="22"/>
          <w:szCs w:val="22"/>
        </w:rPr>
        <w:t>dieciséis</w:t>
      </w:r>
      <w:r w:rsidRPr="003C1735">
        <w:rPr>
          <w:rFonts w:asciiTheme="minorHAnsi" w:hAnsiTheme="minorHAnsi" w:cstheme="minorHAnsi"/>
          <w:sz w:val="22"/>
          <w:szCs w:val="22"/>
        </w:rPr>
        <w:t xml:space="preserve"> (</w:t>
      </w:r>
      <w:r>
        <w:rPr>
          <w:rFonts w:asciiTheme="minorHAnsi" w:hAnsiTheme="minorHAnsi" w:cstheme="minorHAnsi"/>
          <w:sz w:val="22"/>
          <w:szCs w:val="22"/>
        </w:rPr>
        <w:t>1</w:t>
      </w:r>
      <w:r w:rsidR="00823EA4">
        <w:rPr>
          <w:rFonts w:asciiTheme="minorHAnsi" w:hAnsiTheme="minorHAnsi" w:cstheme="minorHAnsi"/>
          <w:sz w:val="22"/>
          <w:szCs w:val="22"/>
        </w:rPr>
        <w:t>6</w:t>
      </w:r>
      <w:r w:rsidRPr="003C1735">
        <w:rPr>
          <w:rFonts w:asciiTheme="minorHAnsi" w:hAnsiTheme="minorHAnsi" w:cstheme="minorHAnsi"/>
          <w:sz w:val="22"/>
          <w:szCs w:val="22"/>
        </w:rPr>
        <w:t>) semanas contadas desde la fecha de emisión y envío de la correspondiente orden de entrega</w:t>
      </w:r>
      <w:r w:rsidRPr="00CC749D">
        <w:rPr>
          <w:rFonts w:asciiTheme="minorHAnsi" w:hAnsiTheme="minorHAnsi" w:cstheme="minorHAnsi"/>
          <w:sz w:val="22"/>
          <w:szCs w:val="22"/>
        </w:rPr>
        <w:t xml:space="preserve">. </w:t>
      </w:r>
      <w:r w:rsidRPr="001F5D88">
        <w:rPr>
          <w:rFonts w:cs="Calibri"/>
          <w:sz w:val="22"/>
          <w:szCs w:val="22"/>
        </w:rPr>
        <w:t>Dentro del plazo de entrega, no se considerará la primera semana del año, cuatro semanas del mes de agosto y la última semana del año.</w:t>
      </w:r>
    </w:p>
    <w:p w14:paraId="57D40952" w14:textId="187906D8" w:rsidR="00172A8B" w:rsidRPr="00172A8B" w:rsidRDefault="00172A8B" w:rsidP="00ED00F8">
      <w:pPr>
        <w:pStyle w:val="Prrafodelista"/>
        <w:numPr>
          <w:ilvl w:val="0"/>
          <w:numId w:val="10"/>
        </w:numPr>
        <w:spacing w:after="120" w:line="312" w:lineRule="auto"/>
        <w:jc w:val="both"/>
        <w:rPr>
          <w:rFonts w:asciiTheme="minorHAnsi" w:hAnsiTheme="minorHAnsi" w:cstheme="minorHAnsi"/>
          <w:sz w:val="22"/>
          <w:szCs w:val="22"/>
        </w:rPr>
      </w:pPr>
      <w:r w:rsidRPr="00172A8B">
        <w:rPr>
          <w:rFonts w:asciiTheme="minorHAnsi" w:hAnsiTheme="minorHAnsi" w:cstheme="minorHAnsi"/>
          <w:sz w:val="22"/>
          <w:szCs w:val="22"/>
        </w:rPr>
        <w:t>El adelanto en la fecha de suministro indicada en la orden de entrega o pedido deberá ser aceptado previamente por parte de Metro de Madrid S.A.</w:t>
      </w:r>
    </w:p>
    <w:p w14:paraId="53CAF050" w14:textId="6DB24558" w:rsidR="001C3179" w:rsidRPr="00B65935" w:rsidRDefault="001C3179" w:rsidP="001C3179">
      <w:pPr>
        <w:pStyle w:val="Prrafodelista"/>
        <w:numPr>
          <w:ilvl w:val="0"/>
          <w:numId w:val="10"/>
        </w:numPr>
        <w:spacing w:after="120" w:line="312" w:lineRule="auto"/>
        <w:jc w:val="both"/>
        <w:rPr>
          <w:rFonts w:asciiTheme="minorHAnsi" w:hAnsiTheme="minorHAnsi" w:cstheme="minorHAnsi"/>
          <w:sz w:val="22"/>
          <w:szCs w:val="22"/>
        </w:rPr>
      </w:pPr>
      <w:r w:rsidRPr="00B65935">
        <w:rPr>
          <w:rFonts w:asciiTheme="minorHAnsi" w:hAnsiTheme="minorHAnsi" w:cstheme="minorHAnsi"/>
          <w:sz w:val="22"/>
          <w:szCs w:val="22"/>
        </w:rPr>
        <w:t>Para la paletización, solo se admitirá el suministro en pallet de formato europeo, no pudiendo superar la altura de 1,20 m desde el suelo (flejado).</w:t>
      </w:r>
      <w:r w:rsidR="00C21C7D">
        <w:rPr>
          <w:rFonts w:asciiTheme="minorHAnsi" w:hAnsiTheme="minorHAnsi" w:cstheme="minorHAnsi"/>
          <w:sz w:val="22"/>
          <w:szCs w:val="22"/>
        </w:rPr>
        <w:t xml:space="preserve"> </w:t>
      </w:r>
    </w:p>
    <w:p w14:paraId="58A39BA3" w14:textId="21379C60" w:rsidR="002B2107" w:rsidRPr="00D03978" w:rsidRDefault="001C3179" w:rsidP="00D03978">
      <w:pPr>
        <w:pStyle w:val="Prrafodelista"/>
        <w:numPr>
          <w:ilvl w:val="0"/>
          <w:numId w:val="10"/>
        </w:numPr>
        <w:spacing w:after="120" w:line="312" w:lineRule="auto"/>
        <w:jc w:val="both"/>
        <w:rPr>
          <w:rFonts w:asciiTheme="minorHAnsi" w:hAnsiTheme="minorHAnsi" w:cstheme="minorHAnsi"/>
          <w:sz w:val="22"/>
          <w:szCs w:val="22"/>
        </w:rPr>
      </w:pPr>
      <w:r w:rsidRPr="00D03978">
        <w:rPr>
          <w:rFonts w:asciiTheme="minorHAnsi" w:hAnsiTheme="minorHAnsi" w:cstheme="minorHAnsi"/>
          <w:sz w:val="22"/>
          <w:szCs w:val="22"/>
        </w:rPr>
        <w:t xml:space="preserve">El repuesto 73620 ZAPATA LIMPIADOR </w:t>
      </w:r>
      <w:r w:rsidR="002B2107" w:rsidRPr="00D03978">
        <w:rPr>
          <w:rFonts w:asciiTheme="minorHAnsi" w:hAnsiTheme="minorHAnsi" w:cstheme="minorHAnsi"/>
          <w:sz w:val="22"/>
          <w:szCs w:val="22"/>
        </w:rPr>
        <w:t xml:space="preserve">DE </w:t>
      </w:r>
      <w:r w:rsidRPr="00D03978">
        <w:rPr>
          <w:rFonts w:asciiTheme="minorHAnsi" w:hAnsiTheme="minorHAnsi" w:cstheme="minorHAnsi"/>
          <w:sz w:val="22"/>
          <w:szCs w:val="22"/>
        </w:rPr>
        <w:t>BANDAJE</w:t>
      </w:r>
      <w:r w:rsidR="002B2107" w:rsidRPr="00D03978">
        <w:rPr>
          <w:rFonts w:asciiTheme="minorHAnsi" w:hAnsiTheme="minorHAnsi" w:cstheme="minorHAnsi"/>
          <w:sz w:val="22"/>
          <w:szCs w:val="22"/>
        </w:rPr>
        <w:t xml:space="preserve"> se suministrará </w:t>
      </w:r>
      <w:r w:rsidRPr="00D03978">
        <w:rPr>
          <w:rFonts w:asciiTheme="minorHAnsi" w:hAnsiTheme="minorHAnsi" w:cstheme="minorHAnsi"/>
          <w:sz w:val="22"/>
          <w:szCs w:val="22"/>
        </w:rPr>
        <w:t xml:space="preserve">en cajas con 400 unidades por pallet. </w:t>
      </w:r>
    </w:p>
    <w:p w14:paraId="53CF9770" w14:textId="7930716E" w:rsidR="001C3179" w:rsidRPr="00D03978" w:rsidRDefault="002B2107" w:rsidP="00D03978">
      <w:pPr>
        <w:pStyle w:val="Prrafodelista"/>
        <w:numPr>
          <w:ilvl w:val="0"/>
          <w:numId w:val="10"/>
        </w:numPr>
        <w:spacing w:after="120" w:line="312" w:lineRule="auto"/>
        <w:jc w:val="both"/>
        <w:rPr>
          <w:rFonts w:asciiTheme="minorHAnsi" w:hAnsiTheme="minorHAnsi" w:cstheme="minorHAnsi"/>
          <w:sz w:val="22"/>
          <w:szCs w:val="22"/>
        </w:rPr>
      </w:pPr>
      <w:r w:rsidRPr="00D03978">
        <w:rPr>
          <w:rFonts w:asciiTheme="minorHAnsi" w:hAnsiTheme="minorHAnsi" w:cstheme="minorHAnsi"/>
          <w:sz w:val="22"/>
          <w:szCs w:val="22"/>
        </w:rPr>
        <w:t>El repuesto 88519 ZAPATA JURID 300 se suministrará en cajas con 122 unidades por pallet.</w:t>
      </w:r>
    </w:p>
    <w:p w14:paraId="2FA7414A" w14:textId="77777777" w:rsidR="00EC4220" w:rsidRPr="00FF7F58" w:rsidRDefault="00EC4220" w:rsidP="00EC4220">
      <w:pPr>
        <w:pStyle w:val="Prrafodelista"/>
        <w:numPr>
          <w:ilvl w:val="0"/>
          <w:numId w:val="10"/>
        </w:numPr>
        <w:autoSpaceDE w:val="0"/>
        <w:autoSpaceDN w:val="0"/>
        <w:adjustRightInd w:val="0"/>
        <w:spacing w:before="120" w:after="120" w:line="312" w:lineRule="auto"/>
        <w:jc w:val="both"/>
        <w:rPr>
          <w:rFonts w:asciiTheme="minorHAnsi" w:hAnsiTheme="minorHAnsi" w:cstheme="minorHAnsi"/>
          <w:sz w:val="22"/>
          <w:szCs w:val="22"/>
        </w:rPr>
      </w:pPr>
      <w:bookmarkStart w:id="5" w:name="_GoBack"/>
      <w:r w:rsidRPr="00867591">
        <w:rPr>
          <w:rFonts w:asciiTheme="minorHAnsi" w:hAnsiTheme="minorHAnsi" w:cstheme="minorHAnsi"/>
          <w:sz w:val="22"/>
          <w:szCs w:val="22"/>
          <w:u w:val="single"/>
        </w:rPr>
        <w:t>Previo a la primera entrega</w:t>
      </w:r>
      <w:r w:rsidRPr="00FF7F58">
        <w:rPr>
          <w:rFonts w:asciiTheme="minorHAnsi" w:hAnsiTheme="minorHAnsi" w:cstheme="minorHAnsi"/>
          <w:sz w:val="22"/>
          <w:szCs w:val="22"/>
        </w:rPr>
        <w:t xml:space="preserve">, el adjudicatario deberá enviar al Servicio de </w:t>
      </w:r>
      <w:r>
        <w:rPr>
          <w:rFonts w:asciiTheme="minorHAnsi" w:hAnsiTheme="minorHAnsi" w:cstheme="minorHAnsi"/>
          <w:sz w:val="22"/>
          <w:szCs w:val="22"/>
        </w:rPr>
        <w:t>C</w:t>
      </w:r>
      <w:r w:rsidRPr="00FF7F58">
        <w:rPr>
          <w:rFonts w:asciiTheme="minorHAnsi" w:hAnsiTheme="minorHAnsi" w:cstheme="minorHAnsi"/>
          <w:sz w:val="22"/>
          <w:szCs w:val="22"/>
        </w:rPr>
        <w:t>ompras</w:t>
      </w:r>
      <w:r>
        <w:rPr>
          <w:rFonts w:asciiTheme="minorHAnsi" w:hAnsiTheme="minorHAnsi" w:cstheme="minorHAnsi"/>
          <w:sz w:val="22"/>
          <w:szCs w:val="22"/>
        </w:rPr>
        <w:t xml:space="preserve"> la siguiente documentación</w:t>
      </w:r>
      <w:r w:rsidRPr="00FF7F58">
        <w:rPr>
          <w:rFonts w:asciiTheme="minorHAnsi" w:hAnsiTheme="minorHAnsi" w:cstheme="minorHAnsi"/>
          <w:sz w:val="22"/>
          <w:szCs w:val="22"/>
        </w:rPr>
        <w:t xml:space="preserve">: </w:t>
      </w:r>
    </w:p>
    <w:p w14:paraId="3E80809C" w14:textId="77777777" w:rsidR="00EC4220" w:rsidRPr="00FF7F58" w:rsidRDefault="00EC4220" w:rsidP="00EC4220">
      <w:pPr>
        <w:pStyle w:val="Prrafodelista"/>
        <w:numPr>
          <w:ilvl w:val="1"/>
          <w:numId w:val="10"/>
        </w:numPr>
        <w:autoSpaceDE w:val="0"/>
        <w:autoSpaceDN w:val="0"/>
        <w:adjustRightInd w:val="0"/>
        <w:spacing w:before="120" w:after="120" w:line="312" w:lineRule="auto"/>
        <w:jc w:val="both"/>
        <w:rPr>
          <w:rFonts w:asciiTheme="minorHAnsi" w:hAnsiTheme="minorHAnsi" w:cstheme="minorHAnsi"/>
          <w:sz w:val="22"/>
          <w:szCs w:val="22"/>
        </w:rPr>
      </w:pPr>
      <w:r w:rsidRPr="00FF7F58">
        <w:rPr>
          <w:rFonts w:asciiTheme="minorHAnsi" w:hAnsiTheme="minorHAnsi" w:cstheme="minorHAnsi"/>
          <w:sz w:val="22"/>
          <w:szCs w:val="22"/>
        </w:rPr>
        <w:t>Ficha de Datos de Seguridad</w:t>
      </w:r>
      <w:r>
        <w:rPr>
          <w:rFonts w:asciiTheme="minorHAnsi" w:hAnsiTheme="minorHAnsi" w:cstheme="minorHAnsi"/>
          <w:sz w:val="22"/>
          <w:szCs w:val="22"/>
        </w:rPr>
        <w:t xml:space="preserve">: </w:t>
      </w:r>
      <w:r w:rsidRPr="00FF7F58">
        <w:rPr>
          <w:rFonts w:asciiTheme="minorHAnsi" w:hAnsiTheme="minorHAnsi" w:cstheme="minorHAnsi"/>
          <w:sz w:val="22"/>
          <w:szCs w:val="22"/>
        </w:rPr>
        <w:t>En idioma castellano, actualizada y conforme al Reglamento (UE) 2015/830 de la Comisión de 28 de mayo de 2015, por el que se modifica el Reglamento (CE) 1907/2006 del Parlamento Europeo y del Consejo, relativo al registro, la evaluación, la autorización y la restricción de las sustancias y mezclas químicas (REACH).</w:t>
      </w:r>
    </w:p>
    <w:p w14:paraId="62D2BA82" w14:textId="77777777" w:rsidR="00EC4220" w:rsidRDefault="00EC4220" w:rsidP="00EC4220">
      <w:pPr>
        <w:autoSpaceDE w:val="0"/>
        <w:autoSpaceDN w:val="0"/>
        <w:adjustRightInd w:val="0"/>
        <w:spacing w:before="120" w:after="120" w:line="312" w:lineRule="auto"/>
        <w:ind w:left="1080"/>
        <w:jc w:val="both"/>
        <w:rPr>
          <w:rFonts w:asciiTheme="minorHAnsi" w:hAnsiTheme="minorHAnsi" w:cstheme="minorHAnsi"/>
          <w:sz w:val="22"/>
          <w:szCs w:val="22"/>
        </w:rPr>
      </w:pPr>
      <w:r w:rsidRPr="009E344A">
        <w:rPr>
          <w:rFonts w:asciiTheme="minorHAnsi" w:hAnsiTheme="minorHAnsi" w:cstheme="minorHAnsi"/>
          <w:sz w:val="22"/>
          <w:szCs w:val="22"/>
        </w:rPr>
        <w:t>Durante la vigencia del contrato, cualquier modificación de esta documentación deberá comunicarse y validarse previamente al suministro del pedido</w:t>
      </w:r>
    </w:p>
    <w:p w14:paraId="494A0543" w14:textId="77777777" w:rsidR="00EC4220" w:rsidRPr="00EC4220" w:rsidRDefault="00EC4220" w:rsidP="00EC4220">
      <w:pPr>
        <w:autoSpaceDE w:val="0"/>
        <w:autoSpaceDN w:val="0"/>
        <w:adjustRightInd w:val="0"/>
        <w:spacing w:before="120" w:after="120" w:line="312" w:lineRule="auto"/>
        <w:ind w:left="1080"/>
        <w:jc w:val="both"/>
        <w:rPr>
          <w:rFonts w:asciiTheme="minorHAnsi" w:hAnsiTheme="minorHAnsi" w:cstheme="minorHAnsi"/>
          <w:sz w:val="22"/>
          <w:szCs w:val="22"/>
        </w:rPr>
      </w:pPr>
      <w:r w:rsidRPr="00EC4220">
        <w:rPr>
          <w:rFonts w:asciiTheme="minorHAnsi" w:hAnsiTheme="minorHAnsi" w:cstheme="minorHAnsi"/>
          <w:sz w:val="22"/>
          <w:szCs w:val="22"/>
        </w:rPr>
        <w:t>El Contratista tiene la obligación de informar al Servicio de Compras de cualquier cambio/adaptación en la documentación arriba indicada, así como de facilitar nuevamente la documentación actualizada.</w:t>
      </w:r>
    </w:p>
    <w:bookmarkEnd w:id="5"/>
    <w:p w14:paraId="7F0CFB80" w14:textId="6BE91968" w:rsidR="00927A00" w:rsidRDefault="00172A8B" w:rsidP="00927A00">
      <w:pPr>
        <w:pStyle w:val="Prrafodelista"/>
        <w:numPr>
          <w:ilvl w:val="0"/>
          <w:numId w:val="10"/>
        </w:numPr>
        <w:spacing w:after="120" w:line="312" w:lineRule="auto"/>
        <w:jc w:val="both"/>
        <w:rPr>
          <w:rFonts w:asciiTheme="minorHAnsi" w:hAnsiTheme="minorHAnsi" w:cstheme="minorHAnsi"/>
          <w:sz w:val="22"/>
          <w:szCs w:val="22"/>
        </w:rPr>
      </w:pPr>
      <w:r w:rsidRPr="00B943F5">
        <w:rPr>
          <w:rFonts w:asciiTheme="minorHAnsi" w:hAnsiTheme="minorHAnsi" w:cstheme="minorHAnsi"/>
          <w:sz w:val="22"/>
          <w:szCs w:val="22"/>
        </w:rPr>
        <w:t>Será responsabilidad del suministrador garantizar que los repuestos vienen embalados o empaquetados según los requerimientos citados en el presente pliego</w:t>
      </w:r>
      <w:r w:rsidR="00561D97">
        <w:rPr>
          <w:rFonts w:asciiTheme="minorHAnsi" w:hAnsiTheme="minorHAnsi" w:cstheme="minorHAnsi"/>
          <w:sz w:val="22"/>
          <w:szCs w:val="22"/>
        </w:rPr>
        <w:t xml:space="preserve">. </w:t>
      </w:r>
      <w:r w:rsidR="006C4D81">
        <w:rPr>
          <w:rFonts w:asciiTheme="minorHAnsi" w:hAnsiTheme="minorHAnsi" w:cstheme="minorHAnsi"/>
          <w:sz w:val="22"/>
          <w:szCs w:val="22"/>
        </w:rPr>
        <w:t>E</w:t>
      </w:r>
      <w:r w:rsidRPr="00B943F5">
        <w:rPr>
          <w:rFonts w:asciiTheme="minorHAnsi" w:hAnsiTheme="minorHAnsi" w:cstheme="minorHAnsi"/>
          <w:sz w:val="22"/>
          <w:szCs w:val="22"/>
        </w:rPr>
        <w:t xml:space="preserve">l embalaje deberá garantizar la manipulación segura durante las operaciones logísticas habituales asegurando el mantenimiento de los repuestos en perfecto estado en las mismas y durante un almacenamiento prolongado. </w:t>
      </w:r>
      <w:r w:rsidR="00927A00" w:rsidRPr="00E273BB">
        <w:rPr>
          <w:rFonts w:asciiTheme="minorHAnsi" w:hAnsiTheme="minorHAnsi" w:cstheme="minorHAnsi"/>
          <w:sz w:val="22"/>
          <w:szCs w:val="22"/>
        </w:rPr>
        <w:t>En caso de que la unidad de pedido conste de varios elementos, cada unidad deberá suministrarse empaquetada/embalada de forma individual y ajustada a su volumen, independientemente de si se solicitan en paquetes de varias unidades.</w:t>
      </w:r>
    </w:p>
    <w:p w14:paraId="58C9D11B" w14:textId="77777777" w:rsidR="00172A8B" w:rsidRPr="00172A8B" w:rsidRDefault="00172A8B" w:rsidP="00ED00F8">
      <w:pPr>
        <w:pStyle w:val="Prrafodelista"/>
        <w:numPr>
          <w:ilvl w:val="0"/>
          <w:numId w:val="10"/>
        </w:numPr>
        <w:spacing w:after="120" w:line="312" w:lineRule="auto"/>
        <w:jc w:val="both"/>
        <w:rPr>
          <w:rFonts w:asciiTheme="minorHAnsi" w:hAnsiTheme="minorHAnsi" w:cstheme="minorHAnsi"/>
          <w:sz w:val="22"/>
          <w:szCs w:val="22"/>
        </w:rPr>
      </w:pPr>
      <w:r w:rsidRPr="00172A8B">
        <w:rPr>
          <w:rFonts w:asciiTheme="minorHAnsi" w:hAnsiTheme="minorHAnsi" w:cstheme="minorHAnsi"/>
          <w:sz w:val="22"/>
          <w:szCs w:val="22"/>
        </w:rPr>
        <w:t>El embalaje deberá venir identificado, al menos, con la siguiente información:</w:t>
      </w:r>
    </w:p>
    <w:p w14:paraId="10CBB292" w14:textId="3C09A955" w:rsidR="005C1AE5" w:rsidRDefault="005C1AE5" w:rsidP="00734562">
      <w:pPr>
        <w:pStyle w:val="Textoindependienteprimerasangra2"/>
        <w:widowControl w:val="0"/>
        <w:numPr>
          <w:ilvl w:val="1"/>
          <w:numId w:val="10"/>
        </w:numPr>
        <w:spacing w:line="312" w:lineRule="auto"/>
        <w:jc w:val="both"/>
        <w:rPr>
          <w:rFonts w:asciiTheme="minorHAnsi" w:hAnsiTheme="minorHAnsi" w:cstheme="minorHAnsi"/>
          <w:sz w:val="22"/>
          <w:szCs w:val="22"/>
        </w:rPr>
      </w:pPr>
      <w:r>
        <w:rPr>
          <w:rFonts w:asciiTheme="minorHAnsi" w:hAnsiTheme="minorHAnsi" w:cstheme="minorHAnsi"/>
          <w:sz w:val="22"/>
          <w:szCs w:val="22"/>
        </w:rPr>
        <w:lastRenderedPageBreak/>
        <w:t>Matrícula Metro con su denominación.</w:t>
      </w:r>
    </w:p>
    <w:p w14:paraId="3EB0F757" w14:textId="4995BEF6" w:rsidR="00734562" w:rsidRPr="00734562" w:rsidRDefault="00734562" w:rsidP="00734562">
      <w:pPr>
        <w:pStyle w:val="Textoindependienteprimerasangra2"/>
        <w:widowControl w:val="0"/>
        <w:numPr>
          <w:ilvl w:val="1"/>
          <w:numId w:val="10"/>
        </w:numPr>
        <w:spacing w:line="312" w:lineRule="auto"/>
        <w:jc w:val="both"/>
        <w:rPr>
          <w:rFonts w:asciiTheme="minorHAnsi" w:hAnsiTheme="minorHAnsi" w:cstheme="minorHAnsi"/>
          <w:sz w:val="22"/>
          <w:szCs w:val="22"/>
        </w:rPr>
      </w:pPr>
      <w:r w:rsidRPr="00734562">
        <w:rPr>
          <w:rFonts w:asciiTheme="minorHAnsi" w:hAnsiTheme="minorHAnsi" w:cstheme="minorHAnsi"/>
          <w:sz w:val="22"/>
          <w:szCs w:val="22"/>
        </w:rPr>
        <w:t>Número de pedido/contrato de Metro</w:t>
      </w:r>
    </w:p>
    <w:p w14:paraId="7558D801" w14:textId="23B07BB1" w:rsidR="00734562" w:rsidRPr="00734562" w:rsidRDefault="005C1AE5" w:rsidP="00734562">
      <w:pPr>
        <w:pStyle w:val="Textoindependienteprimerasangra2"/>
        <w:widowControl w:val="0"/>
        <w:numPr>
          <w:ilvl w:val="1"/>
          <w:numId w:val="10"/>
        </w:numPr>
        <w:spacing w:line="312" w:lineRule="auto"/>
        <w:jc w:val="both"/>
        <w:rPr>
          <w:rFonts w:asciiTheme="minorHAnsi" w:hAnsiTheme="minorHAnsi" w:cstheme="minorHAnsi"/>
          <w:sz w:val="22"/>
          <w:szCs w:val="22"/>
        </w:rPr>
      </w:pPr>
      <w:r>
        <w:rPr>
          <w:rFonts w:asciiTheme="minorHAnsi" w:hAnsiTheme="minorHAnsi" w:cstheme="minorHAnsi"/>
          <w:sz w:val="22"/>
          <w:szCs w:val="22"/>
        </w:rPr>
        <w:t>Referencia fabricante y denominación</w:t>
      </w:r>
      <w:r w:rsidR="00734562" w:rsidRPr="00734562">
        <w:rPr>
          <w:rFonts w:asciiTheme="minorHAnsi" w:hAnsiTheme="minorHAnsi" w:cstheme="minorHAnsi"/>
          <w:sz w:val="22"/>
          <w:szCs w:val="22"/>
        </w:rPr>
        <w:t>.</w:t>
      </w:r>
    </w:p>
    <w:p w14:paraId="1BDBA8FE" w14:textId="77777777" w:rsidR="00734562" w:rsidRPr="00734562" w:rsidRDefault="00734562" w:rsidP="00734562">
      <w:pPr>
        <w:pStyle w:val="Textoindependienteprimerasangra2"/>
        <w:widowControl w:val="0"/>
        <w:numPr>
          <w:ilvl w:val="1"/>
          <w:numId w:val="10"/>
        </w:numPr>
        <w:spacing w:line="312" w:lineRule="auto"/>
        <w:jc w:val="both"/>
        <w:rPr>
          <w:rFonts w:asciiTheme="minorHAnsi" w:hAnsiTheme="minorHAnsi" w:cstheme="minorHAnsi"/>
          <w:sz w:val="22"/>
          <w:szCs w:val="22"/>
        </w:rPr>
      </w:pPr>
      <w:r w:rsidRPr="00734562">
        <w:rPr>
          <w:rFonts w:asciiTheme="minorHAnsi" w:hAnsiTheme="minorHAnsi" w:cstheme="minorHAnsi"/>
          <w:sz w:val="22"/>
          <w:szCs w:val="22"/>
        </w:rPr>
        <w:t>Número y nombre del suministrador.</w:t>
      </w:r>
    </w:p>
    <w:p w14:paraId="54EED62A" w14:textId="77777777" w:rsidR="00734562" w:rsidRPr="00035075" w:rsidRDefault="00734562" w:rsidP="00734562">
      <w:pPr>
        <w:pStyle w:val="Textoindependienteprimerasangra2"/>
        <w:widowControl w:val="0"/>
        <w:numPr>
          <w:ilvl w:val="1"/>
          <w:numId w:val="10"/>
        </w:numPr>
        <w:spacing w:line="312" w:lineRule="auto"/>
        <w:jc w:val="both"/>
        <w:rPr>
          <w:rFonts w:asciiTheme="minorHAnsi" w:hAnsiTheme="minorHAnsi" w:cstheme="minorHAnsi"/>
          <w:sz w:val="22"/>
          <w:szCs w:val="22"/>
        </w:rPr>
      </w:pPr>
      <w:r w:rsidRPr="00035075">
        <w:rPr>
          <w:rFonts w:asciiTheme="minorHAnsi" w:hAnsiTheme="minorHAnsi" w:cstheme="minorHAnsi"/>
          <w:sz w:val="22"/>
          <w:szCs w:val="22"/>
        </w:rPr>
        <w:t>Cualquier otro dato que resulte de interés para el suministrador.</w:t>
      </w:r>
    </w:p>
    <w:p w14:paraId="71AEB06F" w14:textId="748BA985" w:rsidR="008032E7" w:rsidRDefault="008032E7" w:rsidP="00ED00F8">
      <w:pPr>
        <w:pStyle w:val="Prrafodelista"/>
        <w:numPr>
          <w:ilvl w:val="0"/>
          <w:numId w:val="10"/>
        </w:numPr>
        <w:spacing w:after="120" w:line="312" w:lineRule="auto"/>
        <w:jc w:val="both"/>
        <w:rPr>
          <w:rFonts w:asciiTheme="minorHAnsi" w:hAnsiTheme="minorHAnsi" w:cstheme="minorHAnsi"/>
          <w:sz w:val="22"/>
          <w:szCs w:val="22"/>
        </w:rPr>
      </w:pPr>
      <w:r w:rsidRPr="00540E79">
        <w:rPr>
          <w:rFonts w:asciiTheme="minorHAnsi" w:hAnsiTheme="minorHAnsi" w:cstheme="minorHAnsi"/>
          <w:sz w:val="22"/>
          <w:szCs w:val="22"/>
        </w:rPr>
        <w:t>En el caso de que las mercancías sean enviadas a través de agencia de transporte, operador logístico o en general cualquier medio ajeno al contratista, tanto el albarán de entrega con los datos referidos en el anterior punto como cualquier documentación complementaria deberá acompañarse en el exterior de la mercancía en sobre porta-documentos auditable sin necesidad de apertura del bulto, caja, paquete o cualquiera de las unidades de envío que se puedan recibir a los efectos de poder realizar las comprobaciones oportunas que permitan admitir la descarga. El incumplimiento de este punto podrá dar lugar al rechazo de la descarga del material.</w:t>
      </w:r>
    </w:p>
    <w:p w14:paraId="20FA8D78" w14:textId="1D139D58" w:rsidR="00172A8B" w:rsidRDefault="00172A8B" w:rsidP="00ED00F8">
      <w:pPr>
        <w:pStyle w:val="Textosinformato"/>
        <w:widowControl w:val="0"/>
        <w:spacing w:after="120" w:line="312" w:lineRule="auto"/>
        <w:jc w:val="both"/>
        <w:rPr>
          <w:rFonts w:asciiTheme="minorHAnsi" w:hAnsiTheme="minorHAnsi" w:cstheme="minorHAnsi"/>
          <w:sz w:val="22"/>
          <w:szCs w:val="22"/>
        </w:rPr>
      </w:pPr>
      <w:r w:rsidRPr="001568B7">
        <w:rPr>
          <w:rFonts w:asciiTheme="minorHAnsi" w:hAnsiTheme="minorHAnsi" w:cstheme="minorHAnsi"/>
          <w:sz w:val="22"/>
          <w:szCs w:val="22"/>
        </w:rPr>
        <w:t>METRO se reserva el derecho de impedir la descarga de cualquier entrega que no cumpla cualquiera de las condiciones pactadas. La autorización de la descarga del material no significará la aceptación definitiva del mismo.</w:t>
      </w:r>
    </w:p>
    <w:p w14:paraId="1487F19E" w14:textId="77777777" w:rsidR="00851F4E" w:rsidRDefault="00851F4E" w:rsidP="00ED00F8">
      <w:pPr>
        <w:pStyle w:val="Textosinformato"/>
        <w:widowControl w:val="0"/>
        <w:spacing w:after="120" w:line="312" w:lineRule="auto"/>
        <w:jc w:val="both"/>
        <w:rPr>
          <w:rFonts w:asciiTheme="minorHAnsi" w:hAnsiTheme="minorHAnsi" w:cstheme="minorHAnsi"/>
          <w:sz w:val="22"/>
          <w:szCs w:val="22"/>
        </w:rPr>
      </w:pPr>
    </w:p>
    <w:p w14:paraId="4134FBEA" w14:textId="77777777" w:rsidR="002B4968" w:rsidRDefault="002B4968" w:rsidP="002B4968">
      <w:pPr>
        <w:pStyle w:val="Ttulo1"/>
        <w:keepNext w:val="0"/>
        <w:spacing w:before="0" w:after="120" w:line="312" w:lineRule="auto"/>
        <w:jc w:val="both"/>
        <w:rPr>
          <w:rFonts w:asciiTheme="minorHAnsi" w:hAnsiTheme="minorHAnsi" w:cstheme="minorHAnsi"/>
          <w:sz w:val="22"/>
          <w:szCs w:val="22"/>
        </w:rPr>
      </w:pPr>
      <w:bookmarkStart w:id="6" w:name="_Toc95378420"/>
      <w:bookmarkStart w:id="7" w:name="_Toc103754787"/>
      <w:r>
        <w:rPr>
          <w:rFonts w:asciiTheme="minorHAnsi" w:hAnsiTheme="minorHAnsi" w:cstheme="minorHAnsi"/>
          <w:sz w:val="22"/>
          <w:szCs w:val="22"/>
        </w:rPr>
        <w:t>2.3</w:t>
      </w:r>
      <w:r w:rsidRPr="00A97C63">
        <w:rPr>
          <w:rFonts w:asciiTheme="minorHAnsi" w:hAnsiTheme="minorHAnsi" w:cstheme="minorHAnsi"/>
          <w:sz w:val="22"/>
          <w:szCs w:val="22"/>
        </w:rPr>
        <w:t xml:space="preserve"> </w:t>
      </w:r>
      <w:r>
        <w:rPr>
          <w:rFonts w:asciiTheme="minorHAnsi" w:hAnsiTheme="minorHAnsi" w:cstheme="minorHAnsi"/>
          <w:sz w:val="22"/>
          <w:szCs w:val="22"/>
        </w:rPr>
        <w:t>STOK DE SEGURIDAD</w:t>
      </w:r>
      <w:bookmarkEnd w:id="6"/>
      <w:bookmarkEnd w:id="7"/>
    </w:p>
    <w:p w14:paraId="28B11C8C" w14:textId="77777777" w:rsidR="002B4968" w:rsidRPr="001E0D73" w:rsidRDefault="002B4968" w:rsidP="002B4968">
      <w:pPr>
        <w:pStyle w:val="Textosinformato"/>
        <w:spacing w:after="120" w:line="312" w:lineRule="auto"/>
        <w:jc w:val="both"/>
        <w:rPr>
          <w:rFonts w:asciiTheme="minorHAnsi" w:hAnsiTheme="minorHAnsi" w:cstheme="minorHAnsi"/>
          <w:sz w:val="22"/>
          <w:szCs w:val="22"/>
        </w:rPr>
      </w:pPr>
      <w:r w:rsidRPr="003B0832">
        <w:rPr>
          <w:rFonts w:asciiTheme="minorHAnsi" w:hAnsiTheme="minorHAnsi" w:cs="Arial"/>
          <w:sz w:val="22"/>
          <w:szCs w:val="22"/>
        </w:rPr>
        <w:t>METRO DE MADRID</w:t>
      </w:r>
      <w:r w:rsidRPr="001E0D73">
        <w:rPr>
          <w:rFonts w:asciiTheme="minorHAnsi" w:hAnsiTheme="minorHAnsi" w:cs="Arial"/>
          <w:sz w:val="22"/>
          <w:szCs w:val="22"/>
        </w:rPr>
        <w:t xml:space="preserve"> con el fin de garantizar</w:t>
      </w:r>
      <w:r>
        <w:rPr>
          <w:rFonts w:asciiTheme="minorHAnsi" w:hAnsiTheme="minorHAnsi" w:cs="Arial"/>
          <w:sz w:val="22"/>
          <w:szCs w:val="22"/>
        </w:rPr>
        <w:t xml:space="preserve"> la disponibilidad de estos repuestos ante un aumento del consumo puntual o cualquier incidencia que se pudiera producir,</w:t>
      </w:r>
      <w:r w:rsidRPr="001E0D73">
        <w:rPr>
          <w:rFonts w:asciiTheme="minorHAnsi" w:hAnsiTheme="minorHAnsi" w:cs="Arial"/>
          <w:sz w:val="22"/>
          <w:szCs w:val="22"/>
        </w:rPr>
        <w:t xml:space="preserve"> solicita que el Contratista se comprometa al almacenamiento en </w:t>
      </w:r>
      <w:r w:rsidRPr="001E0D73">
        <w:rPr>
          <w:rFonts w:asciiTheme="minorHAnsi" w:hAnsiTheme="minorHAnsi" w:cstheme="minorHAnsi"/>
          <w:sz w:val="22"/>
          <w:szCs w:val="22"/>
        </w:rPr>
        <w:t xml:space="preserve">sus instalaciones de un stock de seguridad de aquellos repuestos que previamente se pacte con Metro de Madrid. </w:t>
      </w:r>
    </w:p>
    <w:p w14:paraId="621C812A" w14:textId="03A5C072" w:rsidR="00C92416" w:rsidRDefault="002B4968" w:rsidP="002B4968">
      <w:pPr>
        <w:pStyle w:val="Textosinformato"/>
        <w:widowControl w:val="0"/>
        <w:numPr>
          <w:ilvl w:val="0"/>
          <w:numId w:val="18"/>
        </w:numPr>
        <w:spacing w:after="120" w:line="312" w:lineRule="auto"/>
        <w:jc w:val="both"/>
        <w:rPr>
          <w:rFonts w:asciiTheme="minorHAnsi" w:hAnsiTheme="minorHAnsi" w:cstheme="minorHAnsi"/>
          <w:sz w:val="22"/>
          <w:szCs w:val="22"/>
        </w:rPr>
      </w:pPr>
      <w:r w:rsidRPr="001E0D73">
        <w:rPr>
          <w:rFonts w:asciiTheme="minorHAnsi" w:hAnsiTheme="minorHAnsi" w:cstheme="minorHAnsi"/>
          <w:sz w:val="22"/>
          <w:szCs w:val="22"/>
        </w:rPr>
        <w:t>La formación del stock de seguridad podrá solicitarse por parte de Metro por escrito en cualquier momento durante la vigencia del contrato</w:t>
      </w:r>
      <w:r>
        <w:rPr>
          <w:rFonts w:asciiTheme="minorHAnsi" w:hAnsiTheme="minorHAnsi" w:cstheme="minorHAnsi"/>
          <w:sz w:val="22"/>
          <w:szCs w:val="22"/>
        </w:rPr>
        <w:t>.</w:t>
      </w:r>
      <w:r w:rsidRPr="001E0D73">
        <w:rPr>
          <w:rFonts w:asciiTheme="minorHAnsi" w:hAnsiTheme="minorHAnsi" w:cstheme="minorHAnsi"/>
          <w:sz w:val="22"/>
          <w:szCs w:val="22"/>
        </w:rPr>
        <w:t xml:space="preserve"> </w:t>
      </w:r>
      <w:r>
        <w:rPr>
          <w:rFonts w:asciiTheme="minorHAnsi" w:hAnsiTheme="minorHAnsi" w:cstheme="minorHAnsi"/>
          <w:sz w:val="22"/>
          <w:szCs w:val="22"/>
        </w:rPr>
        <w:t>E</w:t>
      </w:r>
      <w:r w:rsidRPr="001E0D73">
        <w:rPr>
          <w:rFonts w:asciiTheme="minorHAnsi" w:hAnsiTheme="minorHAnsi" w:cstheme="minorHAnsi"/>
          <w:sz w:val="22"/>
          <w:szCs w:val="22"/>
        </w:rPr>
        <w:t>n dicha comunicación</w:t>
      </w:r>
      <w:r>
        <w:rPr>
          <w:rFonts w:asciiTheme="minorHAnsi" w:hAnsiTheme="minorHAnsi" w:cstheme="minorHAnsi"/>
          <w:sz w:val="22"/>
          <w:szCs w:val="22"/>
        </w:rPr>
        <w:t>,</w:t>
      </w:r>
      <w:r w:rsidRPr="001E0D73">
        <w:rPr>
          <w:rFonts w:asciiTheme="minorHAnsi" w:hAnsiTheme="minorHAnsi" w:cstheme="minorHAnsi"/>
          <w:sz w:val="22"/>
          <w:szCs w:val="22"/>
        </w:rPr>
        <w:t xml:space="preserve"> se indicarán las referencias y cantidades de las que se solicita la formación del stock de seguridad.</w:t>
      </w:r>
      <w:r>
        <w:rPr>
          <w:rFonts w:asciiTheme="minorHAnsi" w:hAnsiTheme="minorHAnsi" w:cstheme="minorHAnsi"/>
          <w:sz w:val="22"/>
          <w:szCs w:val="22"/>
        </w:rPr>
        <w:t xml:space="preserve"> </w:t>
      </w:r>
      <w:r w:rsidRPr="005C7EFE">
        <w:rPr>
          <w:rFonts w:asciiTheme="minorHAnsi" w:hAnsiTheme="minorHAnsi" w:cstheme="minorHAnsi"/>
          <w:sz w:val="22"/>
          <w:szCs w:val="22"/>
        </w:rPr>
        <w:t>El stock de seguridad se</w:t>
      </w:r>
      <w:r>
        <w:rPr>
          <w:rFonts w:asciiTheme="minorHAnsi" w:hAnsiTheme="minorHAnsi" w:cstheme="minorHAnsi"/>
          <w:sz w:val="22"/>
          <w:szCs w:val="22"/>
        </w:rPr>
        <w:t>rá constituido por el Contratista</w:t>
      </w:r>
      <w:r w:rsidRPr="005C7EFE">
        <w:rPr>
          <w:rFonts w:asciiTheme="minorHAnsi" w:hAnsiTheme="minorHAnsi" w:cstheme="minorHAnsi"/>
          <w:sz w:val="22"/>
          <w:szCs w:val="22"/>
        </w:rPr>
        <w:t xml:space="preserve"> </w:t>
      </w:r>
      <w:r>
        <w:rPr>
          <w:rFonts w:asciiTheme="minorHAnsi" w:hAnsiTheme="minorHAnsi" w:cstheme="minorHAnsi"/>
          <w:sz w:val="22"/>
          <w:szCs w:val="22"/>
        </w:rPr>
        <w:t>en el</w:t>
      </w:r>
      <w:r w:rsidRPr="005C7EFE">
        <w:rPr>
          <w:rFonts w:asciiTheme="minorHAnsi" w:hAnsiTheme="minorHAnsi" w:cstheme="minorHAnsi"/>
          <w:sz w:val="22"/>
          <w:szCs w:val="22"/>
        </w:rPr>
        <w:t xml:space="preserve"> </w:t>
      </w:r>
      <w:r>
        <w:rPr>
          <w:rFonts w:asciiTheme="minorHAnsi" w:hAnsiTheme="minorHAnsi" w:cstheme="minorHAnsi"/>
          <w:sz w:val="22"/>
          <w:szCs w:val="22"/>
        </w:rPr>
        <w:t xml:space="preserve">plazo de </w:t>
      </w:r>
      <w:r w:rsidRPr="005C7EFE">
        <w:rPr>
          <w:rFonts w:asciiTheme="minorHAnsi" w:hAnsiTheme="minorHAnsi" w:cstheme="minorHAnsi"/>
          <w:sz w:val="22"/>
          <w:szCs w:val="22"/>
        </w:rPr>
        <w:t xml:space="preserve">suministro </w:t>
      </w:r>
      <w:r>
        <w:rPr>
          <w:rFonts w:asciiTheme="minorHAnsi" w:hAnsiTheme="minorHAnsi" w:cstheme="minorHAnsi"/>
          <w:sz w:val="22"/>
          <w:szCs w:val="22"/>
        </w:rPr>
        <w:t>indicado en su oferta técnica.</w:t>
      </w:r>
      <w:r w:rsidRPr="001E0D73">
        <w:rPr>
          <w:rFonts w:asciiTheme="minorHAnsi" w:hAnsiTheme="minorHAnsi" w:cstheme="minorHAnsi"/>
          <w:sz w:val="22"/>
          <w:szCs w:val="22"/>
        </w:rPr>
        <w:t xml:space="preserve"> El valor de dicho stock de seguridad</w:t>
      </w:r>
      <w:r>
        <w:rPr>
          <w:rFonts w:asciiTheme="minorHAnsi" w:hAnsiTheme="minorHAnsi" w:cstheme="minorHAnsi"/>
          <w:sz w:val="22"/>
          <w:szCs w:val="22"/>
        </w:rPr>
        <w:t xml:space="preserve"> será como máximo</w:t>
      </w:r>
      <w:r w:rsidRPr="001E0D73">
        <w:rPr>
          <w:rFonts w:asciiTheme="minorHAnsi" w:hAnsiTheme="minorHAnsi" w:cstheme="minorHAnsi"/>
          <w:sz w:val="22"/>
          <w:szCs w:val="22"/>
        </w:rPr>
        <w:t xml:space="preserve"> </w:t>
      </w:r>
      <w:r w:rsidR="00C92416">
        <w:rPr>
          <w:rFonts w:asciiTheme="minorHAnsi" w:hAnsiTheme="minorHAnsi" w:cstheme="minorHAnsi"/>
          <w:sz w:val="22"/>
          <w:szCs w:val="22"/>
        </w:rPr>
        <w:t xml:space="preserve">el equivalente a una orden de entrega de las arriba estimadas, es decir, </w:t>
      </w:r>
    </w:p>
    <w:tbl>
      <w:tblPr>
        <w:tblW w:w="5483" w:type="dxa"/>
        <w:jc w:val="center"/>
        <w:tblCellMar>
          <w:left w:w="0" w:type="dxa"/>
          <w:right w:w="0" w:type="dxa"/>
        </w:tblCellMar>
        <w:tblLook w:val="04A0" w:firstRow="1" w:lastRow="0" w:firstColumn="1" w:lastColumn="0" w:noHBand="0" w:noVBand="1"/>
      </w:tblPr>
      <w:tblGrid>
        <w:gridCol w:w="1240"/>
        <w:gridCol w:w="3003"/>
        <w:gridCol w:w="1240"/>
      </w:tblGrid>
      <w:tr w:rsidR="00C92416" w:rsidRPr="004E6FEF" w14:paraId="0E1E30E2" w14:textId="77777777" w:rsidTr="00BA5605">
        <w:trPr>
          <w:trHeight w:val="564"/>
          <w:jc w:val="center"/>
        </w:trPr>
        <w:tc>
          <w:tcPr>
            <w:tcW w:w="1240" w:type="dxa"/>
            <w:tcBorders>
              <w:top w:val="single" w:sz="8" w:space="0" w:color="auto"/>
              <w:left w:val="single" w:sz="8" w:space="0" w:color="auto"/>
              <w:bottom w:val="single" w:sz="8" w:space="0" w:color="auto"/>
              <w:right w:val="single" w:sz="8" w:space="0" w:color="auto"/>
            </w:tcBorders>
            <w:shd w:val="clear" w:color="auto" w:fill="17365D" w:themeFill="text2" w:themeFillShade="BF"/>
            <w:tcMar>
              <w:top w:w="0" w:type="dxa"/>
              <w:left w:w="70" w:type="dxa"/>
              <w:bottom w:w="0" w:type="dxa"/>
              <w:right w:w="70" w:type="dxa"/>
            </w:tcMar>
            <w:vAlign w:val="center"/>
            <w:hideMark/>
          </w:tcPr>
          <w:p w14:paraId="6118DB14" w14:textId="77777777" w:rsidR="00C92416" w:rsidRPr="00CF32F9" w:rsidRDefault="00C92416" w:rsidP="00BA5605">
            <w:pPr>
              <w:jc w:val="center"/>
              <w:rPr>
                <w:b/>
                <w:bCs/>
                <w:color w:val="FFFFFF" w:themeColor="background1"/>
                <w:szCs w:val="20"/>
              </w:rPr>
            </w:pPr>
            <w:r w:rsidRPr="00CF32F9">
              <w:rPr>
                <w:b/>
                <w:bCs/>
                <w:color w:val="FFFFFF" w:themeColor="background1"/>
                <w:szCs w:val="20"/>
              </w:rPr>
              <w:t>REF. INTERNA</w:t>
            </w:r>
          </w:p>
        </w:tc>
        <w:tc>
          <w:tcPr>
            <w:tcW w:w="3003" w:type="dxa"/>
            <w:tcBorders>
              <w:top w:val="single" w:sz="8" w:space="0" w:color="auto"/>
              <w:left w:val="nil"/>
              <w:bottom w:val="single" w:sz="8" w:space="0" w:color="auto"/>
              <w:right w:val="single" w:sz="8" w:space="0" w:color="auto"/>
            </w:tcBorders>
            <w:shd w:val="clear" w:color="auto" w:fill="17365D" w:themeFill="text2" w:themeFillShade="BF"/>
            <w:tcMar>
              <w:top w:w="0" w:type="dxa"/>
              <w:left w:w="70" w:type="dxa"/>
              <w:bottom w:w="0" w:type="dxa"/>
              <w:right w:w="70" w:type="dxa"/>
            </w:tcMar>
            <w:vAlign w:val="center"/>
            <w:hideMark/>
          </w:tcPr>
          <w:p w14:paraId="11997751" w14:textId="77777777" w:rsidR="00C92416" w:rsidRPr="00CF32F9" w:rsidRDefault="00C92416" w:rsidP="00BA5605">
            <w:pPr>
              <w:jc w:val="center"/>
              <w:rPr>
                <w:b/>
                <w:bCs/>
                <w:color w:val="FFFFFF" w:themeColor="background1"/>
                <w:szCs w:val="20"/>
              </w:rPr>
            </w:pPr>
            <w:r w:rsidRPr="00CF32F9">
              <w:rPr>
                <w:b/>
                <w:bCs/>
                <w:color w:val="FFFFFF" w:themeColor="background1"/>
                <w:szCs w:val="20"/>
              </w:rPr>
              <w:t>DENOMINACION</w:t>
            </w:r>
          </w:p>
        </w:tc>
        <w:tc>
          <w:tcPr>
            <w:tcW w:w="1240" w:type="dxa"/>
            <w:tcBorders>
              <w:top w:val="single" w:sz="8" w:space="0" w:color="auto"/>
              <w:left w:val="nil"/>
              <w:bottom w:val="single" w:sz="8" w:space="0" w:color="auto"/>
              <w:right w:val="single" w:sz="8" w:space="0" w:color="auto"/>
            </w:tcBorders>
            <w:shd w:val="clear" w:color="auto" w:fill="17365D" w:themeFill="text2" w:themeFillShade="BF"/>
            <w:tcMar>
              <w:top w:w="0" w:type="dxa"/>
              <w:left w:w="70" w:type="dxa"/>
              <w:bottom w:w="0" w:type="dxa"/>
              <w:right w:w="70" w:type="dxa"/>
            </w:tcMar>
            <w:vAlign w:val="center"/>
            <w:hideMark/>
          </w:tcPr>
          <w:p w14:paraId="47832B3A" w14:textId="77777777" w:rsidR="00C92416" w:rsidRPr="00CF32F9" w:rsidRDefault="00C92416" w:rsidP="00BA5605">
            <w:pPr>
              <w:jc w:val="center"/>
              <w:rPr>
                <w:b/>
                <w:bCs/>
                <w:color w:val="FFFFFF" w:themeColor="background1"/>
                <w:szCs w:val="20"/>
              </w:rPr>
            </w:pPr>
            <w:r>
              <w:rPr>
                <w:b/>
                <w:bCs/>
                <w:color w:val="FFFFFF" w:themeColor="background1"/>
                <w:szCs w:val="20"/>
              </w:rPr>
              <w:t>Cantidad SS</w:t>
            </w:r>
          </w:p>
        </w:tc>
      </w:tr>
      <w:tr w:rsidR="00C92416" w14:paraId="3BDF823D" w14:textId="77777777" w:rsidTr="00BA5605">
        <w:trPr>
          <w:trHeight w:val="324"/>
          <w:jc w:val="center"/>
        </w:trPr>
        <w:tc>
          <w:tcPr>
            <w:tcW w:w="12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745F54A" w14:textId="77777777" w:rsidR="00C92416" w:rsidRDefault="00C92416" w:rsidP="00BA5605">
            <w:pPr>
              <w:jc w:val="center"/>
              <w:rPr>
                <w:color w:val="000000"/>
                <w:sz w:val="22"/>
                <w:szCs w:val="22"/>
              </w:rPr>
            </w:pPr>
            <w:r>
              <w:rPr>
                <w:color w:val="000000"/>
              </w:rPr>
              <w:t>73620</w:t>
            </w:r>
          </w:p>
        </w:tc>
        <w:tc>
          <w:tcPr>
            <w:tcW w:w="3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1DFF1A6" w14:textId="77777777" w:rsidR="00C92416" w:rsidRDefault="00C92416" w:rsidP="00BA5605">
            <w:pPr>
              <w:rPr>
                <w:color w:val="000000"/>
              </w:rPr>
            </w:pPr>
            <w:r>
              <w:rPr>
                <w:color w:val="000000"/>
              </w:rPr>
              <w:t>ZAPATA LIMPIADOR DE BANDAJE</w:t>
            </w:r>
          </w:p>
        </w:tc>
        <w:tc>
          <w:tcPr>
            <w:tcW w:w="12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7463802" w14:textId="77777777" w:rsidR="00C92416" w:rsidRDefault="00C92416" w:rsidP="00BA5605">
            <w:pPr>
              <w:jc w:val="center"/>
              <w:rPr>
                <w:color w:val="000000"/>
              </w:rPr>
            </w:pPr>
            <w:r>
              <w:rPr>
                <w:color w:val="000000"/>
              </w:rPr>
              <w:t>400</w:t>
            </w:r>
          </w:p>
        </w:tc>
      </w:tr>
      <w:tr w:rsidR="00C92416" w14:paraId="65203328" w14:textId="77777777" w:rsidTr="00BA5605">
        <w:trPr>
          <w:trHeight w:val="300"/>
          <w:jc w:val="center"/>
        </w:trPr>
        <w:tc>
          <w:tcPr>
            <w:tcW w:w="12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8942C04" w14:textId="77777777" w:rsidR="00C92416" w:rsidRDefault="00C92416" w:rsidP="00BA5605">
            <w:pPr>
              <w:jc w:val="center"/>
              <w:rPr>
                <w:color w:val="000000"/>
              </w:rPr>
            </w:pPr>
            <w:r>
              <w:rPr>
                <w:color w:val="000000"/>
              </w:rPr>
              <w:t>88519</w:t>
            </w:r>
          </w:p>
        </w:tc>
        <w:tc>
          <w:tcPr>
            <w:tcW w:w="3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7693E5D" w14:textId="77777777" w:rsidR="00C92416" w:rsidRDefault="00C92416" w:rsidP="00BA5605">
            <w:pPr>
              <w:rPr>
                <w:color w:val="000000"/>
              </w:rPr>
            </w:pPr>
            <w:r>
              <w:rPr>
                <w:color w:val="000000"/>
              </w:rPr>
              <w:t>ZAPATA JURID 300</w:t>
            </w:r>
          </w:p>
        </w:tc>
        <w:tc>
          <w:tcPr>
            <w:tcW w:w="12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B8A565E" w14:textId="77777777" w:rsidR="00C92416" w:rsidRDefault="00C92416" w:rsidP="00BA5605">
            <w:pPr>
              <w:jc w:val="center"/>
              <w:rPr>
                <w:color w:val="000000"/>
              </w:rPr>
            </w:pPr>
            <w:r>
              <w:rPr>
                <w:color w:val="000000"/>
              </w:rPr>
              <w:t>488</w:t>
            </w:r>
          </w:p>
        </w:tc>
      </w:tr>
    </w:tbl>
    <w:p w14:paraId="1AD46789" w14:textId="77777777" w:rsidR="00C92416" w:rsidRDefault="00C92416" w:rsidP="00C92416">
      <w:pPr>
        <w:pStyle w:val="Textosinformato"/>
        <w:widowControl w:val="0"/>
        <w:spacing w:after="120" w:line="312" w:lineRule="auto"/>
        <w:ind w:left="720"/>
        <w:jc w:val="both"/>
        <w:rPr>
          <w:rFonts w:asciiTheme="minorHAnsi" w:hAnsiTheme="minorHAnsi" w:cstheme="minorHAnsi"/>
          <w:sz w:val="22"/>
          <w:szCs w:val="22"/>
        </w:rPr>
      </w:pPr>
    </w:p>
    <w:p w14:paraId="2DA0E6D9" w14:textId="2AAA52A2" w:rsidR="002B4968" w:rsidRPr="001E0D73" w:rsidRDefault="002B4968" w:rsidP="00C92416">
      <w:pPr>
        <w:pStyle w:val="Textosinformato"/>
        <w:widowControl w:val="0"/>
        <w:spacing w:after="120" w:line="312" w:lineRule="auto"/>
        <w:ind w:left="720"/>
        <w:jc w:val="both"/>
        <w:rPr>
          <w:rFonts w:asciiTheme="minorHAnsi" w:hAnsiTheme="minorHAnsi" w:cstheme="minorHAnsi"/>
          <w:sz w:val="22"/>
          <w:szCs w:val="22"/>
        </w:rPr>
      </w:pPr>
      <w:r w:rsidRPr="001E0D73">
        <w:rPr>
          <w:rFonts w:asciiTheme="minorHAnsi" w:hAnsiTheme="minorHAnsi" w:cstheme="minorHAnsi"/>
          <w:sz w:val="22"/>
          <w:szCs w:val="22"/>
        </w:rPr>
        <w:t>Esta cantidad no se debe considerar adicional a la contratada, es decir, forma parte del total del contrato.</w:t>
      </w:r>
    </w:p>
    <w:p w14:paraId="10C4F152" w14:textId="77777777" w:rsidR="002B4968" w:rsidRPr="001E0D73" w:rsidRDefault="002B4968" w:rsidP="002B4968">
      <w:pPr>
        <w:pStyle w:val="Textosinformato"/>
        <w:widowControl w:val="0"/>
        <w:numPr>
          <w:ilvl w:val="0"/>
          <w:numId w:val="18"/>
        </w:numPr>
        <w:spacing w:after="120" w:line="312" w:lineRule="auto"/>
        <w:jc w:val="both"/>
        <w:rPr>
          <w:rFonts w:asciiTheme="minorHAnsi" w:hAnsiTheme="minorHAnsi" w:cstheme="minorHAnsi"/>
          <w:sz w:val="22"/>
          <w:szCs w:val="22"/>
        </w:rPr>
      </w:pPr>
      <w:r w:rsidRPr="001E0D73">
        <w:rPr>
          <w:rFonts w:asciiTheme="minorHAnsi" w:hAnsiTheme="minorHAnsi" w:cstheme="minorHAnsi"/>
          <w:sz w:val="22"/>
          <w:szCs w:val="22"/>
        </w:rPr>
        <w:lastRenderedPageBreak/>
        <w:t xml:space="preserve">El stock de seguridad será suministrado por el </w:t>
      </w:r>
      <w:r>
        <w:rPr>
          <w:rFonts w:asciiTheme="minorHAnsi" w:hAnsiTheme="minorHAnsi" w:cstheme="minorHAnsi"/>
          <w:sz w:val="22"/>
          <w:szCs w:val="22"/>
        </w:rPr>
        <w:t>contratista</w:t>
      </w:r>
      <w:r w:rsidRPr="001E0D73">
        <w:rPr>
          <w:rFonts w:asciiTheme="minorHAnsi" w:hAnsiTheme="minorHAnsi" w:cstheme="minorHAnsi"/>
          <w:sz w:val="22"/>
          <w:szCs w:val="22"/>
        </w:rPr>
        <w:t xml:space="preserve"> cuando así se refleje en la orden de entrega emitida, mientras tanto será almacenado por el Contratista.</w:t>
      </w:r>
      <w:r>
        <w:rPr>
          <w:rFonts w:asciiTheme="minorHAnsi" w:hAnsiTheme="minorHAnsi" w:cstheme="minorHAnsi"/>
          <w:sz w:val="22"/>
          <w:szCs w:val="22"/>
        </w:rPr>
        <w:t xml:space="preserve"> </w:t>
      </w:r>
      <w:r w:rsidRPr="001E0D73">
        <w:rPr>
          <w:rFonts w:asciiTheme="minorHAnsi" w:hAnsiTheme="minorHAnsi" w:cstheme="minorHAnsi"/>
          <w:sz w:val="22"/>
          <w:szCs w:val="22"/>
        </w:rPr>
        <w:t xml:space="preserve">No se repondrá el stock de seguridad del que se haya solicitado la entrega, salvo que Metro indique por correo al </w:t>
      </w:r>
      <w:r>
        <w:rPr>
          <w:rFonts w:asciiTheme="minorHAnsi" w:hAnsiTheme="minorHAnsi" w:cstheme="minorHAnsi"/>
          <w:sz w:val="22"/>
          <w:szCs w:val="22"/>
        </w:rPr>
        <w:t>Contratista</w:t>
      </w:r>
      <w:r w:rsidRPr="001E0D73">
        <w:rPr>
          <w:rFonts w:asciiTheme="minorHAnsi" w:hAnsiTheme="minorHAnsi" w:cstheme="minorHAnsi"/>
          <w:sz w:val="22"/>
          <w:szCs w:val="22"/>
        </w:rPr>
        <w:t xml:space="preserve"> que se vuelva a reponer.</w:t>
      </w:r>
    </w:p>
    <w:p w14:paraId="6E6A8C23" w14:textId="77777777" w:rsidR="002B4968" w:rsidRPr="001E0D73" w:rsidRDefault="002B4968" w:rsidP="002B4968">
      <w:pPr>
        <w:pStyle w:val="Textosinformato"/>
        <w:widowControl w:val="0"/>
        <w:numPr>
          <w:ilvl w:val="0"/>
          <w:numId w:val="18"/>
        </w:numPr>
        <w:spacing w:after="120" w:line="312" w:lineRule="auto"/>
        <w:jc w:val="both"/>
        <w:rPr>
          <w:rFonts w:asciiTheme="minorHAnsi" w:hAnsiTheme="minorHAnsi" w:cs="Arial"/>
          <w:sz w:val="22"/>
          <w:szCs w:val="22"/>
        </w:rPr>
      </w:pPr>
      <w:r w:rsidRPr="001E0D73">
        <w:rPr>
          <w:rFonts w:asciiTheme="minorHAnsi" w:hAnsiTheme="minorHAnsi" w:cs="Arial"/>
          <w:sz w:val="22"/>
          <w:szCs w:val="22"/>
        </w:rPr>
        <w:t>Antes de la finalización del contrato, el Contratista comunicará mediante escrito la cantidad real correspondiente al stock de seguridad en su poder de cada repuesto. Metro de Madrid S.A. una vez analizada la solicitud recibida y conforme al contenido de su procedimiento interno, realizará los trámites oportunos y enviará al Contratista, la correspondiente orden de suministro o pedido.</w:t>
      </w:r>
      <w:r w:rsidRPr="001E0D73">
        <w:rPr>
          <w:rFonts w:asciiTheme="minorHAnsi" w:hAnsiTheme="minorHAnsi" w:cstheme="minorHAnsi"/>
          <w:sz w:val="22"/>
          <w:szCs w:val="22"/>
        </w:rPr>
        <w:t xml:space="preserve"> METRO garantiza al Contratista la compra de la totalidad del stock de seguridad previamente pactado que se ejecutará con cargo al contrato.</w:t>
      </w:r>
    </w:p>
    <w:p w14:paraId="088F0125" w14:textId="77777777" w:rsidR="002B4968" w:rsidRDefault="002B4968" w:rsidP="002B4968">
      <w:pPr>
        <w:pStyle w:val="Textosinformato"/>
        <w:widowControl w:val="0"/>
        <w:numPr>
          <w:ilvl w:val="0"/>
          <w:numId w:val="18"/>
        </w:numPr>
        <w:spacing w:after="120" w:line="312" w:lineRule="auto"/>
        <w:jc w:val="both"/>
        <w:rPr>
          <w:rFonts w:asciiTheme="minorHAnsi" w:hAnsiTheme="minorHAnsi" w:cstheme="minorHAnsi"/>
          <w:sz w:val="22"/>
          <w:szCs w:val="22"/>
        </w:rPr>
      </w:pPr>
      <w:r w:rsidRPr="001E0D73">
        <w:rPr>
          <w:rFonts w:asciiTheme="minorHAnsi" w:hAnsiTheme="minorHAnsi" w:cstheme="minorHAnsi"/>
          <w:sz w:val="22"/>
          <w:szCs w:val="22"/>
        </w:rPr>
        <w:t xml:space="preserve">Si por necesidades urgentes de Metro se tuviera que recurrir al stock de seguridad previamente almacenado en las instalaciones del Contratista, se enviaría la correspondiente orden de entrega, indicando expresamente que se solicita ejecutar las posiciones que se indiquen del stock de seguridad. El plazo de suministro de las referencias incluidas en el stock de seguridad no podrá superar el plazo de </w:t>
      </w:r>
      <w:r w:rsidRPr="0098337C">
        <w:rPr>
          <w:rFonts w:asciiTheme="minorHAnsi" w:hAnsiTheme="minorHAnsi" w:cstheme="minorHAnsi"/>
          <w:sz w:val="22"/>
          <w:szCs w:val="22"/>
        </w:rPr>
        <w:t>cinco (5) días</w:t>
      </w:r>
      <w:r w:rsidRPr="001E0D73">
        <w:rPr>
          <w:rFonts w:asciiTheme="minorHAnsi" w:hAnsiTheme="minorHAnsi" w:cstheme="minorHAnsi"/>
          <w:sz w:val="22"/>
          <w:szCs w:val="22"/>
        </w:rPr>
        <w:t xml:space="preserve"> hábiles tras recibir la correspondiente orden de entrega.</w:t>
      </w:r>
    </w:p>
    <w:p w14:paraId="712BA79A" w14:textId="77777777" w:rsidR="002B4968" w:rsidRPr="001E0D73" w:rsidRDefault="002B4968" w:rsidP="002B4968">
      <w:pPr>
        <w:pStyle w:val="Textosinformato"/>
        <w:widowControl w:val="0"/>
        <w:numPr>
          <w:ilvl w:val="0"/>
          <w:numId w:val="1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El precio unitario de las unidades que formen parte del stock de seguridad corresponderá con el precio unitario establecido en el momento de la solicitud de formación del citado stock.</w:t>
      </w:r>
    </w:p>
    <w:p w14:paraId="4712013F" w14:textId="3A493269" w:rsidR="00D1135C" w:rsidRPr="001568B7" w:rsidRDefault="00D1135C" w:rsidP="00370B74">
      <w:pPr>
        <w:pStyle w:val="Textosinformato"/>
        <w:widowControl w:val="0"/>
        <w:spacing w:line="312" w:lineRule="auto"/>
        <w:jc w:val="both"/>
        <w:rPr>
          <w:rFonts w:asciiTheme="minorHAnsi" w:hAnsiTheme="minorHAnsi" w:cstheme="minorHAnsi"/>
          <w:sz w:val="22"/>
          <w:szCs w:val="22"/>
        </w:rPr>
      </w:pPr>
    </w:p>
    <w:p w14:paraId="208235D7" w14:textId="016BFE7C" w:rsidR="007D4CB3" w:rsidRDefault="007D4CB3" w:rsidP="0015004D">
      <w:pPr>
        <w:pStyle w:val="Ttulo2"/>
      </w:pPr>
      <w:bookmarkStart w:id="8" w:name="_Toc103754788"/>
      <w:r w:rsidRPr="00A4380F">
        <w:t>2.</w:t>
      </w:r>
      <w:r w:rsidR="002B4968">
        <w:t>4</w:t>
      </w:r>
      <w:r w:rsidR="006B369F" w:rsidRPr="00A4380F">
        <w:t xml:space="preserve"> </w:t>
      </w:r>
      <w:r w:rsidRPr="00A4380F">
        <w:t>DOCUMENTACIÓN DE CALIDAD</w:t>
      </w:r>
      <w:bookmarkEnd w:id="8"/>
    </w:p>
    <w:p w14:paraId="14EB1025" w14:textId="694DB5ED" w:rsidR="001C3179" w:rsidRDefault="00D4607E" w:rsidP="00B754F8">
      <w:pPr>
        <w:pStyle w:val="Textoindependienteprimerasangra2"/>
        <w:widowControl w:val="0"/>
        <w:spacing w:line="312" w:lineRule="auto"/>
        <w:ind w:left="0" w:firstLine="0"/>
        <w:jc w:val="both"/>
        <w:rPr>
          <w:rFonts w:asciiTheme="minorHAnsi" w:hAnsiTheme="minorHAnsi" w:cstheme="minorHAnsi"/>
          <w:sz w:val="22"/>
          <w:szCs w:val="22"/>
        </w:rPr>
      </w:pPr>
      <w:r w:rsidRPr="00D4607E">
        <w:rPr>
          <w:rFonts w:asciiTheme="minorHAnsi" w:hAnsiTheme="minorHAnsi" w:cstheme="minorHAnsi"/>
          <w:sz w:val="22"/>
          <w:szCs w:val="22"/>
        </w:rPr>
        <w:t>Junto con el albarán se deberá facilitar un Certificado o Declaración de Conformidad de las unidades suministradas respecto al plano de fabricación y especificaciones del producto, indicando expresamente los lotes de fabricación entregados y la cantidad de zapatas correspondiente a cada lote, y adjuntando los Certificados de Calidad 3.1 del fabricante de cada lote de fabricación</w:t>
      </w:r>
      <w:r w:rsidR="001C3179">
        <w:rPr>
          <w:rFonts w:asciiTheme="minorHAnsi" w:hAnsiTheme="minorHAnsi" w:cstheme="minorHAnsi"/>
          <w:sz w:val="22"/>
          <w:szCs w:val="22"/>
        </w:rPr>
        <w:t>.</w:t>
      </w:r>
    </w:p>
    <w:p w14:paraId="51BF0621" w14:textId="15C40347" w:rsidR="00646337" w:rsidRPr="00646337" w:rsidRDefault="00646337" w:rsidP="00646337">
      <w:pPr>
        <w:spacing w:after="120" w:line="312" w:lineRule="auto"/>
        <w:jc w:val="both"/>
        <w:rPr>
          <w:rFonts w:asciiTheme="minorHAnsi" w:hAnsiTheme="minorHAnsi" w:cstheme="minorHAnsi"/>
          <w:sz w:val="22"/>
          <w:szCs w:val="22"/>
        </w:rPr>
      </w:pPr>
      <w:r w:rsidRPr="00646337">
        <w:rPr>
          <w:rFonts w:asciiTheme="minorHAnsi" w:hAnsiTheme="minorHAnsi" w:cstheme="minorHAnsi"/>
          <w:sz w:val="22"/>
          <w:szCs w:val="22"/>
        </w:rPr>
        <w:t xml:space="preserve">La documentación de calidad que se solicite de manera explícita, así como la documentación reglamentaria para los casos en los que sea de aplicación, se podrá enviar previamente en formato electrónico al buzón </w:t>
      </w:r>
      <w:hyperlink r:id="rId12" w:history="1">
        <w:r w:rsidRPr="00646337">
          <w:rPr>
            <w:rStyle w:val="Hipervnculo"/>
            <w:rFonts w:asciiTheme="minorHAnsi" w:hAnsiTheme="minorHAnsi" w:cstheme="minorHAnsi"/>
            <w:sz w:val="22"/>
            <w:szCs w:val="22"/>
          </w:rPr>
          <w:t>recepción.materiales@metromadrid.es</w:t>
        </w:r>
      </w:hyperlink>
      <w:r w:rsidRPr="00646337">
        <w:rPr>
          <w:rFonts w:asciiTheme="minorHAnsi" w:hAnsiTheme="minorHAnsi" w:cstheme="minorHAnsi"/>
          <w:sz w:val="22"/>
          <w:szCs w:val="22"/>
        </w:rPr>
        <w:t>, indicando el número de pedido y el número del albarán de entrega. La ausencia de dicha documentación en el momento del suministro podrá ser motivo de rechazo.</w:t>
      </w:r>
    </w:p>
    <w:p w14:paraId="12AD34F3" w14:textId="77777777" w:rsidR="00311477" w:rsidRPr="00C52BC4" w:rsidRDefault="00311477" w:rsidP="00370B74">
      <w:pPr>
        <w:pStyle w:val="Prrafodelista"/>
        <w:spacing w:line="312" w:lineRule="auto"/>
        <w:ind w:left="1003"/>
        <w:jc w:val="both"/>
        <w:rPr>
          <w:rFonts w:asciiTheme="minorHAnsi" w:hAnsiTheme="minorHAnsi" w:cstheme="minorHAnsi"/>
          <w:sz w:val="22"/>
          <w:szCs w:val="22"/>
        </w:rPr>
      </w:pPr>
    </w:p>
    <w:p w14:paraId="605EFEC0" w14:textId="20F1802D" w:rsidR="008032E7" w:rsidRPr="00B5278F" w:rsidRDefault="00F413F8" w:rsidP="00B5278F">
      <w:pPr>
        <w:pStyle w:val="Ttulo1"/>
        <w:keepNext w:val="0"/>
        <w:spacing w:before="120" w:after="120" w:line="312" w:lineRule="auto"/>
        <w:jc w:val="both"/>
        <w:rPr>
          <w:rFonts w:asciiTheme="minorHAnsi" w:hAnsiTheme="minorHAnsi" w:cstheme="minorHAnsi"/>
          <w:color w:val="000000" w:themeColor="text1"/>
          <w:sz w:val="22"/>
          <w:szCs w:val="22"/>
        </w:rPr>
      </w:pPr>
      <w:bookmarkStart w:id="9" w:name="_Toc103754789"/>
      <w:r w:rsidRPr="00622F67">
        <w:rPr>
          <w:rFonts w:asciiTheme="minorHAnsi" w:hAnsiTheme="minorHAnsi" w:cstheme="minorHAnsi"/>
          <w:color w:val="000000" w:themeColor="text1"/>
          <w:sz w:val="22"/>
          <w:szCs w:val="22"/>
        </w:rPr>
        <w:t>3.  DOCUMENTACIÓN A INCORPORAR EN LA OFERTA TÉCNICA</w:t>
      </w:r>
      <w:bookmarkEnd w:id="9"/>
    </w:p>
    <w:p w14:paraId="0BEAFCA2" w14:textId="77777777" w:rsidR="00D75D02" w:rsidRPr="00C85A4B" w:rsidRDefault="00D75D02" w:rsidP="00D75D02">
      <w:pPr>
        <w:pStyle w:val="Textosinformato"/>
        <w:spacing w:after="120" w:line="312" w:lineRule="auto"/>
        <w:jc w:val="both"/>
        <w:rPr>
          <w:rFonts w:asciiTheme="minorHAnsi" w:hAnsiTheme="minorHAnsi" w:cstheme="minorHAnsi"/>
          <w:sz w:val="22"/>
          <w:szCs w:val="22"/>
        </w:rPr>
      </w:pPr>
      <w:r w:rsidRPr="009A666A">
        <w:rPr>
          <w:rFonts w:asciiTheme="minorHAnsi" w:hAnsiTheme="minorHAnsi" w:cstheme="minorHAnsi"/>
          <w:sz w:val="22"/>
          <w:szCs w:val="22"/>
        </w:rPr>
        <w:t xml:space="preserve">La oferta técnica deberá incluir el </w:t>
      </w:r>
      <w:r w:rsidRPr="009A666A">
        <w:rPr>
          <w:rFonts w:asciiTheme="minorHAnsi" w:hAnsiTheme="minorHAnsi" w:cstheme="minorHAnsi"/>
          <w:b/>
          <w:sz w:val="22"/>
          <w:szCs w:val="22"/>
        </w:rPr>
        <w:t>Anexo I</w:t>
      </w:r>
      <w:r>
        <w:rPr>
          <w:rFonts w:asciiTheme="minorHAnsi" w:hAnsiTheme="minorHAnsi" w:cstheme="minorHAnsi"/>
          <w:b/>
          <w:sz w:val="22"/>
          <w:szCs w:val="22"/>
        </w:rPr>
        <w:t xml:space="preserve"> OFERTA TÉCNICA</w:t>
      </w:r>
      <w:r w:rsidRPr="009A666A">
        <w:rPr>
          <w:rFonts w:asciiTheme="minorHAnsi" w:hAnsiTheme="minorHAnsi" w:cstheme="minorHAnsi"/>
          <w:sz w:val="22"/>
          <w:szCs w:val="22"/>
        </w:rPr>
        <w:t xml:space="preserve"> debidamente cumplimentado conforme se indica a </w:t>
      </w:r>
      <w:r w:rsidRPr="00C85A4B">
        <w:rPr>
          <w:rFonts w:asciiTheme="minorHAnsi" w:hAnsiTheme="minorHAnsi" w:cstheme="minorHAnsi"/>
          <w:sz w:val="22"/>
          <w:szCs w:val="22"/>
        </w:rPr>
        <w:t>continuación:</w:t>
      </w:r>
    </w:p>
    <w:p w14:paraId="53176CD2" w14:textId="277E6BB3" w:rsidR="00B421F4" w:rsidRDefault="00B421F4" w:rsidP="00D75D02">
      <w:pPr>
        <w:pStyle w:val="Textosinformato"/>
        <w:numPr>
          <w:ilvl w:val="0"/>
          <w:numId w:val="40"/>
        </w:numPr>
        <w:spacing w:after="120" w:line="312" w:lineRule="auto"/>
        <w:jc w:val="both"/>
        <w:rPr>
          <w:rFonts w:asciiTheme="minorHAnsi" w:hAnsiTheme="minorHAnsi" w:cstheme="minorHAnsi"/>
          <w:sz w:val="22"/>
          <w:szCs w:val="22"/>
        </w:rPr>
      </w:pPr>
      <w:r w:rsidRPr="00DE1AD2">
        <w:rPr>
          <w:rFonts w:asciiTheme="minorHAnsi" w:hAnsiTheme="minorHAnsi" w:cstheme="minorHAnsi"/>
          <w:b/>
          <w:sz w:val="22"/>
          <w:szCs w:val="22"/>
        </w:rPr>
        <w:lastRenderedPageBreak/>
        <w:t>Plazo de entrega:</w:t>
      </w:r>
      <w:r w:rsidRPr="00DE1AD2">
        <w:rPr>
          <w:rFonts w:asciiTheme="minorHAnsi" w:hAnsiTheme="minorHAnsi" w:cstheme="minorHAnsi"/>
          <w:sz w:val="22"/>
          <w:szCs w:val="22"/>
        </w:rPr>
        <w:t xml:space="preserve"> </w:t>
      </w:r>
      <w:r w:rsidR="00D75D02" w:rsidRPr="00D75D02">
        <w:rPr>
          <w:rFonts w:asciiTheme="minorHAnsi" w:hAnsiTheme="minorHAnsi" w:cstheme="minorHAnsi"/>
          <w:sz w:val="22"/>
          <w:szCs w:val="22"/>
        </w:rPr>
        <w:t xml:space="preserve">Se deberá indicar el plazo de entrega ofertado, no pudiendo ser este superior a </w:t>
      </w:r>
      <w:r w:rsidR="00BA3FE8">
        <w:rPr>
          <w:rFonts w:asciiTheme="minorHAnsi" w:hAnsiTheme="minorHAnsi" w:cstheme="minorHAnsi"/>
          <w:sz w:val="22"/>
          <w:szCs w:val="22"/>
        </w:rPr>
        <w:t xml:space="preserve">dieciséis </w:t>
      </w:r>
      <w:r w:rsidR="00D75D02" w:rsidRPr="00D75D02">
        <w:rPr>
          <w:rFonts w:asciiTheme="minorHAnsi" w:hAnsiTheme="minorHAnsi" w:cstheme="minorHAnsi"/>
          <w:sz w:val="22"/>
          <w:szCs w:val="22"/>
        </w:rPr>
        <w:t>(1</w:t>
      </w:r>
      <w:r w:rsidR="00BA3FE8">
        <w:rPr>
          <w:rFonts w:asciiTheme="minorHAnsi" w:hAnsiTheme="minorHAnsi" w:cstheme="minorHAnsi"/>
          <w:sz w:val="22"/>
          <w:szCs w:val="22"/>
        </w:rPr>
        <w:t>6</w:t>
      </w:r>
      <w:r w:rsidR="00D75D02" w:rsidRPr="00D75D02">
        <w:rPr>
          <w:rFonts w:asciiTheme="minorHAnsi" w:hAnsiTheme="minorHAnsi" w:cstheme="minorHAnsi"/>
          <w:sz w:val="22"/>
          <w:szCs w:val="22"/>
        </w:rPr>
        <w:t>) semanas contadas desde la fecha de emisión y envío de la correspondiente orden de entrega.</w:t>
      </w:r>
    </w:p>
    <w:p w14:paraId="650130E8" w14:textId="77777777" w:rsidR="00C03A61" w:rsidRDefault="00C03A61" w:rsidP="00B5278F">
      <w:pPr>
        <w:pStyle w:val="Textosinformato"/>
        <w:spacing w:line="312" w:lineRule="auto"/>
        <w:jc w:val="both"/>
        <w:rPr>
          <w:rFonts w:asciiTheme="minorHAnsi" w:hAnsiTheme="minorHAnsi" w:cstheme="minorHAnsi"/>
          <w:sz w:val="22"/>
          <w:szCs w:val="22"/>
        </w:rPr>
      </w:pPr>
    </w:p>
    <w:p w14:paraId="5AD0570C" w14:textId="77777777" w:rsidR="006514EB" w:rsidRPr="004E6267" w:rsidRDefault="004F505B" w:rsidP="004E6267">
      <w:pPr>
        <w:pStyle w:val="Ttulo1"/>
        <w:keepNext w:val="0"/>
        <w:spacing w:before="120" w:after="120" w:line="312" w:lineRule="auto"/>
        <w:jc w:val="both"/>
        <w:rPr>
          <w:rFonts w:asciiTheme="minorHAnsi" w:hAnsiTheme="minorHAnsi" w:cstheme="minorHAnsi"/>
          <w:color w:val="000000" w:themeColor="text1"/>
          <w:sz w:val="22"/>
          <w:szCs w:val="22"/>
        </w:rPr>
      </w:pPr>
      <w:bookmarkStart w:id="10" w:name="_Toc103754790"/>
      <w:r w:rsidRPr="004E6267">
        <w:rPr>
          <w:rFonts w:asciiTheme="minorHAnsi" w:hAnsiTheme="minorHAnsi" w:cstheme="minorHAnsi"/>
          <w:color w:val="000000" w:themeColor="text1"/>
          <w:sz w:val="22"/>
          <w:szCs w:val="22"/>
        </w:rPr>
        <w:t>4</w:t>
      </w:r>
      <w:r w:rsidR="006514EB" w:rsidRPr="004E6267">
        <w:rPr>
          <w:rFonts w:asciiTheme="minorHAnsi" w:hAnsiTheme="minorHAnsi" w:cstheme="minorHAnsi"/>
          <w:color w:val="000000" w:themeColor="text1"/>
          <w:sz w:val="22"/>
          <w:szCs w:val="22"/>
        </w:rPr>
        <w:t xml:space="preserve">.  </w:t>
      </w:r>
      <w:r w:rsidR="008C0896" w:rsidRPr="004E6267">
        <w:rPr>
          <w:rFonts w:asciiTheme="minorHAnsi" w:hAnsiTheme="minorHAnsi" w:cstheme="minorHAnsi"/>
          <w:color w:val="000000" w:themeColor="text1"/>
          <w:sz w:val="22"/>
          <w:szCs w:val="22"/>
        </w:rPr>
        <w:t>GARANTÍAS</w:t>
      </w:r>
      <w:bookmarkEnd w:id="10"/>
    </w:p>
    <w:p w14:paraId="1CCF2731" w14:textId="12E3EC3E" w:rsidR="00BC65F9" w:rsidRDefault="00BC65F9" w:rsidP="00ED00F8">
      <w:pPr>
        <w:widowControl w:val="0"/>
        <w:spacing w:after="120" w:line="312" w:lineRule="auto"/>
        <w:jc w:val="both"/>
        <w:rPr>
          <w:rFonts w:asciiTheme="minorHAnsi" w:eastAsia="Times New Roman" w:hAnsiTheme="minorHAnsi" w:cstheme="minorHAnsi"/>
          <w:sz w:val="22"/>
          <w:szCs w:val="22"/>
          <w:lang w:eastAsia="en-US"/>
        </w:rPr>
      </w:pPr>
      <w:bookmarkStart w:id="11" w:name="_Hlk65588645"/>
      <w:r>
        <w:rPr>
          <w:rFonts w:asciiTheme="minorHAnsi" w:eastAsia="Times New Roman" w:hAnsiTheme="minorHAnsi" w:cstheme="minorHAnsi"/>
          <w:sz w:val="22"/>
          <w:szCs w:val="22"/>
          <w:lang w:eastAsia="en-US"/>
        </w:rPr>
        <w:t xml:space="preserve">El período de vigencia de la garantía será de </w:t>
      </w:r>
      <w:r w:rsidR="00CF4CE4">
        <w:rPr>
          <w:rFonts w:asciiTheme="minorHAnsi" w:eastAsia="Times New Roman" w:hAnsiTheme="minorHAnsi" w:cstheme="minorHAnsi"/>
          <w:sz w:val="22"/>
          <w:szCs w:val="22"/>
          <w:lang w:eastAsia="en-US"/>
        </w:rPr>
        <w:t>dos (2)</w:t>
      </w:r>
      <w:r>
        <w:rPr>
          <w:rFonts w:asciiTheme="minorHAnsi" w:eastAsia="Times New Roman" w:hAnsiTheme="minorHAnsi" w:cstheme="minorHAnsi"/>
          <w:sz w:val="22"/>
          <w:szCs w:val="22"/>
          <w:lang w:eastAsia="en-US"/>
        </w:rPr>
        <w:t xml:space="preserve"> años contados desde la fecha de recepción en las instalaciones de METRO y siempre que la mercancía haya sido aceptada una vez superados los controles de inspección que sean de aplicación. La autorización de la descarga del material no significará la aceptación definitiva del mismo. Durante el periodo de vigencia de la garantía, el Contratista atenderá cualquier queja o reclamación debidamente justificada. </w:t>
      </w:r>
    </w:p>
    <w:bookmarkEnd w:id="11"/>
    <w:p w14:paraId="521F5599" w14:textId="77777777" w:rsidR="00A03B17" w:rsidRPr="00DF2EA8" w:rsidRDefault="00A03B17" w:rsidP="00ED00F8">
      <w:pPr>
        <w:pStyle w:val="Nor"/>
        <w:widowControl w:val="0"/>
        <w:spacing w:before="0" w:line="312" w:lineRule="auto"/>
        <w:rPr>
          <w:rFonts w:asciiTheme="minorHAnsi" w:hAnsiTheme="minorHAnsi" w:cstheme="minorHAnsi"/>
          <w:sz w:val="22"/>
          <w:szCs w:val="22"/>
          <w:lang w:val="es-ES" w:eastAsia="en-US"/>
        </w:rPr>
      </w:pPr>
      <w:r w:rsidRPr="00DF2EA8">
        <w:rPr>
          <w:rFonts w:asciiTheme="minorHAnsi" w:hAnsiTheme="minorHAnsi" w:cstheme="minorHAnsi"/>
          <w:sz w:val="22"/>
          <w:szCs w:val="22"/>
          <w:lang w:val="es-ES" w:eastAsia="en-US"/>
        </w:rPr>
        <w:t xml:space="preserve">METRO DE MADRID S.A., una vez identificado el origen del problema que justifica la reclamación, la notificará al </w:t>
      </w:r>
      <w:r>
        <w:rPr>
          <w:rFonts w:asciiTheme="minorHAnsi" w:hAnsiTheme="minorHAnsi" w:cstheme="minorHAnsi"/>
          <w:sz w:val="22"/>
          <w:szCs w:val="22"/>
          <w:lang w:val="es-ES" w:eastAsia="en-US"/>
        </w:rPr>
        <w:t>Contratista</w:t>
      </w:r>
      <w:r w:rsidRPr="00DF2EA8">
        <w:rPr>
          <w:rFonts w:asciiTheme="minorHAnsi" w:hAnsiTheme="minorHAnsi" w:cstheme="minorHAnsi"/>
          <w:sz w:val="22"/>
          <w:szCs w:val="22"/>
          <w:lang w:val="es-ES" w:eastAsia="en-US"/>
        </w:rPr>
        <w:t xml:space="preserve">, indicándole en su caso el alcance. El </w:t>
      </w:r>
      <w:r>
        <w:rPr>
          <w:rFonts w:asciiTheme="minorHAnsi" w:hAnsiTheme="minorHAnsi" w:cstheme="minorHAnsi"/>
          <w:sz w:val="22"/>
          <w:szCs w:val="22"/>
          <w:lang w:val="es-ES" w:eastAsia="en-US"/>
        </w:rPr>
        <w:t>Contratista</w:t>
      </w:r>
      <w:r w:rsidRPr="00DF2EA8">
        <w:rPr>
          <w:rFonts w:asciiTheme="minorHAnsi" w:hAnsiTheme="minorHAnsi" w:cstheme="minorHAnsi"/>
          <w:sz w:val="22"/>
          <w:szCs w:val="22"/>
          <w:lang w:val="es-ES" w:eastAsia="en-US"/>
        </w:rPr>
        <w:t xml:space="preserve"> se compromete a la   reposición sin cargo, de la totalidad de los repuestos defectuosos, en un plazo máximo de reposición que no podrá ser superior al indicado en la oferta presentada para la presente licitación; en cualquier caso, se deberá notificar al Servicio de Compras el plazo de reposición previsto. Si la reposición del suministro fuera técnica o económicamente inviable, el </w:t>
      </w:r>
      <w:r>
        <w:rPr>
          <w:rFonts w:asciiTheme="minorHAnsi" w:hAnsiTheme="minorHAnsi" w:cstheme="minorHAnsi"/>
          <w:sz w:val="22"/>
          <w:szCs w:val="22"/>
          <w:lang w:val="es-ES" w:eastAsia="en-US"/>
        </w:rPr>
        <w:t>Contratista</w:t>
      </w:r>
      <w:r w:rsidRPr="00DF2EA8">
        <w:rPr>
          <w:rFonts w:asciiTheme="minorHAnsi" w:hAnsiTheme="minorHAnsi" w:cstheme="minorHAnsi"/>
          <w:sz w:val="22"/>
          <w:szCs w:val="22"/>
          <w:lang w:val="es-ES" w:eastAsia="en-US"/>
        </w:rPr>
        <w:t xml:space="preserve"> realizará el ABONO por el importe equivalente a la cantidad defectuosa en el plazo máximo de tres (3) meses desde la fecha de la primera notificación.</w:t>
      </w:r>
    </w:p>
    <w:p w14:paraId="17239D69" w14:textId="2DD417F4" w:rsidR="00A03B17" w:rsidRDefault="00A03B17" w:rsidP="00ED00F8">
      <w:pPr>
        <w:pStyle w:val="Nor"/>
        <w:widowControl w:val="0"/>
        <w:spacing w:before="0" w:line="312" w:lineRule="auto"/>
        <w:rPr>
          <w:rFonts w:asciiTheme="minorHAnsi" w:hAnsiTheme="minorHAnsi" w:cstheme="minorHAnsi"/>
          <w:sz w:val="22"/>
          <w:szCs w:val="22"/>
          <w:lang w:val="es-ES" w:eastAsia="en-US"/>
        </w:rPr>
      </w:pPr>
      <w:r w:rsidRPr="00DF2EA8">
        <w:rPr>
          <w:rFonts w:asciiTheme="minorHAnsi" w:hAnsiTheme="minorHAnsi" w:cstheme="minorHAnsi"/>
          <w:sz w:val="22"/>
          <w:szCs w:val="22"/>
          <w:lang w:val="es-ES" w:eastAsia="en-US"/>
        </w:rPr>
        <w:t xml:space="preserve">El </w:t>
      </w:r>
      <w:r>
        <w:rPr>
          <w:rFonts w:asciiTheme="minorHAnsi" w:hAnsiTheme="minorHAnsi" w:cstheme="minorHAnsi"/>
          <w:sz w:val="22"/>
          <w:szCs w:val="22"/>
          <w:lang w:val="es-ES" w:eastAsia="en-US"/>
        </w:rPr>
        <w:t>Contratista</w:t>
      </w:r>
      <w:r w:rsidRPr="00DF2EA8">
        <w:rPr>
          <w:rFonts w:asciiTheme="minorHAnsi" w:hAnsiTheme="minorHAnsi" w:cstheme="minorHAnsi"/>
          <w:sz w:val="22"/>
          <w:szCs w:val="22"/>
          <w:lang w:val="es-ES" w:eastAsia="en-US"/>
        </w:rPr>
        <w:t xml:space="preserve">, quedará obligado a la sustitución inmediata del repuesto defectuoso por uno correcto, asumiendo todos los gastos asociados; así como los derivados de las campañas que, en su caso, se definan conjuntamente con METRO DE MADRID S.A., para detectar la existencia de más repuestos con fallos potenciales o reales, homólogos al detectado. En todo caso, los daños y perjuicios de cualquier índole que se pudieran producir como consecuencia de un suministro defectuoso, serán por cuenta del </w:t>
      </w:r>
      <w:r>
        <w:rPr>
          <w:rFonts w:asciiTheme="minorHAnsi" w:hAnsiTheme="minorHAnsi" w:cstheme="minorHAnsi"/>
          <w:sz w:val="22"/>
          <w:szCs w:val="22"/>
          <w:lang w:val="es-ES" w:eastAsia="en-US"/>
        </w:rPr>
        <w:t>Contratista</w:t>
      </w:r>
      <w:r w:rsidRPr="00DF2EA8">
        <w:rPr>
          <w:rFonts w:asciiTheme="minorHAnsi" w:hAnsiTheme="minorHAnsi" w:cstheme="minorHAnsi"/>
          <w:sz w:val="22"/>
          <w:szCs w:val="22"/>
          <w:lang w:val="es-ES" w:eastAsia="en-US"/>
        </w:rPr>
        <w:t xml:space="preserve">. </w:t>
      </w:r>
    </w:p>
    <w:p w14:paraId="3CA7A676" w14:textId="77777777" w:rsidR="00D00C62" w:rsidRPr="00DF2EA8" w:rsidRDefault="00D00C62" w:rsidP="00ED00F8">
      <w:pPr>
        <w:pStyle w:val="Nor"/>
        <w:widowControl w:val="0"/>
        <w:spacing w:before="0" w:line="312" w:lineRule="auto"/>
        <w:rPr>
          <w:rFonts w:asciiTheme="minorHAnsi" w:hAnsiTheme="minorHAnsi" w:cstheme="minorHAnsi"/>
          <w:sz w:val="22"/>
          <w:szCs w:val="22"/>
          <w:lang w:val="es-ES" w:eastAsia="en-US"/>
        </w:rPr>
      </w:pPr>
    </w:p>
    <w:p w14:paraId="4C5A7BEB" w14:textId="77777777" w:rsidR="00A03B17" w:rsidRPr="00BC65F9" w:rsidRDefault="00A03B17" w:rsidP="00ED00F8">
      <w:pPr>
        <w:pStyle w:val="Nor"/>
        <w:widowControl w:val="0"/>
        <w:spacing w:before="0" w:line="312" w:lineRule="auto"/>
        <w:rPr>
          <w:rFonts w:asciiTheme="minorHAnsi" w:hAnsiTheme="minorHAnsi" w:cstheme="minorHAnsi"/>
          <w:b/>
          <w:sz w:val="22"/>
          <w:szCs w:val="22"/>
          <w:lang w:val="es-ES" w:eastAsia="en-US"/>
        </w:rPr>
      </w:pPr>
      <w:r w:rsidRPr="00BC65F9">
        <w:rPr>
          <w:rFonts w:asciiTheme="minorHAnsi" w:hAnsiTheme="minorHAnsi" w:cstheme="minorHAnsi"/>
          <w:b/>
          <w:sz w:val="22"/>
          <w:szCs w:val="22"/>
          <w:lang w:val="es-ES" w:eastAsia="en-US"/>
        </w:rPr>
        <w:t>GARANTÍA DE CALIDAD</w:t>
      </w:r>
    </w:p>
    <w:p w14:paraId="4650B7BE" w14:textId="77777777" w:rsidR="00A03B17" w:rsidRPr="00DF2EA8" w:rsidRDefault="00A03B17" w:rsidP="00ED00F8">
      <w:pPr>
        <w:pStyle w:val="Nor"/>
        <w:widowControl w:val="0"/>
        <w:spacing w:before="0" w:line="312" w:lineRule="auto"/>
        <w:rPr>
          <w:rFonts w:asciiTheme="minorHAnsi" w:hAnsiTheme="minorHAnsi" w:cstheme="minorHAnsi"/>
          <w:sz w:val="22"/>
          <w:szCs w:val="22"/>
          <w:lang w:val="es-ES" w:eastAsia="en-US"/>
        </w:rPr>
      </w:pPr>
      <w:r w:rsidRPr="00DF2EA8">
        <w:rPr>
          <w:rFonts w:asciiTheme="minorHAnsi" w:hAnsiTheme="minorHAnsi" w:cstheme="minorHAnsi"/>
          <w:sz w:val="22"/>
          <w:szCs w:val="22"/>
          <w:lang w:val="es-ES" w:eastAsia="en-US"/>
        </w:rPr>
        <w:t xml:space="preserve">La inspección y/o verificación de las piezas suministradas será realizada directamente por el </w:t>
      </w:r>
      <w:r>
        <w:rPr>
          <w:rFonts w:asciiTheme="minorHAnsi" w:hAnsiTheme="minorHAnsi" w:cstheme="minorHAnsi"/>
          <w:sz w:val="22"/>
          <w:szCs w:val="22"/>
          <w:lang w:val="es-ES" w:eastAsia="en-US"/>
        </w:rPr>
        <w:t>Contratista</w:t>
      </w:r>
      <w:r w:rsidRPr="00DF2EA8">
        <w:rPr>
          <w:rFonts w:asciiTheme="minorHAnsi" w:hAnsiTheme="minorHAnsi" w:cstheme="minorHAnsi"/>
          <w:sz w:val="22"/>
          <w:szCs w:val="22"/>
          <w:lang w:val="es-ES" w:eastAsia="en-US"/>
        </w:rPr>
        <w:t xml:space="preserve"> asumiendo la total responsabilidad sobre la calidad de los productos suministrados y su ajuste a las prescripciones técnicas correspondientes de cada uno de ellos antes de su entrega, METRO DE MADRID S.A. en consecuencia, podrá no realizar controles de calidad de entrada de los suministros. El </w:t>
      </w:r>
      <w:r>
        <w:rPr>
          <w:rFonts w:asciiTheme="minorHAnsi" w:hAnsiTheme="minorHAnsi" w:cstheme="minorHAnsi"/>
          <w:sz w:val="22"/>
          <w:szCs w:val="22"/>
          <w:lang w:val="es-ES" w:eastAsia="en-US"/>
        </w:rPr>
        <w:t>Contratista</w:t>
      </w:r>
      <w:r w:rsidRPr="00DF2EA8">
        <w:rPr>
          <w:rFonts w:asciiTheme="minorHAnsi" w:hAnsiTheme="minorHAnsi" w:cstheme="minorHAnsi"/>
          <w:sz w:val="22"/>
          <w:szCs w:val="22"/>
          <w:lang w:val="es-ES" w:eastAsia="en-US"/>
        </w:rPr>
        <w:t xml:space="preserve"> se responsabilizará frente a METRO DE MADRID S.A. de cualquier defecto o fallo, de la índole que sea y de los daños que pudieran ocasionar a METRO DE MADRID S.A. y a terceras partes. No obstante, METRO DE MADRID podrá realizar cuantas inspecciones y pruebas estime necesarias sobre los suministros entregados para verificar su adecuación a los Requerimientos técnicos del Producto.</w:t>
      </w:r>
    </w:p>
    <w:p w14:paraId="21A5D7E8" w14:textId="77777777" w:rsidR="00A03B17" w:rsidRPr="00DF2EA8" w:rsidRDefault="00A03B17" w:rsidP="00ED00F8">
      <w:pPr>
        <w:pStyle w:val="Nor"/>
        <w:widowControl w:val="0"/>
        <w:spacing w:before="0" w:line="312" w:lineRule="auto"/>
        <w:rPr>
          <w:rFonts w:asciiTheme="minorHAnsi" w:hAnsiTheme="minorHAnsi" w:cstheme="minorHAnsi"/>
          <w:sz w:val="22"/>
          <w:szCs w:val="22"/>
          <w:lang w:val="es-ES" w:eastAsia="en-US"/>
        </w:rPr>
      </w:pPr>
      <w:r w:rsidRPr="00DF2EA8">
        <w:rPr>
          <w:rFonts w:asciiTheme="minorHAnsi" w:hAnsiTheme="minorHAnsi" w:cstheme="minorHAnsi"/>
          <w:sz w:val="22"/>
          <w:szCs w:val="22"/>
          <w:lang w:val="es-ES" w:eastAsia="en-US"/>
        </w:rPr>
        <w:lastRenderedPageBreak/>
        <w:t xml:space="preserve">Cualquier problema de calidad de los repuestos que aparezca durante el funcionamiento, en el proceso de montaje o en controles esporádicos, será analizado y evaluado por METRO DE MADRID S.A, y de acuerdo con su importancia METRO DE MADRID S.A. se reserva el derecho de actuación, para la defensa de sus intereses. </w:t>
      </w:r>
    </w:p>
    <w:p w14:paraId="725897A0" w14:textId="77777777" w:rsidR="00A03B17" w:rsidRPr="00DF2EA8" w:rsidRDefault="00A03B17" w:rsidP="00ED00F8">
      <w:pPr>
        <w:pStyle w:val="Nor"/>
        <w:widowControl w:val="0"/>
        <w:spacing w:before="0" w:line="312" w:lineRule="auto"/>
        <w:rPr>
          <w:rFonts w:asciiTheme="minorHAnsi" w:hAnsiTheme="minorHAnsi" w:cstheme="minorHAnsi"/>
          <w:sz w:val="22"/>
          <w:szCs w:val="22"/>
          <w:lang w:val="es-ES" w:eastAsia="en-US"/>
        </w:rPr>
      </w:pPr>
      <w:r w:rsidRPr="00DF2EA8">
        <w:rPr>
          <w:rFonts w:asciiTheme="minorHAnsi" w:hAnsiTheme="minorHAnsi" w:cstheme="minorHAnsi"/>
          <w:sz w:val="22"/>
          <w:szCs w:val="22"/>
          <w:lang w:val="es-ES" w:eastAsia="en-US"/>
        </w:rPr>
        <w:t xml:space="preserve">El </w:t>
      </w:r>
      <w:r>
        <w:rPr>
          <w:rFonts w:asciiTheme="minorHAnsi" w:hAnsiTheme="minorHAnsi" w:cstheme="minorHAnsi"/>
          <w:sz w:val="22"/>
          <w:szCs w:val="22"/>
          <w:lang w:val="es-ES" w:eastAsia="en-US"/>
        </w:rPr>
        <w:t>Contratista</w:t>
      </w:r>
      <w:r w:rsidRPr="00DF2EA8">
        <w:rPr>
          <w:rFonts w:asciiTheme="minorHAnsi" w:hAnsiTheme="minorHAnsi" w:cstheme="minorHAnsi"/>
          <w:sz w:val="22"/>
          <w:szCs w:val="22"/>
          <w:lang w:val="es-ES" w:eastAsia="en-US"/>
        </w:rPr>
        <w:t xml:space="preserve"> dispondrá y dedicará a la ejecución de Contrato el personal necesario debidamente cualificado y formado capaz de analizar, resolver y realizar estudios de la fiabilidad y de los potenciales desgastes y averías que se puedan producir durante la explotación, e implantar y ejecutar las modificaciones necesarias para cumplir con los niveles de fiabilidad requeridos.</w:t>
      </w:r>
    </w:p>
    <w:p w14:paraId="4BBDC5BE" w14:textId="77777777" w:rsidR="00A03B17" w:rsidRPr="00DF2EA8" w:rsidRDefault="00A03B17" w:rsidP="00ED00F8">
      <w:pPr>
        <w:pStyle w:val="Nor"/>
        <w:widowControl w:val="0"/>
        <w:spacing w:before="0" w:line="312" w:lineRule="auto"/>
        <w:rPr>
          <w:rFonts w:asciiTheme="minorHAnsi" w:hAnsiTheme="minorHAnsi" w:cstheme="minorHAnsi"/>
          <w:sz w:val="22"/>
          <w:szCs w:val="22"/>
          <w:lang w:val="es-ES" w:eastAsia="en-US"/>
        </w:rPr>
      </w:pPr>
      <w:r w:rsidRPr="00DF2EA8">
        <w:rPr>
          <w:rFonts w:asciiTheme="minorHAnsi" w:hAnsiTheme="minorHAnsi" w:cstheme="minorHAnsi"/>
          <w:sz w:val="22"/>
          <w:szCs w:val="22"/>
          <w:lang w:val="es-ES" w:eastAsia="en-US"/>
        </w:rPr>
        <w:t xml:space="preserve">En lo relativo a la trazabilidad de los repuestos, los procesos de fabricación deberán permitir identificar cada suministro con la documentación de control del lote de fabricación correspondiente, debiendo quedar reflejado en el Certificado de Calidad, debidamente firmado por el Departamento de Calidad del </w:t>
      </w:r>
      <w:r>
        <w:rPr>
          <w:rFonts w:asciiTheme="minorHAnsi" w:hAnsiTheme="minorHAnsi" w:cstheme="minorHAnsi"/>
          <w:sz w:val="22"/>
          <w:szCs w:val="22"/>
          <w:lang w:val="es-ES" w:eastAsia="en-US"/>
        </w:rPr>
        <w:t>Contratista</w:t>
      </w:r>
      <w:r w:rsidRPr="00DF2EA8">
        <w:rPr>
          <w:rFonts w:asciiTheme="minorHAnsi" w:hAnsiTheme="minorHAnsi" w:cstheme="minorHAnsi"/>
          <w:sz w:val="22"/>
          <w:szCs w:val="22"/>
          <w:lang w:val="es-ES" w:eastAsia="en-US"/>
        </w:rPr>
        <w:t xml:space="preserve">, garantizando la conformidad de las piezas suministradas, este certificado deberá acompañar a la mercancía en el momento de la entrega del suministro. </w:t>
      </w:r>
    </w:p>
    <w:p w14:paraId="4A57E429" w14:textId="77777777" w:rsidR="00A03B17" w:rsidRPr="00DF2EA8" w:rsidRDefault="00A03B17" w:rsidP="00ED00F8">
      <w:pPr>
        <w:pStyle w:val="Nor"/>
        <w:widowControl w:val="0"/>
        <w:spacing w:before="0" w:line="312" w:lineRule="auto"/>
        <w:rPr>
          <w:rFonts w:asciiTheme="minorHAnsi" w:hAnsiTheme="minorHAnsi" w:cstheme="minorHAnsi"/>
          <w:sz w:val="22"/>
          <w:szCs w:val="22"/>
          <w:lang w:val="es-ES" w:eastAsia="en-US"/>
        </w:rPr>
      </w:pPr>
      <w:r w:rsidRPr="00DF2EA8">
        <w:rPr>
          <w:rFonts w:asciiTheme="minorHAnsi" w:hAnsiTheme="minorHAnsi" w:cstheme="minorHAnsi"/>
          <w:sz w:val="22"/>
          <w:szCs w:val="22"/>
          <w:lang w:val="es-ES" w:eastAsia="en-US"/>
        </w:rPr>
        <w:t xml:space="preserve">El </w:t>
      </w:r>
      <w:r>
        <w:rPr>
          <w:rFonts w:asciiTheme="minorHAnsi" w:hAnsiTheme="minorHAnsi" w:cstheme="minorHAnsi"/>
          <w:sz w:val="22"/>
          <w:szCs w:val="22"/>
          <w:lang w:val="es-ES" w:eastAsia="en-US"/>
        </w:rPr>
        <w:t>Contratista</w:t>
      </w:r>
      <w:r w:rsidRPr="00DF2EA8">
        <w:rPr>
          <w:rFonts w:asciiTheme="minorHAnsi" w:hAnsiTheme="minorHAnsi" w:cstheme="minorHAnsi"/>
          <w:sz w:val="22"/>
          <w:szCs w:val="22"/>
          <w:lang w:val="es-ES" w:eastAsia="en-US"/>
        </w:rPr>
        <w:t xml:space="preserve"> mantendrá los registros de los controles de calidad de las piezas, pruebas funcionales y materias primas empleadas en su fabricación, al menos durante el periodo de vida útil de las mismas. Dichos datos serán facilitados a METRO DE MADRID S.A. cuando lo requiera.</w:t>
      </w:r>
    </w:p>
    <w:p w14:paraId="28D8E671" w14:textId="77777777" w:rsidR="00A03B17" w:rsidRPr="00DF2EA8" w:rsidRDefault="00A03B17" w:rsidP="00ED00F8">
      <w:pPr>
        <w:pStyle w:val="Nor"/>
        <w:widowControl w:val="0"/>
        <w:spacing w:before="0" w:line="312" w:lineRule="auto"/>
        <w:rPr>
          <w:rFonts w:asciiTheme="minorHAnsi" w:hAnsiTheme="minorHAnsi" w:cstheme="minorHAnsi"/>
          <w:sz w:val="22"/>
          <w:szCs w:val="22"/>
          <w:lang w:val="es-ES" w:eastAsia="en-US"/>
        </w:rPr>
      </w:pPr>
      <w:r w:rsidRPr="00DF2EA8">
        <w:rPr>
          <w:rFonts w:asciiTheme="minorHAnsi" w:hAnsiTheme="minorHAnsi" w:cstheme="minorHAnsi"/>
          <w:sz w:val="22"/>
          <w:szCs w:val="22"/>
          <w:lang w:val="es-ES" w:eastAsia="en-US"/>
        </w:rPr>
        <w:t xml:space="preserve">El </w:t>
      </w:r>
      <w:r>
        <w:rPr>
          <w:rFonts w:asciiTheme="minorHAnsi" w:hAnsiTheme="minorHAnsi" w:cstheme="minorHAnsi"/>
          <w:sz w:val="22"/>
          <w:szCs w:val="22"/>
          <w:lang w:val="es-ES" w:eastAsia="en-US"/>
        </w:rPr>
        <w:t>Contratista</w:t>
      </w:r>
      <w:r w:rsidRPr="00DF2EA8">
        <w:rPr>
          <w:rFonts w:asciiTheme="minorHAnsi" w:hAnsiTheme="minorHAnsi" w:cstheme="minorHAnsi"/>
          <w:sz w:val="22"/>
          <w:szCs w:val="22"/>
          <w:lang w:val="es-ES" w:eastAsia="en-US"/>
        </w:rPr>
        <w:t xml:space="preserve"> está obligado a informar a METRO DE MADRID S.A. de las desviaciones observadas en el cumplimiento de este contrato, tan pronto como sea posible y antes de tomar medidas correctivas al respecto. </w:t>
      </w:r>
    </w:p>
    <w:p w14:paraId="240D45F5" w14:textId="77777777" w:rsidR="00A03B17" w:rsidRPr="00DF2EA8" w:rsidRDefault="00A03B17" w:rsidP="00ED00F8">
      <w:pPr>
        <w:pStyle w:val="Nor"/>
        <w:widowControl w:val="0"/>
        <w:spacing w:before="0" w:line="312" w:lineRule="auto"/>
        <w:rPr>
          <w:rFonts w:asciiTheme="minorHAnsi" w:hAnsiTheme="minorHAnsi" w:cstheme="minorHAnsi"/>
          <w:sz w:val="22"/>
          <w:szCs w:val="22"/>
          <w:lang w:val="es-ES" w:eastAsia="en-US"/>
        </w:rPr>
      </w:pPr>
      <w:r w:rsidRPr="00DF2EA8">
        <w:rPr>
          <w:rFonts w:asciiTheme="minorHAnsi" w:hAnsiTheme="minorHAnsi" w:cstheme="minorHAnsi"/>
          <w:sz w:val="22"/>
          <w:szCs w:val="22"/>
          <w:lang w:val="es-ES" w:eastAsia="en-US"/>
        </w:rPr>
        <w:t>Las actuaciones descritas anteriormente no prejuzgan el resultado definitivo de los componentes suministrados, que vendrá determinado por el comportamiento y rendimiento en el servicio al que están destinados.</w:t>
      </w:r>
    </w:p>
    <w:p w14:paraId="2C4197BB" w14:textId="7FE44730" w:rsidR="00A03B17" w:rsidRDefault="00A03B17" w:rsidP="00ED00F8">
      <w:pPr>
        <w:pStyle w:val="Nor"/>
        <w:widowControl w:val="0"/>
        <w:spacing w:before="0" w:line="312" w:lineRule="auto"/>
        <w:rPr>
          <w:rFonts w:asciiTheme="minorHAnsi" w:hAnsiTheme="minorHAnsi" w:cstheme="minorHAnsi"/>
          <w:sz w:val="22"/>
          <w:szCs w:val="22"/>
          <w:lang w:val="es-ES" w:eastAsia="en-US"/>
        </w:rPr>
      </w:pPr>
      <w:r w:rsidRPr="00DF2EA8">
        <w:rPr>
          <w:rFonts w:asciiTheme="minorHAnsi" w:hAnsiTheme="minorHAnsi" w:cstheme="minorHAnsi"/>
          <w:sz w:val="22"/>
          <w:szCs w:val="22"/>
          <w:lang w:val="es-ES" w:eastAsia="en-US"/>
        </w:rPr>
        <w:t xml:space="preserve">No se admitirán reclamaciones por el tiempo que se tarde en la devolución de las mercancías rechazadas. Las mercancías rechazadas serán repuestas por otras correctas por el </w:t>
      </w:r>
      <w:r>
        <w:rPr>
          <w:rFonts w:asciiTheme="minorHAnsi" w:hAnsiTheme="minorHAnsi" w:cstheme="minorHAnsi"/>
          <w:sz w:val="22"/>
          <w:szCs w:val="22"/>
          <w:lang w:val="es-ES" w:eastAsia="en-US"/>
        </w:rPr>
        <w:t>Contratista</w:t>
      </w:r>
      <w:r w:rsidRPr="00DF2EA8">
        <w:rPr>
          <w:rFonts w:asciiTheme="minorHAnsi" w:hAnsiTheme="minorHAnsi" w:cstheme="minorHAnsi"/>
          <w:sz w:val="22"/>
          <w:szCs w:val="22"/>
          <w:lang w:val="es-ES" w:eastAsia="en-US"/>
        </w:rPr>
        <w:t xml:space="preserve">, en un plazo no superior al plazo de entrega establecido para el repuesto a partir de la fecha de la aceptación del rechazo. </w:t>
      </w:r>
    </w:p>
    <w:p w14:paraId="738BF73E" w14:textId="77777777" w:rsidR="00E937C7" w:rsidRDefault="00E937C7" w:rsidP="00ED00F8">
      <w:pPr>
        <w:pStyle w:val="Nor"/>
        <w:widowControl w:val="0"/>
        <w:spacing w:before="0" w:line="312" w:lineRule="auto"/>
        <w:rPr>
          <w:rFonts w:asciiTheme="minorHAnsi" w:hAnsiTheme="minorHAnsi" w:cstheme="minorHAnsi"/>
          <w:sz w:val="22"/>
          <w:szCs w:val="22"/>
          <w:lang w:val="es-ES" w:eastAsia="en-US"/>
        </w:rPr>
      </w:pPr>
    </w:p>
    <w:p w14:paraId="6B669E99" w14:textId="77777777" w:rsidR="00BC65F9" w:rsidRDefault="00BC65F9" w:rsidP="00ED00F8">
      <w:pPr>
        <w:widowControl w:val="0"/>
        <w:spacing w:after="120" w:line="312" w:lineRule="auto"/>
        <w:jc w:val="both"/>
        <w:rPr>
          <w:rFonts w:asciiTheme="minorHAnsi" w:eastAsia="Times New Roman" w:hAnsiTheme="minorHAnsi" w:cstheme="minorHAnsi"/>
          <w:b/>
          <w:sz w:val="22"/>
          <w:szCs w:val="22"/>
          <w:lang w:eastAsia="en-US"/>
        </w:rPr>
      </w:pPr>
      <w:r>
        <w:rPr>
          <w:rFonts w:asciiTheme="minorHAnsi" w:eastAsia="Times New Roman" w:hAnsiTheme="minorHAnsi" w:cstheme="minorHAnsi"/>
          <w:b/>
          <w:sz w:val="22"/>
          <w:szCs w:val="22"/>
          <w:lang w:eastAsia="en-US"/>
        </w:rPr>
        <w:t>GESTIÓN DE RECHAZOS</w:t>
      </w:r>
    </w:p>
    <w:p w14:paraId="5ADF403A" w14:textId="77777777" w:rsidR="00BC65F9" w:rsidRDefault="00BC65F9" w:rsidP="00ED00F8">
      <w:pPr>
        <w:widowControl w:val="0"/>
        <w:spacing w:after="120" w:line="312" w:lineRule="auto"/>
        <w:jc w:val="both"/>
        <w:rPr>
          <w:rFonts w:asciiTheme="minorHAnsi" w:eastAsia="Times New Roman" w:hAnsiTheme="minorHAnsi" w:cstheme="minorHAnsi"/>
          <w:sz w:val="22"/>
          <w:szCs w:val="22"/>
          <w:lang w:eastAsia="en-US"/>
        </w:rPr>
      </w:pPr>
      <w:r>
        <w:rPr>
          <w:rFonts w:asciiTheme="minorHAnsi" w:eastAsia="Times New Roman" w:hAnsiTheme="minorHAnsi" w:cstheme="minorHAnsi"/>
          <w:sz w:val="22"/>
          <w:szCs w:val="22"/>
          <w:lang w:eastAsia="en-US"/>
        </w:rPr>
        <w:t xml:space="preserve">Previa a la aceptación definitiva del material, METRO podrá realizar todas las comprobaciones necesarias para el aseguramiento del cumplimiento de todas las especificaciones técnicas, documentales y de suministro establecidas. En caso de verificarse el no cumplimiento de alguna de estas especificaciones y condiciones, METRO se reserva el derecho de rechazar la mercancía en el plazo máximo de 30 días desde la recepción de la mercancía y de toda la documentación solicitada. Este rechazo se comunicará al contratista, mediante el envío del correspondiente informe. </w:t>
      </w:r>
    </w:p>
    <w:p w14:paraId="41AFD998" w14:textId="77777777" w:rsidR="00BC65F9" w:rsidRDefault="00BC65F9" w:rsidP="00ED00F8">
      <w:pPr>
        <w:widowControl w:val="0"/>
        <w:spacing w:after="120" w:line="312" w:lineRule="auto"/>
        <w:jc w:val="both"/>
        <w:rPr>
          <w:rFonts w:asciiTheme="minorHAnsi" w:eastAsia="Times New Roman" w:hAnsiTheme="minorHAnsi" w:cstheme="minorHAnsi"/>
          <w:sz w:val="22"/>
          <w:szCs w:val="22"/>
          <w:lang w:eastAsia="en-US"/>
        </w:rPr>
      </w:pPr>
      <w:r>
        <w:rPr>
          <w:rFonts w:asciiTheme="minorHAnsi" w:eastAsia="Times New Roman" w:hAnsiTheme="minorHAnsi" w:cstheme="minorHAnsi"/>
          <w:sz w:val="22"/>
          <w:szCs w:val="22"/>
          <w:lang w:eastAsia="en-US"/>
        </w:rPr>
        <w:t xml:space="preserve">El contratista podrá, en el plazo de los 15 días naturales siguientes a la fecha del Informe de Rechazo, </w:t>
      </w:r>
      <w:r>
        <w:rPr>
          <w:rFonts w:asciiTheme="minorHAnsi" w:eastAsia="Times New Roman" w:hAnsiTheme="minorHAnsi" w:cstheme="minorHAnsi"/>
          <w:sz w:val="22"/>
          <w:szCs w:val="22"/>
          <w:lang w:eastAsia="en-US"/>
        </w:rPr>
        <w:lastRenderedPageBreak/>
        <w:t xml:space="preserve">poner de manifiesto por escrito dirigido al mismo departamento de METRO que lo haya emitido, las razones por las que, en su opinión, el material entregado cumple con todas y cada una de las condiciones pactadas para su suministro. Del escrito que presente, remitirá una copia al mismo departamento y dirección a los que, en su momento, dirigió la oferta del suministro afectado. Analizadas las razones esgrimidas por el contratista, METRO en el plazo de los 15 días naturales siguientes a la recepción del escrito, decidirá si ratifica el “Informe de Rechazo”, o acepta el material entregado; decisión de la que informará al interesado, dentro del plazo señalado. </w:t>
      </w:r>
    </w:p>
    <w:p w14:paraId="123B84F9" w14:textId="77777777" w:rsidR="00BC65F9" w:rsidRDefault="00BC65F9" w:rsidP="00ED00F8">
      <w:pPr>
        <w:widowControl w:val="0"/>
        <w:spacing w:after="120" w:line="312" w:lineRule="auto"/>
        <w:jc w:val="both"/>
        <w:rPr>
          <w:rFonts w:asciiTheme="minorHAnsi" w:eastAsia="Times New Roman" w:hAnsiTheme="minorHAnsi" w:cstheme="minorHAnsi"/>
          <w:sz w:val="22"/>
          <w:szCs w:val="22"/>
          <w:lang w:eastAsia="en-US"/>
        </w:rPr>
      </w:pPr>
      <w:r>
        <w:rPr>
          <w:rFonts w:asciiTheme="minorHAnsi" w:eastAsia="Times New Roman" w:hAnsiTheme="minorHAnsi" w:cstheme="minorHAnsi"/>
          <w:sz w:val="22"/>
          <w:szCs w:val="22"/>
          <w:lang w:eastAsia="en-US"/>
        </w:rPr>
        <w:t xml:space="preserve">Transcurrido el plazo indicado en el apartado anterior -15 días naturales siguientes a la fecha del Informe de Rechazo- no se admitirá alegación alguna. En caso de que sea posible, se deberá comunicar por escrito las acciones a emprender destinadas al reprocesado de la mercancía rechazada. En todo caso se deberá indicar la nueva fecha para la reposición de la mercancía conforme a las especificaciones solicitadas. </w:t>
      </w:r>
    </w:p>
    <w:p w14:paraId="1068F563" w14:textId="77777777" w:rsidR="00BC65F9" w:rsidRDefault="00BC65F9" w:rsidP="00ED00F8">
      <w:pPr>
        <w:widowControl w:val="0"/>
        <w:spacing w:after="120" w:line="312" w:lineRule="auto"/>
        <w:jc w:val="both"/>
        <w:rPr>
          <w:rFonts w:asciiTheme="minorHAnsi" w:eastAsia="Times New Roman" w:hAnsiTheme="minorHAnsi" w:cstheme="minorHAnsi"/>
          <w:sz w:val="22"/>
          <w:szCs w:val="22"/>
          <w:lang w:eastAsia="en-US"/>
        </w:rPr>
      </w:pPr>
      <w:r>
        <w:rPr>
          <w:rFonts w:asciiTheme="minorHAnsi" w:eastAsia="Times New Roman" w:hAnsiTheme="minorHAnsi" w:cstheme="minorHAnsi"/>
          <w:sz w:val="22"/>
          <w:szCs w:val="22"/>
          <w:lang w:eastAsia="en-US"/>
        </w:rPr>
        <w:t xml:space="preserve">La mercancía rechazada quedará en depósito en las dependencias de METRO hasta su retirada por el contratista. Transcurridos 21 días naturales desde la fecha de emisión del Informe de Rechazo, o desde la confirmación del mismo, en su caso, se entenderá que el contratista renuncia a la retirada del material/repuesto, quedando éste a disposición de METRO, que se reserva el derecho a tomar las acciones que considere oportunas, incluyendo entre éstas el achatarramiento de la mercancía. </w:t>
      </w:r>
    </w:p>
    <w:p w14:paraId="259AA1E5" w14:textId="77777777" w:rsidR="00BC65F9" w:rsidRDefault="00BC65F9" w:rsidP="00ED00F8">
      <w:pPr>
        <w:widowControl w:val="0"/>
        <w:spacing w:after="120" w:line="312" w:lineRule="auto"/>
        <w:jc w:val="both"/>
        <w:rPr>
          <w:rFonts w:asciiTheme="minorHAnsi" w:eastAsia="Times New Roman" w:hAnsiTheme="minorHAnsi" w:cstheme="minorHAnsi"/>
          <w:sz w:val="22"/>
          <w:szCs w:val="22"/>
          <w:lang w:eastAsia="en-US"/>
        </w:rPr>
      </w:pPr>
      <w:r>
        <w:rPr>
          <w:rFonts w:asciiTheme="minorHAnsi" w:eastAsia="Times New Roman" w:hAnsiTheme="minorHAnsi" w:cstheme="minorHAnsi"/>
          <w:sz w:val="22"/>
          <w:szCs w:val="22"/>
          <w:lang w:eastAsia="en-US"/>
        </w:rPr>
        <w:t xml:space="preserve">En caso de rechazo el suministro se considerará como no puesto a disposición, siendo de la exclusiva responsabilidad del contratista los retrasos que pudieran tener lugar, por este motivo, sobre los plazos de entrega pactados.  </w:t>
      </w:r>
    </w:p>
    <w:p w14:paraId="71ABDA6F" w14:textId="3C156595" w:rsidR="00A03B17" w:rsidRPr="00A03B17" w:rsidRDefault="00A03B17" w:rsidP="00ED00F8">
      <w:pPr>
        <w:pStyle w:val="Style9"/>
        <w:spacing w:before="0" w:after="120" w:line="312" w:lineRule="auto"/>
        <w:ind w:left="0"/>
        <w:jc w:val="both"/>
        <w:rPr>
          <w:rFonts w:asciiTheme="minorHAnsi" w:hAnsiTheme="minorHAnsi" w:cstheme="minorHAnsi"/>
          <w:lang w:val="es-ES"/>
        </w:rPr>
      </w:pPr>
    </w:p>
    <w:sectPr w:rsidR="00A03B17" w:rsidRPr="00A03B17" w:rsidSect="006A0F38">
      <w:headerReference w:type="default" r:id="rId13"/>
      <w:pgSz w:w="11900" w:h="16840"/>
      <w:pgMar w:top="1985"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5AEFB" w14:textId="77777777" w:rsidR="0000394D" w:rsidRDefault="0000394D" w:rsidP="006026D8">
      <w:pPr>
        <w:spacing w:line="240" w:lineRule="auto"/>
      </w:pPr>
      <w:r>
        <w:separator/>
      </w:r>
    </w:p>
  </w:endnote>
  <w:endnote w:type="continuationSeparator" w:id="0">
    <w:p w14:paraId="3BB0C063" w14:textId="77777777" w:rsidR="0000394D" w:rsidRDefault="0000394D"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5E6F1" w14:textId="6ACC530D" w:rsidR="005E053C" w:rsidRPr="00177F4C" w:rsidRDefault="00177F4C" w:rsidP="00177F4C">
    <w:pPr>
      <w:pStyle w:val="Piedepgina"/>
    </w:pPr>
    <w:r w:rsidRPr="00177F4C">
      <w:rPr>
        <w:rFonts w:asciiTheme="minorHAnsi" w:hAnsiTheme="minorHAnsi" w:cstheme="minorHAnsi"/>
        <w:b/>
        <w:bCs/>
        <w:i/>
        <w:color w:val="215868"/>
      </w:rPr>
      <w:t xml:space="preserve">PLIEGO DE PRESCRIPCIONES TÉCNICAS PARA LA CONTRATACIÓN DEL SUMINISTRO DE </w:t>
    </w:r>
    <w:r w:rsidR="00BA3FE8" w:rsidRPr="00BA3FE8">
      <w:rPr>
        <w:rFonts w:asciiTheme="minorHAnsi" w:hAnsiTheme="minorHAnsi" w:cstheme="minorHAnsi"/>
        <w:b/>
        <w:bCs/>
        <w:i/>
        <w:color w:val="215868"/>
      </w:rPr>
      <w:t>SUMINISTRO DE ZAPATAS DE FRENO Y ZAPATAS DE LIMPIEZA DE BANDAJE PARA EL MANTENIMIENTO DE LOS TRENES DEL MATERIAL MÓVIL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86C97" w14:textId="77777777" w:rsidR="0000394D" w:rsidRDefault="0000394D" w:rsidP="006026D8">
      <w:pPr>
        <w:spacing w:line="240" w:lineRule="auto"/>
      </w:pPr>
      <w:r>
        <w:separator/>
      </w:r>
    </w:p>
  </w:footnote>
  <w:footnote w:type="continuationSeparator" w:id="0">
    <w:p w14:paraId="5C25D24E" w14:textId="77777777" w:rsidR="0000394D" w:rsidRDefault="0000394D"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EB590" w14:textId="77777777" w:rsidR="005E053C" w:rsidRDefault="005E053C" w:rsidP="00561C07">
    <w:pPr>
      <w:spacing w:line="200" w:lineRule="exact"/>
      <w:jc w:val="right"/>
      <w:rPr>
        <w:sz w:val="20"/>
        <w:szCs w:val="20"/>
      </w:rPr>
    </w:pPr>
    <w:r>
      <w:rPr>
        <w:noProof/>
      </w:rPr>
      <w:drawing>
        <wp:anchor distT="0" distB="0" distL="114300" distR="114300" simplePos="0" relativeHeight="251659264" behindDoc="1" locked="0" layoutInCell="1" allowOverlap="1" wp14:anchorId="10F2A646" wp14:editId="47E1789C">
          <wp:simplePos x="0" y="0"/>
          <wp:positionH relativeFrom="page">
            <wp:posOffset>628650</wp:posOffset>
          </wp:positionH>
          <wp:positionV relativeFrom="page">
            <wp:posOffset>533400</wp:posOffset>
          </wp:positionV>
          <wp:extent cx="818515" cy="574675"/>
          <wp:effectExtent l="0" t="0" r="635" b="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2</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Pr>
        <w:noProof/>
        <w:sz w:val="20"/>
        <w:szCs w:val="20"/>
      </w:rPr>
      <w:t>15</w:t>
    </w:r>
    <w:r>
      <w:rPr>
        <w:sz w:val="20"/>
        <w:szCs w:val="20"/>
      </w:rPr>
      <w:fldChar w:fldCharType="end"/>
    </w:r>
  </w:p>
  <w:p w14:paraId="6E68050A" w14:textId="77777777" w:rsidR="005E053C" w:rsidRDefault="005E053C" w:rsidP="00561C07">
    <w:pPr>
      <w:spacing w:line="200" w:lineRule="exact"/>
      <w:jc w:val="right"/>
      <w:rPr>
        <w:sz w:val="20"/>
        <w:szCs w:val="20"/>
      </w:rPr>
    </w:pPr>
    <w:r>
      <w:rPr>
        <w:noProof/>
      </w:rPr>
      <w:drawing>
        <wp:anchor distT="0" distB="0" distL="114300" distR="114300" simplePos="0" relativeHeight="251656192" behindDoc="1" locked="0" layoutInCell="1" allowOverlap="1" wp14:anchorId="2FDCE6D1" wp14:editId="488FBA37">
          <wp:simplePos x="0" y="0"/>
          <wp:positionH relativeFrom="page">
            <wp:posOffset>628650</wp:posOffset>
          </wp:positionH>
          <wp:positionV relativeFrom="page">
            <wp:posOffset>533400</wp:posOffset>
          </wp:positionV>
          <wp:extent cx="818515" cy="574675"/>
          <wp:effectExtent l="0" t="0" r="635"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F75D3" w14:textId="77777777" w:rsidR="005E053C" w:rsidRDefault="005E053C" w:rsidP="00561C07">
    <w:pPr>
      <w:spacing w:line="200" w:lineRule="exact"/>
      <w:jc w:val="right"/>
      <w:rPr>
        <w:sz w:val="20"/>
        <w:szCs w:val="20"/>
      </w:rPr>
    </w:pPr>
    <w:r>
      <w:rPr>
        <w:noProof/>
      </w:rPr>
      <w:drawing>
        <wp:anchor distT="0" distB="0" distL="114300" distR="114300" simplePos="0" relativeHeight="251658240" behindDoc="1" locked="0" layoutInCell="1" allowOverlap="1" wp14:anchorId="0B815888" wp14:editId="7C2E229C">
          <wp:simplePos x="0" y="0"/>
          <wp:positionH relativeFrom="page">
            <wp:posOffset>628650</wp:posOffset>
          </wp:positionH>
          <wp:positionV relativeFrom="page">
            <wp:posOffset>533400</wp:posOffset>
          </wp:positionV>
          <wp:extent cx="818515" cy="574675"/>
          <wp:effectExtent l="0" t="0" r="63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4</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Pr>
        <w:noProof/>
        <w:sz w:val="20"/>
        <w:szCs w:val="20"/>
      </w:rPr>
      <w:t>15</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8ABAC5D"/>
    <w:multiLevelType w:val="hybridMultilevel"/>
    <w:tmpl w:val="B3E9F9C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A0DB3"/>
    <w:multiLevelType w:val="hybridMultilevel"/>
    <w:tmpl w:val="A73C27E2"/>
    <w:lvl w:ilvl="0" w:tplc="4AEC9C5A">
      <w:numFmt w:val="bullet"/>
      <w:lvlText w:val="-"/>
      <w:lvlJc w:val="left"/>
      <w:pPr>
        <w:ind w:left="1363" w:hanging="360"/>
      </w:pPr>
      <w:rPr>
        <w:rFonts w:ascii="Calibri" w:eastAsia="Calibri" w:hAnsi="Calibri" w:cs="Calibri" w:hint="default"/>
      </w:rPr>
    </w:lvl>
    <w:lvl w:ilvl="1" w:tplc="0C0A0003" w:tentative="1">
      <w:start w:val="1"/>
      <w:numFmt w:val="bullet"/>
      <w:lvlText w:val="o"/>
      <w:lvlJc w:val="left"/>
      <w:pPr>
        <w:ind w:left="2083" w:hanging="360"/>
      </w:pPr>
      <w:rPr>
        <w:rFonts w:ascii="Courier New" w:hAnsi="Courier New" w:cs="Courier New" w:hint="default"/>
      </w:rPr>
    </w:lvl>
    <w:lvl w:ilvl="2" w:tplc="0C0A0005" w:tentative="1">
      <w:start w:val="1"/>
      <w:numFmt w:val="bullet"/>
      <w:lvlText w:val=""/>
      <w:lvlJc w:val="left"/>
      <w:pPr>
        <w:ind w:left="2803" w:hanging="360"/>
      </w:pPr>
      <w:rPr>
        <w:rFonts w:ascii="Wingdings" w:hAnsi="Wingdings" w:hint="default"/>
      </w:rPr>
    </w:lvl>
    <w:lvl w:ilvl="3" w:tplc="0C0A0001">
      <w:start w:val="1"/>
      <w:numFmt w:val="bullet"/>
      <w:lvlText w:val=""/>
      <w:lvlJc w:val="left"/>
      <w:pPr>
        <w:ind w:left="3523" w:hanging="360"/>
      </w:pPr>
      <w:rPr>
        <w:rFonts w:ascii="Symbol" w:hAnsi="Symbol" w:hint="default"/>
      </w:rPr>
    </w:lvl>
    <w:lvl w:ilvl="4" w:tplc="0C0A0003" w:tentative="1">
      <w:start w:val="1"/>
      <w:numFmt w:val="bullet"/>
      <w:lvlText w:val="o"/>
      <w:lvlJc w:val="left"/>
      <w:pPr>
        <w:ind w:left="4243" w:hanging="360"/>
      </w:pPr>
      <w:rPr>
        <w:rFonts w:ascii="Courier New" w:hAnsi="Courier New" w:cs="Courier New" w:hint="default"/>
      </w:rPr>
    </w:lvl>
    <w:lvl w:ilvl="5" w:tplc="0C0A0005" w:tentative="1">
      <w:start w:val="1"/>
      <w:numFmt w:val="bullet"/>
      <w:lvlText w:val=""/>
      <w:lvlJc w:val="left"/>
      <w:pPr>
        <w:ind w:left="4963" w:hanging="360"/>
      </w:pPr>
      <w:rPr>
        <w:rFonts w:ascii="Wingdings" w:hAnsi="Wingdings" w:hint="default"/>
      </w:rPr>
    </w:lvl>
    <w:lvl w:ilvl="6" w:tplc="0C0A0001" w:tentative="1">
      <w:start w:val="1"/>
      <w:numFmt w:val="bullet"/>
      <w:lvlText w:val=""/>
      <w:lvlJc w:val="left"/>
      <w:pPr>
        <w:ind w:left="5683" w:hanging="360"/>
      </w:pPr>
      <w:rPr>
        <w:rFonts w:ascii="Symbol" w:hAnsi="Symbol" w:hint="default"/>
      </w:rPr>
    </w:lvl>
    <w:lvl w:ilvl="7" w:tplc="0C0A0003" w:tentative="1">
      <w:start w:val="1"/>
      <w:numFmt w:val="bullet"/>
      <w:lvlText w:val="o"/>
      <w:lvlJc w:val="left"/>
      <w:pPr>
        <w:ind w:left="6403" w:hanging="360"/>
      </w:pPr>
      <w:rPr>
        <w:rFonts w:ascii="Courier New" w:hAnsi="Courier New" w:cs="Courier New" w:hint="default"/>
      </w:rPr>
    </w:lvl>
    <w:lvl w:ilvl="8" w:tplc="0C0A0005" w:tentative="1">
      <w:start w:val="1"/>
      <w:numFmt w:val="bullet"/>
      <w:lvlText w:val=""/>
      <w:lvlJc w:val="left"/>
      <w:pPr>
        <w:ind w:left="7123" w:hanging="360"/>
      </w:pPr>
      <w:rPr>
        <w:rFonts w:ascii="Wingdings" w:hAnsi="Wingdings" w:hint="default"/>
      </w:rPr>
    </w:lvl>
  </w:abstractNum>
  <w:abstractNum w:abstractNumId="2" w15:restartNumberingAfterBreak="0">
    <w:nsid w:val="06841C1A"/>
    <w:multiLevelType w:val="hybridMultilevel"/>
    <w:tmpl w:val="5008C838"/>
    <w:lvl w:ilvl="0" w:tplc="0C0A0005">
      <w:start w:val="1"/>
      <w:numFmt w:val="bullet"/>
      <w:lvlText w:val=""/>
      <w:lvlJc w:val="left"/>
      <w:pPr>
        <w:ind w:left="1213" w:hanging="360"/>
      </w:pPr>
      <w:rPr>
        <w:rFonts w:ascii="Wingdings" w:hAnsi="Wingdings" w:hint="default"/>
      </w:rPr>
    </w:lvl>
    <w:lvl w:ilvl="1" w:tplc="C4C65484">
      <w:numFmt w:val="bullet"/>
      <w:lvlText w:val="-"/>
      <w:lvlJc w:val="left"/>
      <w:pPr>
        <w:ind w:left="1933" w:hanging="360"/>
      </w:pPr>
      <w:rPr>
        <w:rFonts w:ascii="Calibri" w:eastAsia="Calibri" w:hAnsi="Calibri" w:cs="Calibri" w:hint="default"/>
      </w:rPr>
    </w:lvl>
    <w:lvl w:ilvl="2" w:tplc="0C0A0005">
      <w:start w:val="1"/>
      <w:numFmt w:val="bullet"/>
      <w:lvlText w:val=""/>
      <w:lvlJc w:val="left"/>
      <w:pPr>
        <w:ind w:left="2653" w:hanging="360"/>
      </w:pPr>
      <w:rPr>
        <w:rFonts w:ascii="Wingdings" w:hAnsi="Wingdings" w:hint="default"/>
      </w:rPr>
    </w:lvl>
    <w:lvl w:ilvl="3" w:tplc="0C0A0001">
      <w:start w:val="1"/>
      <w:numFmt w:val="bullet"/>
      <w:lvlText w:val=""/>
      <w:lvlJc w:val="left"/>
      <w:pPr>
        <w:ind w:left="3373" w:hanging="360"/>
      </w:pPr>
      <w:rPr>
        <w:rFonts w:ascii="Symbol" w:hAnsi="Symbol" w:hint="default"/>
      </w:rPr>
    </w:lvl>
    <w:lvl w:ilvl="4" w:tplc="0C0A0003">
      <w:start w:val="1"/>
      <w:numFmt w:val="bullet"/>
      <w:lvlText w:val="o"/>
      <w:lvlJc w:val="left"/>
      <w:pPr>
        <w:ind w:left="4093" w:hanging="360"/>
      </w:pPr>
      <w:rPr>
        <w:rFonts w:ascii="Courier New" w:hAnsi="Courier New" w:cs="Courier New" w:hint="default"/>
      </w:rPr>
    </w:lvl>
    <w:lvl w:ilvl="5" w:tplc="0C0A0005">
      <w:start w:val="1"/>
      <w:numFmt w:val="bullet"/>
      <w:lvlText w:val=""/>
      <w:lvlJc w:val="left"/>
      <w:pPr>
        <w:ind w:left="4813" w:hanging="360"/>
      </w:pPr>
      <w:rPr>
        <w:rFonts w:ascii="Wingdings" w:hAnsi="Wingdings" w:hint="default"/>
      </w:rPr>
    </w:lvl>
    <w:lvl w:ilvl="6" w:tplc="0C0A0001">
      <w:start w:val="1"/>
      <w:numFmt w:val="bullet"/>
      <w:lvlText w:val=""/>
      <w:lvlJc w:val="left"/>
      <w:pPr>
        <w:ind w:left="5533" w:hanging="360"/>
      </w:pPr>
      <w:rPr>
        <w:rFonts w:ascii="Symbol" w:hAnsi="Symbol" w:hint="default"/>
      </w:rPr>
    </w:lvl>
    <w:lvl w:ilvl="7" w:tplc="0C0A0003">
      <w:start w:val="1"/>
      <w:numFmt w:val="bullet"/>
      <w:lvlText w:val="o"/>
      <w:lvlJc w:val="left"/>
      <w:pPr>
        <w:ind w:left="6253" w:hanging="360"/>
      </w:pPr>
      <w:rPr>
        <w:rFonts w:ascii="Courier New" w:hAnsi="Courier New" w:cs="Courier New" w:hint="default"/>
      </w:rPr>
    </w:lvl>
    <w:lvl w:ilvl="8" w:tplc="0C0A0005">
      <w:start w:val="1"/>
      <w:numFmt w:val="bullet"/>
      <w:lvlText w:val=""/>
      <w:lvlJc w:val="left"/>
      <w:pPr>
        <w:ind w:left="6973" w:hanging="360"/>
      </w:pPr>
      <w:rPr>
        <w:rFonts w:ascii="Wingdings" w:hAnsi="Wingdings" w:hint="default"/>
      </w:rPr>
    </w:lvl>
  </w:abstractNum>
  <w:abstractNum w:abstractNumId="3" w15:restartNumberingAfterBreak="0">
    <w:nsid w:val="097460E5"/>
    <w:multiLevelType w:val="hybridMultilevel"/>
    <w:tmpl w:val="8C10BEC6"/>
    <w:lvl w:ilvl="0" w:tplc="0C0A0001">
      <w:start w:val="1"/>
      <w:numFmt w:val="bullet"/>
      <w:lvlText w:val=""/>
      <w:lvlJc w:val="left"/>
      <w:pPr>
        <w:ind w:left="1003" w:hanging="360"/>
      </w:pPr>
      <w:rPr>
        <w:rFonts w:ascii="Symbol" w:hAnsi="Symbol" w:hint="default"/>
      </w:rPr>
    </w:lvl>
    <w:lvl w:ilvl="1" w:tplc="0C0A0003">
      <w:start w:val="1"/>
      <w:numFmt w:val="bullet"/>
      <w:lvlText w:val="o"/>
      <w:lvlJc w:val="left"/>
      <w:pPr>
        <w:ind w:left="1723" w:hanging="360"/>
      </w:pPr>
      <w:rPr>
        <w:rFonts w:ascii="Courier New" w:hAnsi="Courier New" w:cs="Courier New" w:hint="default"/>
      </w:rPr>
    </w:lvl>
    <w:lvl w:ilvl="2" w:tplc="0C0A0005">
      <w:start w:val="1"/>
      <w:numFmt w:val="bullet"/>
      <w:lvlText w:val=""/>
      <w:lvlJc w:val="left"/>
      <w:pPr>
        <w:ind w:left="2443" w:hanging="360"/>
      </w:pPr>
      <w:rPr>
        <w:rFonts w:ascii="Wingdings" w:hAnsi="Wingdings" w:hint="default"/>
      </w:rPr>
    </w:lvl>
    <w:lvl w:ilvl="3" w:tplc="0C0A0001">
      <w:start w:val="1"/>
      <w:numFmt w:val="bullet"/>
      <w:lvlText w:val=""/>
      <w:lvlJc w:val="left"/>
      <w:pPr>
        <w:ind w:left="3163" w:hanging="360"/>
      </w:pPr>
      <w:rPr>
        <w:rFonts w:ascii="Symbol" w:hAnsi="Symbol" w:hint="default"/>
      </w:rPr>
    </w:lvl>
    <w:lvl w:ilvl="4" w:tplc="0C0A0003" w:tentative="1">
      <w:start w:val="1"/>
      <w:numFmt w:val="bullet"/>
      <w:lvlText w:val="o"/>
      <w:lvlJc w:val="left"/>
      <w:pPr>
        <w:ind w:left="3883" w:hanging="360"/>
      </w:pPr>
      <w:rPr>
        <w:rFonts w:ascii="Courier New" w:hAnsi="Courier New" w:cs="Courier New" w:hint="default"/>
      </w:rPr>
    </w:lvl>
    <w:lvl w:ilvl="5" w:tplc="0C0A0005" w:tentative="1">
      <w:start w:val="1"/>
      <w:numFmt w:val="bullet"/>
      <w:lvlText w:val=""/>
      <w:lvlJc w:val="left"/>
      <w:pPr>
        <w:ind w:left="4603" w:hanging="360"/>
      </w:pPr>
      <w:rPr>
        <w:rFonts w:ascii="Wingdings" w:hAnsi="Wingdings" w:hint="default"/>
      </w:rPr>
    </w:lvl>
    <w:lvl w:ilvl="6" w:tplc="0C0A0001" w:tentative="1">
      <w:start w:val="1"/>
      <w:numFmt w:val="bullet"/>
      <w:lvlText w:val=""/>
      <w:lvlJc w:val="left"/>
      <w:pPr>
        <w:ind w:left="5323" w:hanging="360"/>
      </w:pPr>
      <w:rPr>
        <w:rFonts w:ascii="Symbol" w:hAnsi="Symbol" w:hint="default"/>
      </w:rPr>
    </w:lvl>
    <w:lvl w:ilvl="7" w:tplc="0C0A0003" w:tentative="1">
      <w:start w:val="1"/>
      <w:numFmt w:val="bullet"/>
      <w:lvlText w:val="o"/>
      <w:lvlJc w:val="left"/>
      <w:pPr>
        <w:ind w:left="6043" w:hanging="360"/>
      </w:pPr>
      <w:rPr>
        <w:rFonts w:ascii="Courier New" w:hAnsi="Courier New" w:cs="Courier New" w:hint="default"/>
      </w:rPr>
    </w:lvl>
    <w:lvl w:ilvl="8" w:tplc="0C0A0005" w:tentative="1">
      <w:start w:val="1"/>
      <w:numFmt w:val="bullet"/>
      <w:lvlText w:val=""/>
      <w:lvlJc w:val="left"/>
      <w:pPr>
        <w:ind w:left="6763" w:hanging="360"/>
      </w:pPr>
      <w:rPr>
        <w:rFonts w:ascii="Wingdings" w:hAnsi="Wingdings" w:hint="default"/>
      </w:rPr>
    </w:lvl>
  </w:abstractNum>
  <w:abstractNum w:abstractNumId="4" w15:restartNumberingAfterBreak="0">
    <w:nsid w:val="0BFE3266"/>
    <w:multiLevelType w:val="hybridMultilevel"/>
    <w:tmpl w:val="271CB636"/>
    <w:lvl w:ilvl="0" w:tplc="D6283FB4">
      <w:start w:val="2"/>
      <w:numFmt w:val="bullet"/>
      <w:lvlText w:val="-"/>
      <w:lvlJc w:val="left"/>
      <w:pPr>
        <w:ind w:left="1363" w:hanging="360"/>
      </w:pPr>
      <w:rPr>
        <w:rFonts w:ascii="Calibri" w:eastAsia="Calibri" w:hAnsi="Calibri" w:cs="Calibri" w:hint="default"/>
      </w:rPr>
    </w:lvl>
    <w:lvl w:ilvl="1" w:tplc="0C0A0003" w:tentative="1">
      <w:start w:val="1"/>
      <w:numFmt w:val="bullet"/>
      <w:lvlText w:val="o"/>
      <w:lvlJc w:val="left"/>
      <w:pPr>
        <w:ind w:left="2083" w:hanging="360"/>
      </w:pPr>
      <w:rPr>
        <w:rFonts w:ascii="Courier New" w:hAnsi="Courier New" w:cs="Courier New" w:hint="default"/>
      </w:rPr>
    </w:lvl>
    <w:lvl w:ilvl="2" w:tplc="0C0A0005" w:tentative="1">
      <w:start w:val="1"/>
      <w:numFmt w:val="bullet"/>
      <w:lvlText w:val=""/>
      <w:lvlJc w:val="left"/>
      <w:pPr>
        <w:ind w:left="2803" w:hanging="360"/>
      </w:pPr>
      <w:rPr>
        <w:rFonts w:ascii="Wingdings" w:hAnsi="Wingdings" w:hint="default"/>
      </w:rPr>
    </w:lvl>
    <w:lvl w:ilvl="3" w:tplc="0C0A0001" w:tentative="1">
      <w:start w:val="1"/>
      <w:numFmt w:val="bullet"/>
      <w:lvlText w:val=""/>
      <w:lvlJc w:val="left"/>
      <w:pPr>
        <w:ind w:left="3523" w:hanging="360"/>
      </w:pPr>
      <w:rPr>
        <w:rFonts w:ascii="Symbol" w:hAnsi="Symbol" w:hint="default"/>
      </w:rPr>
    </w:lvl>
    <w:lvl w:ilvl="4" w:tplc="0C0A0003" w:tentative="1">
      <w:start w:val="1"/>
      <w:numFmt w:val="bullet"/>
      <w:lvlText w:val="o"/>
      <w:lvlJc w:val="left"/>
      <w:pPr>
        <w:ind w:left="4243" w:hanging="360"/>
      </w:pPr>
      <w:rPr>
        <w:rFonts w:ascii="Courier New" w:hAnsi="Courier New" w:cs="Courier New" w:hint="default"/>
      </w:rPr>
    </w:lvl>
    <w:lvl w:ilvl="5" w:tplc="0C0A0005" w:tentative="1">
      <w:start w:val="1"/>
      <w:numFmt w:val="bullet"/>
      <w:lvlText w:val=""/>
      <w:lvlJc w:val="left"/>
      <w:pPr>
        <w:ind w:left="4963" w:hanging="360"/>
      </w:pPr>
      <w:rPr>
        <w:rFonts w:ascii="Wingdings" w:hAnsi="Wingdings" w:hint="default"/>
      </w:rPr>
    </w:lvl>
    <w:lvl w:ilvl="6" w:tplc="0C0A0001" w:tentative="1">
      <w:start w:val="1"/>
      <w:numFmt w:val="bullet"/>
      <w:lvlText w:val=""/>
      <w:lvlJc w:val="left"/>
      <w:pPr>
        <w:ind w:left="5683" w:hanging="360"/>
      </w:pPr>
      <w:rPr>
        <w:rFonts w:ascii="Symbol" w:hAnsi="Symbol" w:hint="default"/>
      </w:rPr>
    </w:lvl>
    <w:lvl w:ilvl="7" w:tplc="0C0A0003" w:tentative="1">
      <w:start w:val="1"/>
      <w:numFmt w:val="bullet"/>
      <w:lvlText w:val="o"/>
      <w:lvlJc w:val="left"/>
      <w:pPr>
        <w:ind w:left="6403" w:hanging="360"/>
      </w:pPr>
      <w:rPr>
        <w:rFonts w:ascii="Courier New" w:hAnsi="Courier New" w:cs="Courier New" w:hint="default"/>
      </w:rPr>
    </w:lvl>
    <w:lvl w:ilvl="8" w:tplc="0C0A0005" w:tentative="1">
      <w:start w:val="1"/>
      <w:numFmt w:val="bullet"/>
      <w:lvlText w:val=""/>
      <w:lvlJc w:val="left"/>
      <w:pPr>
        <w:ind w:left="7123" w:hanging="360"/>
      </w:pPr>
      <w:rPr>
        <w:rFonts w:ascii="Wingdings" w:hAnsi="Wingdings" w:hint="default"/>
      </w:rPr>
    </w:lvl>
  </w:abstractNum>
  <w:abstractNum w:abstractNumId="5" w15:restartNumberingAfterBreak="0">
    <w:nsid w:val="0E5B6792"/>
    <w:multiLevelType w:val="hybridMultilevel"/>
    <w:tmpl w:val="2CD66E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59F18BA"/>
    <w:multiLevelType w:val="hybridMultilevel"/>
    <w:tmpl w:val="CFEAC5B8"/>
    <w:lvl w:ilvl="0" w:tplc="4DB81DCE">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6237848"/>
    <w:multiLevelType w:val="hybridMultilevel"/>
    <w:tmpl w:val="450A13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CC142D3"/>
    <w:multiLevelType w:val="hybridMultilevel"/>
    <w:tmpl w:val="B54CBF3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15:restartNumberingAfterBreak="0">
    <w:nsid w:val="1EAE3464"/>
    <w:multiLevelType w:val="hybridMultilevel"/>
    <w:tmpl w:val="1FCC58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25A2163"/>
    <w:multiLevelType w:val="multilevel"/>
    <w:tmpl w:val="23D27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2991027"/>
    <w:multiLevelType w:val="hybridMultilevel"/>
    <w:tmpl w:val="A7F04F02"/>
    <w:lvl w:ilvl="0" w:tplc="035C3904">
      <w:start w:val="1"/>
      <w:numFmt w:val="decimal"/>
      <w:lvlText w:val="%1."/>
      <w:lvlJc w:val="left"/>
      <w:pPr>
        <w:ind w:left="1080" w:hanging="36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78A0D74"/>
    <w:multiLevelType w:val="hybridMultilevel"/>
    <w:tmpl w:val="CA34AF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1610162"/>
    <w:multiLevelType w:val="hybridMultilevel"/>
    <w:tmpl w:val="7A8E15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6A23065"/>
    <w:multiLevelType w:val="hybridMultilevel"/>
    <w:tmpl w:val="CA0EF2D6"/>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376E3EA6"/>
    <w:multiLevelType w:val="hybridMultilevel"/>
    <w:tmpl w:val="63FAE53A"/>
    <w:lvl w:ilvl="0" w:tplc="0C0A0019">
      <w:start w:val="1"/>
      <w:numFmt w:val="lowerLetter"/>
      <w:lvlText w:val="%1."/>
      <w:lvlJc w:val="lef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7" w15:restartNumberingAfterBreak="0">
    <w:nsid w:val="37CF4EEB"/>
    <w:multiLevelType w:val="hybridMultilevel"/>
    <w:tmpl w:val="19A2C88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B236D2B"/>
    <w:multiLevelType w:val="hybridMultilevel"/>
    <w:tmpl w:val="6A00E1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B254441"/>
    <w:multiLevelType w:val="hybridMultilevel"/>
    <w:tmpl w:val="79DC7D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21"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23"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FA06C00"/>
    <w:multiLevelType w:val="multilevel"/>
    <w:tmpl w:val="66B0CA36"/>
    <w:lvl w:ilvl="0">
      <w:start w:val="1"/>
      <w:numFmt w:val="decimal"/>
      <w:pStyle w:val="indice"/>
      <w:lvlText w:val="%1."/>
      <w:lvlJc w:val="left"/>
      <w:pPr>
        <w:tabs>
          <w:tab w:val="num" w:pos="501"/>
        </w:tabs>
        <w:ind w:left="0" w:firstLine="0"/>
      </w:pPr>
      <w:rPr>
        <w:b/>
        <w:i w:val="0"/>
        <w:color w:val="244061" w:themeColor="accent1" w:themeShade="80"/>
        <w:sz w:val="28"/>
      </w:rPr>
    </w:lvl>
    <w:lvl w:ilvl="1">
      <w:start w:val="1"/>
      <w:numFmt w:val="decimal"/>
      <w:pStyle w:val="indicenivel2"/>
      <w:suff w:val="space"/>
      <w:lvlText w:val="%1.%2"/>
      <w:lvlJc w:val="left"/>
      <w:pPr>
        <w:ind w:left="0" w:firstLine="0"/>
      </w:pPr>
      <w:rPr>
        <w:rFonts w:asciiTheme="minorHAnsi" w:hAnsiTheme="minorHAnsi" w:cstheme="minorHAnsi" w:hint="default"/>
        <w:b/>
        <w:i w:val="0"/>
        <w:iCs w:val="0"/>
        <w:caps w:val="0"/>
        <w:smallCaps w:val="0"/>
        <w:strike w:val="0"/>
        <w:dstrike w:val="0"/>
        <w:vanish w:val="0"/>
        <w:webHidden w:val="0"/>
        <w:color w:val="002060"/>
        <w:spacing w:val="0"/>
        <w:kern w:val="0"/>
        <w:position w:val="0"/>
        <w:sz w:val="22"/>
        <w:szCs w:val="22"/>
        <w:u w:val="none"/>
        <w:effect w:val="none"/>
        <w:vertAlign w:val="baseline"/>
        <w:specVanish w:val="0"/>
      </w:rPr>
    </w:lvl>
    <w:lvl w:ilvl="2">
      <w:start w:val="1"/>
      <w:numFmt w:val="decimal"/>
      <w:suff w:val="space"/>
      <w:lvlText w:val="%1.%2.%3"/>
      <w:lvlJc w:val="left"/>
      <w:pPr>
        <w:ind w:left="0" w:firstLine="0"/>
      </w:pPr>
      <w:rPr>
        <w:rFonts w:ascii="Arial" w:hAnsi="Arial" w:cs="Times New Roman" w:hint="default"/>
        <w:b/>
        <w:i w:val="0"/>
        <w:sz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50E94FD3"/>
    <w:multiLevelType w:val="hybridMultilevel"/>
    <w:tmpl w:val="2E04C2C8"/>
    <w:lvl w:ilvl="0" w:tplc="0C0A0001">
      <w:start w:val="1"/>
      <w:numFmt w:val="bullet"/>
      <w:lvlText w:val=""/>
      <w:lvlJc w:val="left"/>
      <w:pPr>
        <w:ind w:left="1003" w:hanging="360"/>
      </w:pPr>
      <w:rPr>
        <w:rFonts w:ascii="Symbol" w:hAnsi="Symbol" w:hint="default"/>
      </w:rPr>
    </w:lvl>
    <w:lvl w:ilvl="1" w:tplc="0C0A0003" w:tentative="1">
      <w:start w:val="1"/>
      <w:numFmt w:val="bullet"/>
      <w:lvlText w:val="o"/>
      <w:lvlJc w:val="left"/>
      <w:pPr>
        <w:ind w:left="1723" w:hanging="360"/>
      </w:pPr>
      <w:rPr>
        <w:rFonts w:ascii="Courier New" w:hAnsi="Courier New" w:cs="Courier New" w:hint="default"/>
      </w:rPr>
    </w:lvl>
    <w:lvl w:ilvl="2" w:tplc="0C0A0005" w:tentative="1">
      <w:start w:val="1"/>
      <w:numFmt w:val="bullet"/>
      <w:lvlText w:val=""/>
      <w:lvlJc w:val="left"/>
      <w:pPr>
        <w:ind w:left="2443" w:hanging="360"/>
      </w:pPr>
      <w:rPr>
        <w:rFonts w:ascii="Wingdings" w:hAnsi="Wingdings" w:hint="default"/>
      </w:rPr>
    </w:lvl>
    <w:lvl w:ilvl="3" w:tplc="0C0A0001" w:tentative="1">
      <w:start w:val="1"/>
      <w:numFmt w:val="bullet"/>
      <w:lvlText w:val=""/>
      <w:lvlJc w:val="left"/>
      <w:pPr>
        <w:ind w:left="3163" w:hanging="360"/>
      </w:pPr>
      <w:rPr>
        <w:rFonts w:ascii="Symbol" w:hAnsi="Symbol" w:hint="default"/>
      </w:rPr>
    </w:lvl>
    <w:lvl w:ilvl="4" w:tplc="0C0A0003" w:tentative="1">
      <w:start w:val="1"/>
      <w:numFmt w:val="bullet"/>
      <w:lvlText w:val="o"/>
      <w:lvlJc w:val="left"/>
      <w:pPr>
        <w:ind w:left="3883" w:hanging="360"/>
      </w:pPr>
      <w:rPr>
        <w:rFonts w:ascii="Courier New" w:hAnsi="Courier New" w:cs="Courier New" w:hint="default"/>
      </w:rPr>
    </w:lvl>
    <w:lvl w:ilvl="5" w:tplc="0C0A0005" w:tentative="1">
      <w:start w:val="1"/>
      <w:numFmt w:val="bullet"/>
      <w:lvlText w:val=""/>
      <w:lvlJc w:val="left"/>
      <w:pPr>
        <w:ind w:left="4603" w:hanging="360"/>
      </w:pPr>
      <w:rPr>
        <w:rFonts w:ascii="Wingdings" w:hAnsi="Wingdings" w:hint="default"/>
      </w:rPr>
    </w:lvl>
    <w:lvl w:ilvl="6" w:tplc="0C0A0001" w:tentative="1">
      <w:start w:val="1"/>
      <w:numFmt w:val="bullet"/>
      <w:lvlText w:val=""/>
      <w:lvlJc w:val="left"/>
      <w:pPr>
        <w:ind w:left="5323" w:hanging="360"/>
      </w:pPr>
      <w:rPr>
        <w:rFonts w:ascii="Symbol" w:hAnsi="Symbol" w:hint="default"/>
      </w:rPr>
    </w:lvl>
    <w:lvl w:ilvl="7" w:tplc="0C0A0003" w:tentative="1">
      <w:start w:val="1"/>
      <w:numFmt w:val="bullet"/>
      <w:lvlText w:val="o"/>
      <w:lvlJc w:val="left"/>
      <w:pPr>
        <w:ind w:left="6043" w:hanging="360"/>
      </w:pPr>
      <w:rPr>
        <w:rFonts w:ascii="Courier New" w:hAnsi="Courier New" w:cs="Courier New" w:hint="default"/>
      </w:rPr>
    </w:lvl>
    <w:lvl w:ilvl="8" w:tplc="0C0A0005" w:tentative="1">
      <w:start w:val="1"/>
      <w:numFmt w:val="bullet"/>
      <w:lvlText w:val=""/>
      <w:lvlJc w:val="left"/>
      <w:pPr>
        <w:ind w:left="6763" w:hanging="360"/>
      </w:pPr>
      <w:rPr>
        <w:rFonts w:ascii="Wingdings" w:hAnsi="Wingdings" w:hint="default"/>
      </w:rPr>
    </w:lvl>
  </w:abstractNum>
  <w:abstractNum w:abstractNumId="26" w15:restartNumberingAfterBreak="0">
    <w:nsid w:val="57A2320F"/>
    <w:multiLevelType w:val="hybridMultilevel"/>
    <w:tmpl w:val="608EB23E"/>
    <w:lvl w:ilvl="0" w:tplc="0C0A0005">
      <w:start w:val="1"/>
      <w:numFmt w:val="bullet"/>
      <w:lvlText w:val=""/>
      <w:lvlJc w:val="left"/>
      <w:pPr>
        <w:ind w:left="2444" w:hanging="360"/>
      </w:pPr>
      <w:rPr>
        <w:rFonts w:ascii="Wingdings" w:hAnsi="Wingdings" w:hint="default"/>
      </w:rPr>
    </w:lvl>
    <w:lvl w:ilvl="1" w:tplc="0C0A0003" w:tentative="1">
      <w:start w:val="1"/>
      <w:numFmt w:val="bullet"/>
      <w:lvlText w:val="o"/>
      <w:lvlJc w:val="left"/>
      <w:pPr>
        <w:ind w:left="3164" w:hanging="360"/>
      </w:pPr>
      <w:rPr>
        <w:rFonts w:ascii="Courier New" w:hAnsi="Courier New" w:cs="Courier New" w:hint="default"/>
      </w:rPr>
    </w:lvl>
    <w:lvl w:ilvl="2" w:tplc="0C0A0005" w:tentative="1">
      <w:start w:val="1"/>
      <w:numFmt w:val="bullet"/>
      <w:lvlText w:val=""/>
      <w:lvlJc w:val="left"/>
      <w:pPr>
        <w:ind w:left="3884" w:hanging="360"/>
      </w:pPr>
      <w:rPr>
        <w:rFonts w:ascii="Wingdings" w:hAnsi="Wingdings" w:hint="default"/>
      </w:rPr>
    </w:lvl>
    <w:lvl w:ilvl="3" w:tplc="0C0A0001" w:tentative="1">
      <w:start w:val="1"/>
      <w:numFmt w:val="bullet"/>
      <w:lvlText w:val=""/>
      <w:lvlJc w:val="left"/>
      <w:pPr>
        <w:ind w:left="4604" w:hanging="360"/>
      </w:pPr>
      <w:rPr>
        <w:rFonts w:ascii="Symbol" w:hAnsi="Symbol" w:hint="default"/>
      </w:rPr>
    </w:lvl>
    <w:lvl w:ilvl="4" w:tplc="0C0A0003" w:tentative="1">
      <w:start w:val="1"/>
      <w:numFmt w:val="bullet"/>
      <w:lvlText w:val="o"/>
      <w:lvlJc w:val="left"/>
      <w:pPr>
        <w:ind w:left="5324" w:hanging="360"/>
      </w:pPr>
      <w:rPr>
        <w:rFonts w:ascii="Courier New" w:hAnsi="Courier New" w:cs="Courier New" w:hint="default"/>
      </w:rPr>
    </w:lvl>
    <w:lvl w:ilvl="5" w:tplc="0C0A0005" w:tentative="1">
      <w:start w:val="1"/>
      <w:numFmt w:val="bullet"/>
      <w:lvlText w:val=""/>
      <w:lvlJc w:val="left"/>
      <w:pPr>
        <w:ind w:left="6044" w:hanging="360"/>
      </w:pPr>
      <w:rPr>
        <w:rFonts w:ascii="Wingdings" w:hAnsi="Wingdings" w:hint="default"/>
      </w:rPr>
    </w:lvl>
    <w:lvl w:ilvl="6" w:tplc="0C0A0001" w:tentative="1">
      <w:start w:val="1"/>
      <w:numFmt w:val="bullet"/>
      <w:lvlText w:val=""/>
      <w:lvlJc w:val="left"/>
      <w:pPr>
        <w:ind w:left="6764" w:hanging="360"/>
      </w:pPr>
      <w:rPr>
        <w:rFonts w:ascii="Symbol" w:hAnsi="Symbol" w:hint="default"/>
      </w:rPr>
    </w:lvl>
    <w:lvl w:ilvl="7" w:tplc="0C0A0003" w:tentative="1">
      <w:start w:val="1"/>
      <w:numFmt w:val="bullet"/>
      <w:lvlText w:val="o"/>
      <w:lvlJc w:val="left"/>
      <w:pPr>
        <w:ind w:left="7484" w:hanging="360"/>
      </w:pPr>
      <w:rPr>
        <w:rFonts w:ascii="Courier New" w:hAnsi="Courier New" w:cs="Courier New" w:hint="default"/>
      </w:rPr>
    </w:lvl>
    <w:lvl w:ilvl="8" w:tplc="0C0A0005" w:tentative="1">
      <w:start w:val="1"/>
      <w:numFmt w:val="bullet"/>
      <w:lvlText w:val=""/>
      <w:lvlJc w:val="left"/>
      <w:pPr>
        <w:ind w:left="8204" w:hanging="360"/>
      </w:pPr>
      <w:rPr>
        <w:rFonts w:ascii="Wingdings" w:hAnsi="Wingdings" w:hint="default"/>
      </w:rPr>
    </w:lvl>
  </w:abstractNum>
  <w:abstractNum w:abstractNumId="27" w15:restartNumberingAfterBreak="0">
    <w:nsid w:val="586A166B"/>
    <w:multiLevelType w:val="hybridMultilevel"/>
    <w:tmpl w:val="A7F04F02"/>
    <w:lvl w:ilvl="0" w:tplc="035C3904">
      <w:start w:val="1"/>
      <w:numFmt w:val="decimal"/>
      <w:lvlText w:val="%1."/>
      <w:lvlJc w:val="left"/>
      <w:pPr>
        <w:ind w:left="1080" w:hanging="36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15:restartNumberingAfterBreak="0">
    <w:nsid w:val="593166AD"/>
    <w:multiLevelType w:val="hybridMultilevel"/>
    <w:tmpl w:val="7F161146"/>
    <w:lvl w:ilvl="0" w:tplc="0C0A0001">
      <w:start w:val="1"/>
      <w:numFmt w:val="bullet"/>
      <w:lvlText w:val=""/>
      <w:lvlJc w:val="left"/>
      <w:pPr>
        <w:ind w:left="1723" w:hanging="360"/>
      </w:pPr>
      <w:rPr>
        <w:rFonts w:ascii="Symbol" w:hAnsi="Symbol" w:hint="default"/>
      </w:rPr>
    </w:lvl>
    <w:lvl w:ilvl="1" w:tplc="0C0A0003" w:tentative="1">
      <w:start w:val="1"/>
      <w:numFmt w:val="bullet"/>
      <w:lvlText w:val="o"/>
      <w:lvlJc w:val="left"/>
      <w:pPr>
        <w:ind w:left="2443" w:hanging="360"/>
      </w:pPr>
      <w:rPr>
        <w:rFonts w:ascii="Courier New" w:hAnsi="Courier New" w:cs="Courier New" w:hint="default"/>
      </w:rPr>
    </w:lvl>
    <w:lvl w:ilvl="2" w:tplc="0C0A0005" w:tentative="1">
      <w:start w:val="1"/>
      <w:numFmt w:val="bullet"/>
      <w:lvlText w:val=""/>
      <w:lvlJc w:val="left"/>
      <w:pPr>
        <w:ind w:left="3163" w:hanging="360"/>
      </w:pPr>
      <w:rPr>
        <w:rFonts w:ascii="Wingdings" w:hAnsi="Wingdings" w:hint="default"/>
      </w:rPr>
    </w:lvl>
    <w:lvl w:ilvl="3" w:tplc="0C0A0001" w:tentative="1">
      <w:start w:val="1"/>
      <w:numFmt w:val="bullet"/>
      <w:lvlText w:val=""/>
      <w:lvlJc w:val="left"/>
      <w:pPr>
        <w:ind w:left="3883" w:hanging="360"/>
      </w:pPr>
      <w:rPr>
        <w:rFonts w:ascii="Symbol" w:hAnsi="Symbol" w:hint="default"/>
      </w:rPr>
    </w:lvl>
    <w:lvl w:ilvl="4" w:tplc="0C0A0003" w:tentative="1">
      <w:start w:val="1"/>
      <w:numFmt w:val="bullet"/>
      <w:lvlText w:val="o"/>
      <w:lvlJc w:val="left"/>
      <w:pPr>
        <w:ind w:left="4603" w:hanging="360"/>
      </w:pPr>
      <w:rPr>
        <w:rFonts w:ascii="Courier New" w:hAnsi="Courier New" w:cs="Courier New" w:hint="default"/>
      </w:rPr>
    </w:lvl>
    <w:lvl w:ilvl="5" w:tplc="0C0A0005" w:tentative="1">
      <w:start w:val="1"/>
      <w:numFmt w:val="bullet"/>
      <w:lvlText w:val=""/>
      <w:lvlJc w:val="left"/>
      <w:pPr>
        <w:ind w:left="5323" w:hanging="360"/>
      </w:pPr>
      <w:rPr>
        <w:rFonts w:ascii="Wingdings" w:hAnsi="Wingdings" w:hint="default"/>
      </w:rPr>
    </w:lvl>
    <w:lvl w:ilvl="6" w:tplc="0C0A0001" w:tentative="1">
      <w:start w:val="1"/>
      <w:numFmt w:val="bullet"/>
      <w:lvlText w:val=""/>
      <w:lvlJc w:val="left"/>
      <w:pPr>
        <w:ind w:left="6043" w:hanging="360"/>
      </w:pPr>
      <w:rPr>
        <w:rFonts w:ascii="Symbol" w:hAnsi="Symbol" w:hint="default"/>
      </w:rPr>
    </w:lvl>
    <w:lvl w:ilvl="7" w:tplc="0C0A0003" w:tentative="1">
      <w:start w:val="1"/>
      <w:numFmt w:val="bullet"/>
      <w:lvlText w:val="o"/>
      <w:lvlJc w:val="left"/>
      <w:pPr>
        <w:ind w:left="6763" w:hanging="360"/>
      </w:pPr>
      <w:rPr>
        <w:rFonts w:ascii="Courier New" w:hAnsi="Courier New" w:cs="Courier New" w:hint="default"/>
      </w:rPr>
    </w:lvl>
    <w:lvl w:ilvl="8" w:tplc="0C0A0005" w:tentative="1">
      <w:start w:val="1"/>
      <w:numFmt w:val="bullet"/>
      <w:lvlText w:val=""/>
      <w:lvlJc w:val="left"/>
      <w:pPr>
        <w:ind w:left="7483" w:hanging="360"/>
      </w:pPr>
      <w:rPr>
        <w:rFonts w:ascii="Wingdings" w:hAnsi="Wingdings" w:hint="default"/>
      </w:rPr>
    </w:lvl>
  </w:abstractNum>
  <w:abstractNum w:abstractNumId="29"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25179AE"/>
    <w:multiLevelType w:val="hybridMultilevel"/>
    <w:tmpl w:val="AF5CEC3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29A0BF7"/>
    <w:multiLevelType w:val="hybridMultilevel"/>
    <w:tmpl w:val="4E1C1CC6"/>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5">
      <w:start w:val="1"/>
      <w:numFmt w:val="bullet"/>
      <w:lvlText w:val=""/>
      <w:lvlJc w:val="left"/>
      <w:pPr>
        <w:ind w:left="2880" w:hanging="360"/>
      </w:pPr>
      <w:rPr>
        <w:rFonts w:ascii="Wingdings" w:hAnsi="Wingdings"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2A351C2"/>
    <w:multiLevelType w:val="hybridMultilevel"/>
    <w:tmpl w:val="2DB2756E"/>
    <w:lvl w:ilvl="0" w:tplc="458EEE28">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3" w15:restartNumberingAfterBreak="0">
    <w:nsid w:val="671309F5"/>
    <w:multiLevelType w:val="hybridMultilevel"/>
    <w:tmpl w:val="4E964208"/>
    <w:lvl w:ilvl="0" w:tplc="4DB81DC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DC45022"/>
    <w:multiLevelType w:val="hybridMultilevel"/>
    <w:tmpl w:val="F3E6430E"/>
    <w:lvl w:ilvl="0" w:tplc="7334F8FC">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14D6B7C"/>
    <w:multiLevelType w:val="hybridMultilevel"/>
    <w:tmpl w:val="6786F4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B7B6596"/>
    <w:multiLevelType w:val="hybridMultilevel"/>
    <w:tmpl w:val="12C2EDAA"/>
    <w:lvl w:ilvl="0" w:tplc="0C0A0001">
      <w:start w:val="1"/>
      <w:numFmt w:val="bullet"/>
      <w:lvlText w:val=""/>
      <w:lvlJc w:val="left"/>
      <w:pPr>
        <w:ind w:left="1723" w:hanging="360"/>
      </w:pPr>
      <w:rPr>
        <w:rFonts w:ascii="Symbol" w:hAnsi="Symbol" w:hint="default"/>
      </w:rPr>
    </w:lvl>
    <w:lvl w:ilvl="1" w:tplc="0C0A0003" w:tentative="1">
      <w:start w:val="1"/>
      <w:numFmt w:val="bullet"/>
      <w:lvlText w:val="o"/>
      <w:lvlJc w:val="left"/>
      <w:pPr>
        <w:ind w:left="2443" w:hanging="360"/>
      </w:pPr>
      <w:rPr>
        <w:rFonts w:ascii="Courier New" w:hAnsi="Courier New" w:cs="Courier New" w:hint="default"/>
      </w:rPr>
    </w:lvl>
    <w:lvl w:ilvl="2" w:tplc="0C0A0005" w:tentative="1">
      <w:start w:val="1"/>
      <w:numFmt w:val="bullet"/>
      <w:lvlText w:val=""/>
      <w:lvlJc w:val="left"/>
      <w:pPr>
        <w:ind w:left="3163" w:hanging="360"/>
      </w:pPr>
      <w:rPr>
        <w:rFonts w:ascii="Wingdings" w:hAnsi="Wingdings" w:hint="default"/>
      </w:rPr>
    </w:lvl>
    <w:lvl w:ilvl="3" w:tplc="0C0A0001" w:tentative="1">
      <w:start w:val="1"/>
      <w:numFmt w:val="bullet"/>
      <w:lvlText w:val=""/>
      <w:lvlJc w:val="left"/>
      <w:pPr>
        <w:ind w:left="3883" w:hanging="360"/>
      </w:pPr>
      <w:rPr>
        <w:rFonts w:ascii="Symbol" w:hAnsi="Symbol" w:hint="default"/>
      </w:rPr>
    </w:lvl>
    <w:lvl w:ilvl="4" w:tplc="0C0A0003" w:tentative="1">
      <w:start w:val="1"/>
      <w:numFmt w:val="bullet"/>
      <w:lvlText w:val="o"/>
      <w:lvlJc w:val="left"/>
      <w:pPr>
        <w:ind w:left="4603" w:hanging="360"/>
      </w:pPr>
      <w:rPr>
        <w:rFonts w:ascii="Courier New" w:hAnsi="Courier New" w:cs="Courier New" w:hint="default"/>
      </w:rPr>
    </w:lvl>
    <w:lvl w:ilvl="5" w:tplc="0C0A0005" w:tentative="1">
      <w:start w:val="1"/>
      <w:numFmt w:val="bullet"/>
      <w:lvlText w:val=""/>
      <w:lvlJc w:val="left"/>
      <w:pPr>
        <w:ind w:left="5323" w:hanging="360"/>
      </w:pPr>
      <w:rPr>
        <w:rFonts w:ascii="Wingdings" w:hAnsi="Wingdings" w:hint="default"/>
      </w:rPr>
    </w:lvl>
    <w:lvl w:ilvl="6" w:tplc="0C0A0001" w:tentative="1">
      <w:start w:val="1"/>
      <w:numFmt w:val="bullet"/>
      <w:lvlText w:val=""/>
      <w:lvlJc w:val="left"/>
      <w:pPr>
        <w:ind w:left="6043" w:hanging="360"/>
      </w:pPr>
      <w:rPr>
        <w:rFonts w:ascii="Symbol" w:hAnsi="Symbol" w:hint="default"/>
      </w:rPr>
    </w:lvl>
    <w:lvl w:ilvl="7" w:tplc="0C0A0003" w:tentative="1">
      <w:start w:val="1"/>
      <w:numFmt w:val="bullet"/>
      <w:lvlText w:val="o"/>
      <w:lvlJc w:val="left"/>
      <w:pPr>
        <w:ind w:left="6763" w:hanging="360"/>
      </w:pPr>
      <w:rPr>
        <w:rFonts w:ascii="Courier New" w:hAnsi="Courier New" w:cs="Courier New" w:hint="default"/>
      </w:rPr>
    </w:lvl>
    <w:lvl w:ilvl="8" w:tplc="0C0A0005" w:tentative="1">
      <w:start w:val="1"/>
      <w:numFmt w:val="bullet"/>
      <w:lvlText w:val=""/>
      <w:lvlJc w:val="left"/>
      <w:pPr>
        <w:ind w:left="7483" w:hanging="360"/>
      </w:pPr>
      <w:rPr>
        <w:rFonts w:ascii="Wingdings" w:hAnsi="Wingdings" w:hint="default"/>
      </w:rPr>
    </w:lvl>
  </w:abstractNum>
  <w:abstractNum w:abstractNumId="37"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C9E7FCA"/>
    <w:multiLevelType w:val="hybridMultilevel"/>
    <w:tmpl w:val="9A66D668"/>
    <w:lvl w:ilvl="0" w:tplc="7334F8FC">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3"/>
  </w:num>
  <w:num w:numId="2">
    <w:abstractNumId w:val="37"/>
  </w:num>
  <w:num w:numId="3">
    <w:abstractNumId w:val="21"/>
  </w:num>
  <w:num w:numId="4">
    <w:abstractNumId w:val="22"/>
  </w:num>
  <w:num w:numId="5">
    <w:abstractNumId w:val="22"/>
    <w:lvlOverride w:ilvl="0">
      <w:startOverride w:val="1"/>
    </w:lvlOverride>
    <w:lvlOverride w:ilvl="1"/>
    <w:lvlOverride w:ilvl="2"/>
    <w:lvlOverride w:ilvl="3"/>
    <w:lvlOverride w:ilvl="4"/>
    <w:lvlOverride w:ilvl="5"/>
    <w:lvlOverride w:ilvl="6"/>
    <w:lvlOverride w:ilvl="7"/>
    <w:lvlOverride w:ilvl="8"/>
  </w:num>
  <w:num w:numId="6">
    <w:abstractNumId w:val="20"/>
  </w:num>
  <w:num w:numId="7">
    <w:abstractNumId w:val="29"/>
  </w:num>
  <w:num w:numId="8">
    <w:abstractNumId w:val="12"/>
  </w:num>
  <w:num w:numId="9">
    <w:abstractNumId w:val="15"/>
  </w:num>
  <w:num w:numId="10">
    <w:abstractNumId w:val="3"/>
  </w:num>
  <w:num w:numId="11">
    <w:abstractNumId w:val="26"/>
  </w:num>
  <w:num w:numId="12">
    <w:abstractNumId w:val="31"/>
  </w:num>
  <w:num w:numId="13">
    <w:abstractNumId w:val="4"/>
  </w:num>
  <w:num w:numId="14">
    <w:abstractNumId w:val="28"/>
  </w:num>
  <w:num w:numId="15">
    <w:abstractNumId w:val="1"/>
  </w:num>
  <w:num w:numId="16">
    <w:abstractNumId w:val="5"/>
  </w:num>
  <w:num w:numId="17">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27"/>
  </w:num>
  <w:num w:numId="20">
    <w:abstractNumId w:val="11"/>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35"/>
  </w:num>
  <w:num w:numId="24">
    <w:abstractNumId w:val="14"/>
  </w:num>
  <w:num w:numId="25">
    <w:abstractNumId w:val="36"/>
  </w:num>
  <w:num w:numId="26">
    <w:abstractNumId w:val="17"/>
  </w:num>
  <w:num w:numId="27">
    <w:abstractNumId w:val="19"/>
  </w:num>
  <w:num w:numId="28">
    <w:abstractNumId w:val="6"/>
  </w:num>
  <w:num w:numId="29">
    <w:abstractNumId w:val="7"/>
  </w:num>
  <w:num w:numId="30">
    <w:abstractNumId w:val="33"/>
  </w:num>
  <w:num w:numId="31">
    <w:abstractNumId w:val="38"/>
  </w:num>
  <w:num w:numId="32">
    <w:abstractNumId w:val="34"/>
  </w:num>
  <w:num w:numId="33">
    <w:abstractNumId w:val="2"/>
  </w:num>
  <w:num w:numId="34">
    <w:abstractNumId w:val="18"/>
  </w:num>
  <w:num w:numId="35">
    <w:abstractNumId w:val="10"/>
  </w:num>
  <w:num w:numId="36">
    <w:abstractNumId w:val="0"/>
  </w:num>
  <w:num w:numId="37">
    <w:abstractNumId w:val="16"/>
  </w:num>
  <w:num w:numId="38">
    <w:abstractNumId w:val="30"/>
  </w:num>
  <w:num w:numId="39">
    <w:abstractNumId w:val="13"/>
  </w:num>
  <w:num w:numId="4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394D"/>
    <w:rsid w:val="00011BC0"/>
    <w:rsid w:val="00013503"/>
    <w:rsid w:val="000140DB"/>
    <w:rsid w:val="000156BD"/>
    <w:rsid w:val="000174D8"/>
    <w:rsid w:val="000211C2"/>
    <w:rsid w:val="000228A0"/>
    <w:rsid w:val="00023FB2"/>
    <w:rsid w:val="00024E69"/>
    <w:rsid w:val="00032A66"/>
    <w:rsid w:val="000346E6"/>
    <w:rsid w:val="00035434"/>
    <w:rsid w:val="00035A8D"/>
    <w:rsid w:val="00037F6A"/>
    <w:rsid w:val="000434DE"/>
    <w:rsid w:val="00044678"/>
    <w:rsid w:val="00047C3B"/>
    <w:rsid w:val="00051817"/>
    <w:rsid w:val="0005183C"/>
    <w:rsid w:val="00053181"/>
    <w:rsid w:val="000540EB"/>
    <w:rsid w:val="000541C9"/>
    <w:rsid w:val="00062349"/>
    <w:rsid w:val="000626DC"/>
    <w:rsid w:val="000644E3"/>
    <w:rsid w:val="00065AD0"/>
    <w:rsid w:val="000671D2"/>
    <w:rsid w:val="00071D68"/>
    <w:rsid w:val="00071E54"/>
    <w:rsid w:val="00073555"/>
    <w:rsid w:val="00074BD6"/>
    <w:rsid w:val="0007544F"/>
    <w:rsid w:val="000757B9"/>
    <w:rsid w:val="00075CC5"/>
    <w:rsid w:val="00080013"/>
    <w:rsid w:val="000807B9"/>
    <w:rsid w:val="00085B8C"/>
    <w:rsid w:val="000879CD"/>
    <w:rsid w:val="00087F87"/>
    <w:rsid w:val="00091A8F"/>
    <w:rsid w:val="00091ACA"/>
    <w:rsid w:val="0009207E"/>
    <w:rsid w:val="00092CBF"/>
    <w:rsid w:val="00093569"/>
    <w:rsid w:val="0009358A"/>
    <w:rsid w:val="0009483E"/>
    <w:rsid w:val="000A08AE"/>
    <w:rsid w:val="000A10C0"/>
    <w:rsid w:val="000A114C"/>
    <w:rsid w:val="000A1839"/>
    <w:rsid w:val="000A2A26"/>
    <w:rsid w:val="000A35A7"/>
    <w:rsid w:val="000A3D0D"/>
    <w:rsid w:val="000A557F"/>
    <w:rsid w:val="000A5B6B"/>
    <w:rsid w:val="000B3808"/>
    <w:rsid w:val="000B415C"/>
    <w:rsid w:val="000B4BB2"/>
    <w:rsid w:val="000C0903"/>
    <w:rsid w:val="000C0D88"/>
    <w:rsid w:val="000C60DA"/>
    <w:rsid w:val="000D0B64"/>
    <w:rsid w:val="000D0C35"/>
    <w:rsid w:val="000D0C9B"/>
    <w:rsid w:val="000D2083"/>
    <w:rsid w:val="000D3D2E"/>
    <w:rsid w:val="000D3FED"/>
    <w:rsid w:val="000D44B5"/>
    <w:rsid w:val="000D5F61"/>
    <w:rsid w:val="000D649A"/>
    <w:rsid w:val="000D7151"/>
    <w:rsid w:val="000D7B00"/>
    <w:rsid w:val="000E2531"/>
    <w:rsid w:val="000E5D24"/>
    <w:rsid w:val="000E7949"/>
    <w:rsid w:val="000F0832"/>
    <w:rsid w:val="000F5B0A"/>
    <w:rsid w:val="000F742B"/>
    <w:rsid w:val="000F7D9C"/>
    <w:rsid w:val="001005F3"/>
    <w:rsid w:val="00102BF0"/>
    <w:rsid w:val="001040B0"/>
    <w:rsid w:val="00104AEF"/>
    <w:rsid w:val="00104DD7"/>
    <w:rsid w:val="001050D6"/>
    <w:rsid w:val="001064D6"/>
    <w:rsid w:val="00107114"/>
    <w:rsid w:val="00107C1B"/>
    <w:rsid w:val="00111930"/>
    <w:rsid w:val="0011220E"/>
    <w:rsid w:val="00114F7C"/>
    <w:rsid w:val="001158B3"/>
    <w:rsid w:val="00122679"/>
    <w:rsid w:val="00125347"/>
    <w:rsid w:val="00125E56"/>
    <w:rsid w:val="0012620D"/>
    <w:rsid w:val="0012626E"/>
    <w:rsid w:val="00126D81"/>
    <w:rsid w:val="00127F82"/>
    <w:rsid w:val="00130FAD"/>
    <w:rsid w:val="00132E3C"/>
    <w:rsid w:val="00134CD4"/>
    <w:rsid w:val="00134DBB"/>
    <w:rsid w:val="001354F5"/>
    <w:rsid w:val="00137465"/>
    <w:rsid w:val="00141CB8"/>
    <w:rsid w:val="00142335"/>
    <w:rsid w:val="00142767"/>
    <w:rsid w:val="00142C61"/>
    <w:rsid w:val="00143763"/>
    <w:rsid w:val="0014425F"/>
    <w:rsid w:val="00144F8B"/>
    <w:rsid w:val="00145DD2"/>
    <w:rsid w:val="00147CFA"/>
    <w:rsid w:val="0015004D"/>
    <w:rsid w:val="0015124F"/>
    <w:rsid w:val="00153CC7"/>
    <w:rsid w:val="00153F08"/>
    <w:rsid w:val="00154C05"/>
    <w:rsid w:val="00157C85"/>
    <w:rsid w:val="00157D52"/>
    <w:rsid w:val="00160DD7"/>
    <w:rsid w:val="00166924"/>
    <w:rsid w:val="00170004"/>
    <w:rsid w:val="001711A1"/>
    <w:rsid w:val="00172257"/>
    <w:rsid w:val="00172A8B"/>
    <w:rsid w:val="00173954"/>
    <w:rsid w:val="001744C8"/>
    <w:rsid w:val="00175C13"/>
    <w:rsid w:val="00176B26"/>
    <w:rsid w:val="00176C38"/>
    <w:rsid w:val="001775F1"/>
    <w:rsid w:val="00177F4C"/>
    <w:rsid w:val="00180BE9"/>
    <w:rsid w:val="00181444"/>
    <w:rsid w:val="0018233C"/>
    <w:rsid w:val="00185628"/>
    <w:rsid w:val="00191295"/>
    <w:rsid w:val="001949F0"/>
    <w:rsid w:val="00195750"/>
    <w:rsid w:val="001A36BD"/>
    <w:rsid w:val="001A49F0"/>
    <w:rsid w:val="001B2A8F"/>
    <w:rsid w:val="001B5A94"/>
    <w:rsid w:val="001B6469"/>
    <w:rsid w:val="001C1676"/>
    <w:rsid w:val="001C30BD"/>
    <w:rsid w:val="001C3111"/>
    <w:rsid w:val="001C3179"/>
    <w:rsid w:val="001C3D57"/>
    <w:rsid w:val="001C4097"/>
    <w:rsid w:val="001C52B9"/>
    <w:rsid w:val="001C683C"/>
    <w:rsid w:val="001C7AD8"/>
    <w:rsid w:val="001D0CBF"/>
    <w:rsid w:val="001D1E42"/>
    <w:rsid w:val="001D5CBF"/>
    <w:rsid w:val="001D6EA1"/>
    <w:rsid w:val="001D76F0"/>
    <w:rsid w:val="001D77B7"/>
    <w:rsid w:val="001E2A80"/>
    <w:rsid w:val="001E2ADD"/>
    <w:rsid w:val="001E30BB"/>
    <w:rsid w:val="001E4EAB"/>
    <w:rsid w:val="001E65CB"/>
    <w:rsid w:val="001E6D18"/>
    <w:rsid w:val="001F0088"/>
    <w:rsid w:val="001F22B1"/>
    <w:rsid w:val="001F3EE7"/>
    <w:rsid w:val="001F4F4A"/>
    <w:rsid w:val="001F5B69"/>
    <w:rsid w:val="001F5D88"/>
    <w:rsid w:val="002008DF"/>
    <w:rsid w:val="002023D3"/>
    <w:rsid w:val="00204383"/>
    <w:rsid w:val="002048B3"/>
    <w:rsid w:val="00210F4F"/>
    <w:rsid w:val="0021476D"/>
    <w:rsid w:val="00214A56"/>
    <w:rsid w:val="00215C0F"/>
    <w:rsid w:val="00215CE6"/>
    <w:rsid w:val="00221775"/>
    <w:rsid w:val="00224029"/>
    <w:rsid w:val="00227D55"/>
    <w:rsid w:val="00227DE7"/>
    <w:rsid w:val="002302F7"/>
    <w:rsid w:val="002315C9"/>
    <w:rsid w:val="00232728"/>
    <w:rsid w:val="0023318C"/>
    <w:rsid w:val="002333E3"/>
    <w:rsid w:val="00233BCC"/>
    <w:rsid w:val="00235278"/>
    <w:rsid w:val="002355E4"/>
    <w:rsid w:val="00237D2E"/>
    <w:rsid w:val="0024094F"/>
    <w:rsid w:val="00243E99"/>
    <w:rsid w:val="00244732"/>
    <w:rsid w:val="002449B9"/>
    <w:rsid w:val="002459DD"/>
    <w:rsid w:val="002468E5"/>
    <w:rsid w:val="002501CC"/>
    <w:rsid w:val="00251B9C"/>
    <w:rsid w:val="00254056"/>
    <w:rsid w:val="002546F0"/>
    <w:rsid w:val="00254B00"/>
    <w:rsid w:val="00255BEB"/>
    <w:rsid w:val="00256920"/>
    <w:rsid w:val="00260990"/>
    <w:rsid w:val="002613A8"/>
    <w:rsid w:val="00263722"/>
    <w:rsid w:val="0026467D"/>
    <w:rsid w:val="00267530"/>
    <w:rsid w:val="002677C3"/>
    <w:rsid w:val="0027258C"/>
    <w:rsid w:val="00275E62"/>
    <w:rsid w:val="00281425"/>
    <w:rsid w:val="00282974"/>
    <w:rsid w:val="00283D51"/>
    <w:rsid w:val="00290D46"/>
    <w:rsid w:val="002912B7"/>
    <w:rsid w:val="00291C06"/>
    <w:rsid w:val="00293CB4"/>
    <w:rsid w:val="0029664F"/>
    <w:rsid w:val="002A348C"/>
    <w:rsid w:val="002A3F59"/>
    <w:rsid w:val="002A4D50"/>
    <w:rsid w:val="002A6D7F"/>
    <w:rsid w:val="002B02DC"/>
    <w:rsid w:val="002B1386"/>
    <w:rsid w:val="002B2107"/>
    <w:rsid w:val="002B2F6B"/>
    <w:rsid w:val="002B485D"/>
    <w:rsid w:val="002B4968"/>
    <w:rsid w:val="002B4BE7"/>
    <w:rsid w:val="002B668B"/>
    <w:rsid w:val="002C014C"/>
    <w:rsid w:val="002C0455"/>
    <w:rsid w:val="002C33F4"/>
    <w:rsid w:val="002C6072"/>
    <w:rsid w:val="002C672D"/>
    <w:rsid w:val="002D2632"/>
    <w:rsid w:val="002D2970"/>
    <w:rsid w:val="002D3228"/>
    <w:rsid w:val="002D3D1F"/>
    <w:rsid w:val="002D550F"/>
    <w:rsid w:val="002D7583"/>
    <w:rsid w:val="002E2597"/>
    <w:rsid w:val="002E32D1"/>
    <w:rsid w:val="002E542E"/>
    <w:rsid w:val="002E6E7A"/>
    <w:rsid w:val="002E73A6"/>
    <w:rsid w:val="002F0730"/>
    <w:rsid w:val="002F1381"/>
    <w:rsid w:val="002F14F1"/>
    <w:rsid w:val="002F24CD"/>
    <w:rsid w:val="002F3994"/>
    <w:rsid w:val="002F4155"/>
    <w:rsid w:val="002F4E79"/>
    <w:rsid w:val="002F53A6"/>
    <w:rsid w:val="002F5C5D"/>
    <w:rsid w:val="002F656E"/>
    <w:rsid w:val="002F696C"/>
    <w:rsid w:val="002F7ABA"/>
    <w:rsid w:val="002F7F4A"/>
    <w:rsid w:val="00301C30"/>
    <w:rsid w:val="00302CB2"/>
    <w:rsid w:val="00303D8A"/>
    <w:rsid w:val="00307E5B"/>
    <w:rsid w:val="00307EBD"/>
    <w:rsid w:val="00307F14"/>
    <w:rsid w:val="003109DC"/>
    <w:rsid w:val="00311477"/>
    <w:rsid w:val="0031215A"/>
    <w:rsid w:val="00315CBD"/>
    <w:rsid w:val="003168F0"/>
    <w:rsid w:val="00317BD5"/>
    <w:rsid w:val="00321058"/>
    <w:rsid w:val="00323C76"/>
    <w:rsid w:val="0032674A"/>
    <w:rsid w:val="00326A2D"/>
    <w:rsid w:val="00327F5B"/>
    <w:rsid w:val="003326FF"/>
    <w:rsid w:val="00336702"/>
    <w:rsid w:val="003422E9"/>
    <w:rsid w:val="00342CF5"/>
    <w:rsid w:val="003436A0"/>
    <w:rsid w:val="003441FB"/>
    <w:rsid w:val="00344ECD"/>
    <w:rsid w:val="00347047"/>
    <w:rsid w:val="00350D5D"/>
    <w:rsid w:val="00361896"/>
    <w:rsid w:val="00361BF7"/>
    <w:rsid w:val="00365BA1"/>
    <w:rsid w:val="003679FE"/>
    <w:rsid w:val="00367CF2"/>
    <w:rsid w:val="0037039F"/>
    <w:rsid w:val="00370B74"/>
    <w:rsid w:val="00371AA2"/>
    <w:rsid w:val="00373B15"/>
    <w:rsid w:val="00374D1B"/>
    <w:rsid w:val="00375F6B"/>
    <w:rsid w:val="003864A7"/>
    <w:rsid w:val="00387AD7"/>
    <w:rsid w:val="00391AD5"/>
    <w:rsid w:val="00392C89"/>
    <w:rsid w:val="00394E67"/>
    <w:rsid w:val="00397568"/>
    <w:rsid w:val="003A151A"/>
    <w:rsid w:val="003A28E8"/>
    <w:rsid w:val="003A3C09"/>
    <w:rsid w:val="003A46A1"/>
    <w:rsid w:val="003A7377"/>
    <w:rsid w:val="003A7840"/>
    <w:rsid w:val="003B0A6B"/>
    <w:rsid w:val="003B3DC8"/>
    <w:rsid w:val="003B4C66"/>
    <w:rsid w:val="003B6796"/>
    <w:rsid w:val="003B763C"/>
    <w:rsid w:val="003B7FDE"/>
    <w:rsid w:val="003C0365"/>
    <w:rsid w:val="003C29AC"/>
    <w:rsid w:val="003C3404"/>
    <w:rsid w:val="003C45A4"/>
    <w:rsid w:val="003C4F4D"/>
    <w:rsid w:val="003C6557"/>
    <w:rsid w:val="003C7B4D"/>
    <w:rsid w:val="003D4CF1"/>
    <w:rsid w:val="003D5553"/>
    <w:rsid w:val="003D68D7"/>
    <w:rsid w:val="003E2D0C"/>
    <w:rsid w:val="003E33A5"/>
    <w:rsid w:val="003E358F"/>
    <w:rsid w:val="003F27FA"/>
    <w:rsid w:val="004038B9"/>
    <w:rsid w:val="0040450F"/>
    <w:rsid w:val="00405452"/>
    <w:rsid w:val="004066AD"/>
    <w:rsid w:val="00410F41"/>
    <w:rsid w:val="004113C2"/>
    <w:rsid w:val="004113E7"/>
    <w:rsid w:val="0041209F"/>
    <w:rsid w:val="004133FE"/>
    <w:rsid w:val="004148F7"/>
    <w:rsid w:val="004169C6"/>
    <w:rsid w:val="00416A41"/>
    <w:rsid w:val="00417BC8"/>
    <w:rsid w:val="004207DC"/>
    <w:rsid w:val="00425C8D"/>
    <w:rsid w:val="00436348"/>
    <w:rsid w:val="00437778"/>
    <w:rsid w:val="0044075F"/>
    <w:rsid w:val="004430FB"/>
    <w:rsid w:val="004443F8"/>
    <w:rsid w:val="004444E8"/>
    <w:rsid w:val="00444DCD"/>
    <w:rsid w:val="00447906"/>
    <w:rsid w:val="004535F6"/>
    <w:rsid w:val="0045521C"/>
    <w:rsid w:val="00456A7C"/>
    <w:rsid w:val="00460057"/>
    <w:rsid w:val="00462EA3"/>
    <w:rsid w:val="00463B17"/>
    <w:rsid w:val="00472ADF"/>
    <w:rsid w:val="00475E91"/>
    <w:rsid w:val="00481F5F"/>
    <w:rsid w:val="0048395D"/>
    <w:rsid w:val="00483A63"/>
    <w:rsid w:val="00485AD0"/>
    <w:rsid w:val="00486274"/>
    <w:rsid w:val="00487838"/>
    <w:rsid w:val="00493391"/>
    <w:rsid w:val="00494A24"/>
    <w:rsid w:val="004A0FC4"/>
    <w:rsid w:val="004A0FE1"/>
    <w:rsid w:val="004A290A"/>
    <w:rsid w:val="004A499A"/>
    <w:rsid w:val="004A566C"/>
    <w:rsid w:val="004A659E"/>
    <w:rsid w:val="004B2815"/>
    <w:rsid w:val="004B2B6F"/>
    <w:rsid w:val="004B35AD"/>
    <w:rsid w:val="004B4BA1"/>
    <w:rsid w:val="004B5BAE"/>
    <w:rsid w:val="004B7675"/>
    <w:rsid w:val="004C1926"/>
    <w:rsid w:val="004C2271"/>
    <w:rsid w:val="004C3D84"/>
    <w:rsid w:val="004C4999"/>
    <w:rsid w:val="004C565B"/>
    <w:rsid w:val="004D2AE7"/>
    <w:rsid w:val="004D536D"/>
    <w:rsid w:val="004D5899"/>
    <w:rsid w:val="004D6A70"/>
    <w:rsid w:val="004D70FE"/>
    <w:rsid w:val="004D7223"/>
    <w:rsid w:val="004D7392"/>
    <w:rsid w:val="004D761D"/>
    <w:rsid w:val="004E2800"/>
    <w:rsid w:val="004E55D5"/>
    <w:rsid w:val="004E6267"/>
    <w:rsid w:val="004E6FEF"/>
    <w:rsid w:val="004F0ADF"/>
    <w:rsid w:val="004F1D48"/>
    <w:rsid w:val="004F23DB"/>
    <w:rsid w:val="004F2F5B"/>
    <w:rsid w:val="004F37B9"/>
    <w:rsid w:val="004F3A40"/>
    <w:rsid w:val="004F505B"/>
    <w:rsid w:val="004F6366"/>
    <w:rsid w:val="004F792B"/>
    <w:rsid w:val="00506B0B"/>
    <w:rsid w:val="00506DF5"/>
    <w:rsid w:val="00507923"/>
    <w:rsid w:val="00510277"/>
    <w:rsid w:val="005120C4"/>
    <w:rsid w:val="005160DE"/>
    <w:rsid w:val="00524B7B"/>
    <w:rsid w:val="005259F3"/>
    <w:rsid w:val="00525AA1"/>
    <w:rsid w:val="005260CA"/>
    <w:rsid w:val="0052751C"/>
    <w:rsid w:val="00530555"/>
    <w:rsid w:val="00530A13"/>
    <w:rsid w:val="0053165B"/>
    <w:rsid w:val="00532A0F"/>
    <w:rsid w:val="00533D94"/>
    <w:rsid w:val="005349DC"/>
    <w:rsid w:val="005363F1"/>
    <w:rsid w:val="00536BB3"/>
    <w:rsid w:val="005375C5"/>
    <w:rsid w:val="00537B93"/>
    <w:rsid w:val="00542844"/>
    <w:rsid w:val="00543B70"/>
    <w:rsid w:val="00544E0C"/>
    <w:rsid w:val="00545166"/>
    <w:rsid w:val="005510C0"/>
    <w:rsid w:val="00551B38"/>
    <w:rsid w:val="00555FE0"/>
    <w:rsid w:val="00556BA1"/>
    <w:rsid w:val="0055738A"/>
    <w:rsid w:val="00557F04"/>
    <w:rsid w:val="00561C07"/>
    <w:rsid w:val="00561D97"/>
    <w:rsid w:val="0056247A"/>
    <w:rsid w:val="00562738"/>
    <w:rsid w:val="00572831"/>
    <w:rsid w:val="00573B54"/>
    <w:rsid w:val="00573D89"/>
    <w:rsid w:val="005749D9"/>
    <w:rsid w:val="00575AD7"/>
    <w:rsid w:val="0057659A"/>
    <w:rsid w:val="005768A0"/>
    <w:rsid w:val="00576A8A"/>
    <w:rsid w:val="0057784A"/>
    <w:rsid w:val="005825AC"/>
    <w:rsid w:val="005827A7"/>
    <w:rsid w:val="00586905"/>
    <w:rsid w:val="0059067E"/>
    <w:rsid w:val="005928B3"/>
    <w:rsid w:val="00592F13"/>
    <w:rsid w:val="005931AD"/>
    <w:rsid w:val="00593655"/>
    <w:rsid w:val="005938B9"/>
    <w:rsid w:val="005941A2"/>
    <w:rsid w:val="005A28C4"/>
    <w:rsid w:val="005A3262"/>
    <w:rsid w:val="005A3295"/>
    <w:rsid w:val="005B112E"/>
    <w:rsid w:val="005B4088"/>
    <w:rsid w:val="005B7A1F"/>
    <w:rsid w:val="005C00BA"/>
    <w:rsid w:val="005C1AE5"/>
    <w:rsid w:val="005C253B"/>
    <w:rsid w:val="005C2D9E"/>
    <w:rsid w:val="005C30A0"/>
    <w:rsid w:val="005C4F44"/>
    <w:rsid w:val="005C5465"/>
    <w:rsid w:val="005C5F02"/>
    <w:rsid w:val="005D3037"/>
    <w:rsid w:val="005D422A"/>
    <w:rsid w:val="005D7130"/>
    <w:rsid w:val="005E053C"/>
    <w:rsid w:val="005E0854"/>
    <w:rsid w:val="005E1130"/>
    <w:rsid w:val="005E1B8B"/>
    <w:rsid w:val="005E4E2C"/>
    <w:rsid w:val="005E780A"/>
    <w:rsid w:val="005F0346"/>
    <w:rsid w:val="005F4027"/>
    <w:rsid w:val="005F4CB8"/>
    <w:rsid w:val="005F51B4"/>
    <w:rsid w:val="005F6720"/>
    <w:rsid w:val="005F6DE2"/>
    <w:rsid w:val="005F7804"/>
    <w:rsid w:val="005F7B8D"/>
    <w:rsid w:val="00601032"/>
    <w:rsid w:val="006015A5"/>
    <w:rsid w:val="006015AA"/>
    <w:rsid w:val="006026D8"/>
    <w:rsid w:val="006109C0"/>
    <w:rsid w:val="00611EC0"/>
    <w:rsid w:val="00611FE8"/>
    <w:rsid w:val="00612EFA"/>
    <w:rsid w:val="006137A1"/>
    <w:rsid w:val="0061723A"/>
    <w:rsid w:val="0062242E"/>
    <w:rsid w:val="006224D6"/>
    <w:rsid w:val="00622D20"/>
    <w:rsid w:val="00622F67"/>
    <w:rsid w:val="006234A8"/>
    <w:rsid w:val="00632009"/>
    <w:rsid w:val="0063244E"/>
    <w:rsid w:val="00632AEC"/>
    <w:rsid w:val="00633076"/>
    <w:rsid w:val="00637811"/>
    <w:rsid w:val="00637B0B"/>
    <w:rsid w:val="006404AD"/>
    <w:rsid w:val="00642F13"/>
    <w:rsid w:val="00644738"/>
    <w:rsid w:val="00645CA9"/>
    <w:rsid w:val="00646337"/>
    <w:rsid w:val="006470FE"/>
    <w:rsid w:val="0064781B"/>
    <w:rsid w:val="006514EB"/>
    <w:rsid w:val="0065186D"/>
    <w:rsid w:val="006577CA"/>
    <w:rsid w:val="00660979"/>
    <w:rsid w:val="006616AF"/>
    <w:rsid w:val="00663B0A"/>
    <w:rsid w:val="0066480D"/>
    <w:rsid w:val="00665CFB"/>
    <w:rsid w:val="00670C2D"/>
    <w:rsid w:val="00671146"/>
    <w:rsid w:val="0067144D"/>
    <w:rsid w:val="00671BE4"/>
    <w:rsid w:val="00671BF6"/>
    <w:rsid w:val="006760DD"/>
    <w:rsid w:val="00676431"/>
    <w:rsid w:val="00681A30"/>
    <w:rsid w:val="00691EB2"/>
    <w:rsid w:val="0069211A"/>
    <w:rsid w:val="006922D1"/>
    <w:rsid w:val="006A0F38"/>
    <w:rsid w:val="006A1209"/>
    <w:rsid w:val="006A1C0A"/>
    <w:rsid w:val="006A262A"/>
    <w:rsid w:val="006A537B"/>
    <w:rsid w:val="006A59A9"/>
    <w:rsid w:val="006A7CD1"/>
    <w:rsid w:val="006B05CC"/>
    <w:rsid w:val="006B2A94"/>
    <w:rsid w:val="006B2CFD"/>
    <w:rsid w:val="006B369F"/>
    <w:rsid w:val="006B4A72"/>
    <w:rsid w:val="006B5BA5"/>
    <w:rsid w:val="006C42CC"/>
    <w:rsid w:val="006C4D81"/>
    <w:rsid w:val="006C663F"/>
    <w:rsid w:val="006D2635"/>
    <w:rsid w:val="006D2733"/>
    <w:rsid w:val="006D3A00"/>
    <w:rsid w:val="006D4E60"/>
    <w:rsid w:val="006D4FE8"/>
    <w:rsid w:val="006D644F"/>
    <w:rsid w:val="006E2575"/>
    <w:rsid w:val="006E2DB6"/>
    <w:rsid w:val="006E4E11"/>
    <w:rsid w:val="006E50AE"/>
    <w:rsid w:val="006E66DD"/>
    <w:rsid w:val="006E6AD3"/>
    <w:rsid w:val="006F1C58"/>
    <w:rsid w:val="006F39DE"/>
    <w:rsid w:val="006F3E16"/>
    <w:rsid w:val="006F5C34"/>
    <w:rsid w:val="006F5EB7"/>
    <w:rsid w:val="006F5F11"/>
    <w:rsid w:val="006F6211"/>
    <w:rsid w:val="006F6743"/>
    <w:rsid w:val="006F6EE3"/>
    <w:rsid w:val="006F7255"/>
    <w:rsid w:val="006F7B9A"/>
    <w:rsid w:val="00700B8B"/>
    <w:rsid w:val="00700BFC"/>
    <w:rsid w:val="00701980"/>
    <w:rsid w:val="00702A01"/>
    <w:rsid w:val="00703B40"/>
    <w:rsid w:val="00703E9B"/>
    <w:rsid w:val="007044A7"/>
    <w:rsid w:val="00704D16"/>
    <w:rsid w:val="00705E19"/>
    <w:rsid w:val="00706C4B"/>
    <w:rsid w:val="0071013C"/>
    <w:rsid w:val="007104F0"/>
    <w:rsid w:val="00710566"/>
    <w:rsid w:val="00710A7C"/>
    <w:rsid w:val="00713AB8"/>
    <w:rsid w:val="00713BA3"/>
    <w:rsid w:val="0071671A"/>
    <w:rsid w:val="00717890"/>
    <w:rsid w:val="0072140C"/>
    <w:rsid w:val="0072288F"/>
    <w:rsid w:val="00723C46"/>
    <w:rsid w:val="00725CA2"/>
    <w:rsid w:val="0073121C"/>
    <w:rsid w:val="00731B1A"/>
    <w:rsid w:val="00734562"/>
    <w:rsid w:val="007348D5"/>
    <w:rsid w:val="007369CB"/>
    <w:rsid w:val="00737C82"/>
    <w:rsid w:val="00740314"/>
    <w:rsid w:val="00744C0C"/>
    <w:rsid w:val="00744EFF"/>
    <w:rsid w:val="00747B24"/>
    <w:rsid w:val="007529D8"/>
    <w:rsid w:val="007538B4"/>
    <w:rsid w:val="007541C3"/>
    <w:rsid w:val="00754420"/>
    <w:rsid w:val="00755408"/>
    <w:rsid w:val="007571DD"/>
    <w:rsid w:val="007572A6"/>
    <w:rsid w:val="00757C7E"/>
    <w:rsid w:val="00757CC3"/>
    <w:rsid w:val="00760037"/>
    <w:rsid w:val="00761FA9"/>
    <w:rsid w:val="007624EA"/>
    <w:rsid w:val="007626DE"/>
    <w:rsid w:val="00764830"/>
    <w:rsid w:val="00764989"/>
    <w:rsid w:val="00765725"/>
    <w:rsid w:val="00765DA4"/>
    <w:rsid w:val="007670E2"/>
    <w:rsid w:val="00767F79"/>
    <w:rsid w:val="0077035A"/>
    <w:rsid w:val="007726CB"/>
    <w:rsid w:val="00772D85"/>
    <w:rsid w:val="00775B98"/>
    <w:rsid w:val="0077746E"/>
    <w:rsid w:val="00777D42"/>
    <w:rsid w:val="00780DDE"/>
    <w:rsid w:val="00782CAD"/>
    <w:rsid w:val="00784D3B"/>
    <w:rsid w:val="0078509D"/>
    <w:rsid w:val="00786421"/>
    <w:rsid w:val="00786470"/>
    <w:rsid w:val="0079090E"/>
    <w:rsid w:val="0079197E"/>
    <w:rsid w:val="00792321"/>
    <w:rsid w:val="007927AB"/>
    <w:rsid w:val="0079320D"/>
    <w:rsid w:val="00794A43"/>
    <w:rsid w:val="00796CAB"/>
    <w:rsid w:val="007A0008"/>
    <w:rsid w:val="007A292C"/>
    <w:rsid w:val="007A3D16"/>
    <w:rsid w:val="007A3E0C"/>
    <w:rsid w:val="007A5694"/>
    <w:rsid w:val="007B4588"/>
    <w:rsid w:val="007B6191"/>
    <w:rsid w:val="007B6524"/>
    <w:rsid w:val="007B738F"/>
    <w:rsid w:val="007B7C53"/>
    <w:rsid w:val="007C295C"/>
    <w:rsid w:val="007C4D8C"/>
    <w:rsid w:val="007C4F42"/>
    <w:rsid w:val="007D0573"/>
    <w:rsid w:val="007D065C"/>
    <w:rsid w:val="007D0A75"/>
    <w:rsid w:val="007D2423"/>
    <w:rsid w:val="007D4CB3"/>
    <w:rsid w:val="007D6D38"/>
    <w:rsid w:val="007E0362"/>
    <w:rsid w:val="007E130B"/>
    <w:rsid w:val="007E19B2"/>
    <w:rsid w:val="007E2041"/>
    <w:rsid w:val="007E36E2"/>
    <w:rsid w:val="007E709B"/>
    <w:rsid w:val="007F7C3C"/>
    <w:rsid w:val="00802520"/>
    <w:rsid w:val="0080300B"/>
    <w:rsid w:val="008032E7"/>
    <w:rsid w:val="008045EF"/>
    <w:rsid w:val="008051CD"/>
    <w:rsid w:val="00806F94"/>
    <w:rsid w:val="00807EA6"/>
    <w:rsid w:val="0081099F"/>
    <w:rsid w:val="00811D6D"/>
    <w:rsid w:val="008151CB"/>
    <w:rsid w:val="008179E0"/>
    <w:rsid w:val="00822185"/>
    <w:rsid w:val="00822A27"/>
    <w:rsid w:val="00822AFC"/>
    <w:rsid w:val="00822FF4"/>
    <w:rsid w:val="00823300"/>
    <w:rsid w:val="00823EA4"/>
    <w:rsid w:val="00824B34"/>
    <w:rsid w:val="008304AB"/>
    <w:rsid w:val="008321AA"/>
    <w:rsid w:val="00832CBF"/>
    <w:rsid w:val="00834C97"/>
    <w:rsid w:val="00835EF7"/>
    <w:rsid w:val="00836526"/>
    <w:rsid w:val="00843B5C"/>
    <w:rsid w:val="00847CBA"/>
    <w:rsid w:val="008505A4"/>
    <w:rsid w:val="00851D42"/>
    <w:rsid w:val="00851F4E"/>
    <w:rsid w:val="008562E5"/>
    <w:rsid w:val="00856DBE"/>
    <w:rsid w:val="00856FBC"/>
    <w:rsid w:val="008574BA"/>
    <w:rsid w:val="008620A5"/>
    <w:rsid w:val="0086275F"/>
    <w:rsid w:val="00862A90"/>
    <w:rsid w:val="00863341"/>
    <w:rsid w:val="00866E58"/>
    <w:rsid w:val="00867CC0"/>
    <w:rsid w:val="00871400"/>
    <w:rsid w:val="008720B6"/>
    <w:rsid w:val="00872271"/>
    <w:rsid w:val="0087392D"/>
    <w:rsid w:val="0087585D"/>
    <w:rsid w:val="00877464"/>
    <w:rsid w:val="008800E9"/>
    <w:rsid w:val="00880F54"/>
    <w:rsid w:val="00881E0D"/>
    <w:rsid w:val="00882291"/>
    <w:rsid w:val="008823B6"/>
    <w:rsid w:val="00882641"/>
    <w:rsid w:val="00883D00"/>
    <w:rsid w:val="00887E35"/>
    <w:rsid w:val="00891285"/>
    <w:rsid w:val="00891BEB"/>
    <w:rsid w:val="008932C6"/>
    <w:rsid w:val="0089505E"/>
    <w:rsid w:val="0089790B"/>
    <w:rsid w:val="008A047D"/>
    <w:rsid w:val="008A0C37"/>
    <w:rsid w:val="008B5748"/>
    <w:rsid w:val="008B71E0"/>
    <w:rsid w:val="008C0896"/>
    <w:rsid w:val="008C5D07"/>
    <w:rsid w:val="008C7B9F"/>
    <w:rsid w:val="008D3C96"/>
    <w:rsid w:val="008D3D6B"/>
    <w:rsid w:val="008E07F1"/>
    <w:rsid w:val="008E3270"/>
    <w:rsid w:val="008E5FAB"/>
    <w:rsid w:val="008E6A1D"/>
    <w:rsid w:val="008F0FEB"/>
    <w:rsid w:val="008F144E"/>
    <w:rsid w:val="008F50C0"/>
    <w:rsid w:val="009003C8"/>
    <w:rsid w:val="00900926"/>
    <w:rsid w:val="00900A93"/>
    <w:rsid w:val="00900BB4"/>
    <w:rsid w:val="0090540E"/>
    <w:rsid w:val="00905A9A"/>
    <w:rsid w:val="00910686"/>
    <w:rsid w:val="00912429"/>
    <w:rsid w:val="00913560"/>
    <w:rsid w:val="009138B0"/>
    <w:rsid w:val="00913D05"/>
    <w:rsid w:val="00915540"/>
    <w:rsid w:val="00915D98"/>
    <w:rsid w:val="00921E2B"/>
    <w:rsid w:val="0092634F"/>
    <w:rsid w:val="00926462"/>
    <w:rsid w:val="00927A00"/>
    <w:rsid w:val="00931EC0"/>
    <w:rsid w:val="00937010"/>
    <w:rsid w:val="009405B8"/>
    <w:rsid w:val="00940EF7"/>
    <w:rsid w:val="00944F37"/>
    <w:rsid w:val="00947053"/>
    <w:rsid w:val="00951288"/>
    <w:rsid w:val="00953701"/>
    <w:rsid w:val="0095469F"/>
    <w:rsid w:val="009575A2"/>
    <w:rsid w:val="00961D37"/>
    <w:rsid w:val="00961FF6"/>
    <w:rsid w:val="00966B95"/>
    <w:rsid w:val="0097416F"/>
    <w:rsid w:val="00976300"/>
    <w:rsid w:val="00977E9B"/>
    <w:rsid w:val="00982BD5"/>
    <w:rsid w:val="0098317C"/>
    <w:rsid w:val="009833A4"/>
    <w:rsid w:val="00983E94"/>
    <w:rsid w:val="00984FD3"/>
    <w:rsid w:val="00985BC2"/>
    <w:rsid w:val="00987DC2"/>
    <w:rsid w:val="00990C2E"/>
    <w:rsid w:val="00990F11"/>
    <w:rsid w:val="00992D4A"/>
    <w:rsid w:val="00995A1A"/>
    <w:rsid w:val="00996B47"/>
    <w:rsid w:val="00996C44"/>
    <w:rsid w:val="00996CDE"/>
    <w:rsid w:val="00997198"/>
    <w:rsid w:val="009A3433"/>
    <w:rsid w:val="009A4594"/>
    <w:rsid w:val="009B039C"/>
    <w:rsid w:val="009B5510"/>
    <w:rsid w:val="009C66F2"/>
    <w:rsid w:val="009D072F"/>
    <w:rsid w:val="009D1ADE"/>
    <w:rsid w:val="009D2FBF"/>
    <w:rsid w:val="009D35CF"/>
    <w:rsid w:val="009D37B4"/>
    <w:rsid w:val="009D74D7"/>
    <w:rsid w:val="009D776B"/>
    <w:rsid w:val="009E00B3"/>
    <w:rsid w:val="009E1B30"/>
    <w:rsid w:val="009E1DED"/>
    <w:rsid w:val="009E50E9"/>
    <w:rsid w:val="009E5FD0"/>
    <w:rsid w:val="009F1844"/>
    <w:rsid w:val="009F2B71"/>
    <w:rsid w:val="009F3DA7"/>
    <w:rsid w:val="009F4BE0"/>
    <w:rsid w:val="009F4E97"/>
    <w:rsid w:val="009F5D0E"/>
    <w:rsid w:val="009F63A9"/>
    <w:rsid w:val="009F7233"/>
    <w:rsid w:val="009F7481"/>
    <w:rsid w:val="00A00BC4"/>
    <w:rsid w:val="00A00CD1"/>
    <w:rsid w:val="00A017AD"/>
    <w:rsid w:val="00A03B17"/>
    <w:rsid w:val="00A079C5"/>
    <w:rsid w:val="00A133EF"/>
    <w:rsid w:val="00A143D0"/>
    <w:rsid w:val="00A153D1"/>
    <w:rsid w:val="00A1745B"/>
    <w:rsid w:val="00A1768A"/>
    <w:rsid w:val="00A17F10"/>
    <w:rsid w:val="00A21F1D"/>
    <w:rsid w:val="00A21FBC"/>
    <w:rsid w:val="00A23132"/>
    <w:rsid w:val="00A24783"/>
    <w:rsid w:val="00A268C1"/>
    <w:rsid w:val="00A27345"/>
    <w:rsid w:val="00A27A4C"/>
    <w:rsid w:val="00A301A4"/>
    <w:rsid w:val="00A32864"/>
    <w:rsid w:val="00A3391C"/>
    <w:rsid w:val="00A34751"/>
    <w:rsid w:val="00A37C1D"/>
    <w:rsid w:val="00A40058"/>
    <w:rsid w:val="00A409AF"/>
    <w:rsid w:val="00A4380F"/>
    <w:rsid w:val="00A46B9C"/>
    <w:rsid w:val="00A50466"/>
    <w:rsid w:val="00A52121"/>
    <w:rsid w:val="00A52656"/>
    <w:rsid w:val="00A532A1"/>
    <w:rsid w:val="00A55AB5"/>
    <w:rsid w:val="00A56663"/>
    <w:rsid w:val="00A600D8"/>
    <w:rsid w:val="00A60339"/>
    <w:rsid w:val="00A65D59"/>
    <w:rsid w:val="00A65D8C"/>
    <w:rsid w:val="00A671B0"/>
    <w:rsid w:val="00A701CB"/>
    <w:rsid w:val="00A7089E"/>
    <w:rsid w:val="00A7248E"/>
    <w:rsid w:val="00A733F2"/>
    <w:rsid w:val="00A74A8A"/>
    <w:rsid w:val="00A7625F"/>
    <w:rsid w:val="00A77087"/>
    <w:rsid w:val="00A80FF6"/>
    <w:rsid w:val="00A8305C"/>
    <w:rsid w:val="00A8557F"/>
    <w:rsid w:val="00A85F2A"/>
    <w:rsid w:val="00A87D18"/>
    <w:rsid w:val="00A90B1E"/>
    <w:rsid w:val="00A93D7B"/>
    <w:rsid w:val="00A955FD"/>
    <w:rsid w:val="00A95F30"/>
    <w:rsid w:val="00AB0B94"/>
    <w:rsid w:val="00AB2105"/>
    <w:rsid w:val="00AB25AD"/>
    <w:rsid w:val="00AB2A0A"/>
    <w:rsid w:val="00AB2AE7"/>
    <w:rsid w:val="00AB3A5D"/>
    <w:rsid w:val="00AC1D27"/>
    <w:rsid w:val="00AC1E57"/>
    <w:rsid w:val="00AC4752"/>
    <w:rsid w:val="00AC5216"/>
    <w:rsid w:val="00AC56B7"/>
    <w:rsid w:val="00AD03E4"/>
    <w:rsid w:val="00AD3C76"/>
    <w:rsid w:val="00AD42C3"/>
    <w:rsid w:val="00AD56FE"/>
    <w:rsid w:val="00AD7083"/>
    <w:rsid w:val="00AE0314"/>
    <w:rsid w:val="00AE10BC"/>
    <w:rsid w:val="00AE1A3E"/>
    <w:rsid w:val="00AE70E1"/>
    <w:rsid w:val="00AF1770"/>
    <w:rsid w:val="00AF197C"/>
    <w:rsid w:val="00AF268F"/>
    <w:rsid w:val="00AF2D57"/>
    <w:rsid w:val="00AF4C0D"/>
    <w:rsid w:val="00AF68DB"/>
    <w:rsid w:val="00AF7562"/>
    <w:rsid w:val="00B017F5"/>
    <w:rsid w:val="00B01A6F"/>
    <w:rsid w:val="00B102F4"/>
    <w:rsid w:val="00B10A9C"/>
    <w:rsid w:val="00B1561D"/>
    <w:rsid w:val="00B17C8A"/>
    <w:rsid w:val="00B227AA"/>
    <w:rsid w:val="00B22B9D"/>
    <w:rsid w:val="00B24A22"/>
    <w:rsid w:val="00B25208"/>
    <w:rsid w:val="00B26657"/>
    <w:rsid w:val="00B324ED"/>
    <w:rsid w:val="00B33168"/>
    <w:rsid w:val="00B3404D"/>
    <w:rsid w:val="00B4000C"/>
    <w:rsid w:val="00B421F4"/>
    <w:rsid w:val="00B4477A"/>
    <w:rsid w:val="00B464E7"/>
    <w:rsid w:val="00B46910"/>
    <w:rsid w:val="00B47B31"/>
    <w:rsid w:val="00B517D6"/>
    <w:rsid w:val="00B5278F"/>
    <w:rsid w:val="00B52815"/>
    <w:rsid w:val="00B54B13"/>
    <w:rsid w:val="00B56741"/>
    <w:rsid w:val="00B60658"/>
    <w:rsid w:val="00B62C03"/>
    <w:rsid w:val="00B62E45"/>
    <w:rsid w:val="00B656B8"/>
    <w:rsid w:val="00B65F62"/>
    <w:rsid w:val="00B66009"/>
    <w:rsid w:val="00B6673D"/>
    <w:rsid w:val="00B66E77"/>
    <w:rsid w:val="00B671C6"/>
    <w:rsid w:val="00B72D1D"/>
    <w:rsid w:val="00B754F8"/>
    <w:rsid w:val="00B76E99"/>
    <w:rsid w:val="00B80F94"/>
    <w:rsid w:val="00B81063"/>
    <w:rsid w:val="00B81830"/>
    <w:rsid w:val="00B82699"/>
    <w:rsid w:val="00B83AF3"/>
    <w:rsid w:val="00B86BC4"/>
    <w:rsid w:val="00B90E85"/>
    <w:rsid w:val="00B91B48"/>
    <w:rsid w:val="00B93FC1"/>
    <w:rsid w:val="00B94912"/>
    <w:rsid w:val="00B9626A"/>
    <w:rsid w:val="00B96CFC"/>
    <w:rsid w:val="00BA2581"/>
    <w:rsid w:val="00BA3FE8"/>
    <w:rsid w:val="00BA44DD"/>
    <w:rsid w:val="00BA5A57"/>
    <w:rsid w:val="00BA6022"/>
    <w:rsid w:val="00BA6A89"/>
    <w:rsid w:val="00BA7968"/>
    <w:rsid w:val="00BA7CF5"/>
    <w:rsid w:val="00BB0404"/>
    <w:rsid w:val="00BB208D"/>
    <w:rsid w:val="00BB7671"/>
    <w:rsid w:val="00BC14F9"/>
    <w:rsid w:val="00BC38DB"/>
    <w:rsid w:val="00BC3B4A"/>
    <w:rsid w:val="00BC56E2"/>
    <w:rsid w:val="00BC5F9C"/>
    <w:rsid w:val="00BC65F9"/>
    <w:rsid w:val="00BD17A6"/>
    <w:rsid w:val="00BD3598"/>
    <w:rsid w:val="00BD3C3F"/>
    <w:rsid w:val="00BD70F2"/>
    <w:rsid w:val="00BE04A9"/>
    <w:rsid w:val="00BE12F2"/>
    <w:rsid w:val="00BE1DD2"/>
    <w:rsid w:val="00BE1E20"/>
    <w:rsid w:val="00BE1F13"/>
    <w:rsid w:val="00BF490C"/>
    <w:rsid w:val="00BF58FD"/>
    <w:rsid w:val="00BF6166"/>
    <w:rsid w:val="00BF7F1A"/>
    <w:rsid w:val="00C03A61"/>
    <w:rsid w:val="00C16F7E"/>
    <w:rsid w:val="00C1788D"/>
    <w:rsid w:val="00C203F2"/>
    <w:rsid w:val="00C2082D"/>
    <w:rsid w:val="00C21C7D"/>
    <w:rsid w:val="00C25436"/>
    <w:rsid w:val="00C25C6C"/>
    <w:rsid w:val="00C26EC3"/>
    <w:rsid w:val="00C271DC"/>
    <w:rsid w:val="00C2726E"/>
    <w:rsid w:val="00C30B6B"/>
    <w:rsid w:val="00C3127D"/>
    <w:rsid w:val="00C31E55"/>
    <w:rsid w:val="00C31FAC"/>
    <w:rsid w:val="00C3309D"/>
    <w:rsid w:val="00C340A9"/>
    <w:rsid w:val="00C352CB"/>
    <w:rsid w:val="00C37B4D"/>
    <w:rsid w:val="00C41B77"/>
    <w:rsid w:val="00C44256"/>
    <w:rsid w:val="00C448AF"/>
    <w:rsid w:val="00C44D67"/>
    <w:rsid w:val="00C4573D"/>
    <w:rsid w:val="00C45CC1"/>
    <w:rsid w:val="00C46812"/>
    <w:rsid w:val="00C472F6"/>
    <w:rsid w:val="00C51556"/>
    <w:rsid w:val="00C51B18"/>
    <w:rsid w:val="00C52BC4"/>
    <w:rsid w:val="00C53912"/>
    <w:rsid w:val="00C61FED"/>
    <w:rsid w:val="00C62AE1"/>
    <w:rsid w:val="00C6523E"/>
    <w:rsid w:val="00C66CB2"/>
    <w:rsid w:val="00C7284F"/>
    <w:rsid w:val="00C73826"/>
    <w:rsid w:val="00C73A2E"/>
    <w:rsid w:val="00C748A9"/>
    <w:rsid w:val="00C74DBF"/>
    <w:rsid w:val="00C7545B"/>
    <w:rsid w:val="00C7554B"/>
    <w:rsid w:val="00C7715D"/>
    <w:rsid w:val="00C80CA4"/>
    <w:rsid w:val="00C80E2D"/>
    <w:rsid w:val="00C81637"/>
    <w:rsid w:val="00C830A2"/>
    <w:rsid w:val="00C83B0A"/>
    <w:rsid w:val="00C841BB"/>
    <w:rsid w:val="00C85298"/>
    <w:rsid w:val="00C86C4F"/>
    <w:rsid w:val="00C87876"/>
    <w:rsid w:val="00C906AA"/>
    <w:rsid w:val="00C9075E"/>
    <w:rsid w:val="00C90EB8"/>
    <w:rsid w:val="00C90EC5"/>
    <w:rsid w:val="00C91CE9"/>
    <w:rsid w:val="00C92416"/>
    <w:rsid w:val="00CA100A"/>
    <w:rsid w:val="00CA2723"/>
    <w:rsid w:val="00CA3769"/>
    <w:rsid w:val="00CA4A06"/>
    <w:rsid w:val="00CA6958"/>
    <w:rsid w:val="00CA7555"/>
    <w:rsid w:val="00CA79CD"/>
    <w:rsid w:val="00CB0443"/>
    <w:rsid w:val="00CB0E26"/>
    <w:rsid w:val="00CB5125"/>
    <w:rsid w:val="00CB60A7"/>
    <w:rsid w:val="00CB698C"/>
    <w:rsid w:val="00CB755F"/>
    <w:rsid w:val="00CC4E40"/>
    <w:rsid w:val="00CC5683"/>
    <w:rsid w:val="00CD1CE3"/>
    <w:rsid w:val="00CD44AD"/>
    <w:rsid w:val="00CD7202"/>
    <w:rsid w:val="00CE029D"/>
    <w:rsid w:val="00CE512D"/>
    <w:rsid w:val="00CF0C5F"/>
    <w:rsid w:val="00CF1176"/>
    <w:rsid w:val="00CF32F9"/>
    <w:rsid w:val="00CF4CE4"/>
    <w:rsid w:val="00D00C62"/>
    <w:rsid w:val="00D00EDC"/>
    <w:rsid w:val="00D014FE"/>
    <w:rsid w:val="00D028A0"/>
    <w:rsid w:val="00D03978"/>
    <w:rsid w:val="00D044CE"/>
    <w:rsid w:val="00D048FE"/>
    <w:rsid w:val="00D1086A"/>
    <w:rsid w:val="00D1135C"/>
    <w:rsid w:val="00D122A4"/>
    <w:rsid w:val="00D144F3"/>
    <w:rsid w:val="00D15AC3"/>
    <w:rsid w:val="00D15C45"/>
    <w:rsid w:val="00D15D28"/>
    <w:rsid w:val="00D1646C"/>
    <w:rsid w:val="00D232CF"/>
    <w:rsid w:val="00D23B58"/>
    <w:rsid w:val="00D251A8"/>
    <w:rsid w:val="00D26CBD"/>
    <w:rsid w:val="00D32C83"/>
    <w:rsid w:val="00D34219"/>
    <w:rsid w:val="00D35ABC"/>
    <w:rsid w:val="00D41165"/>
    <w:rsid w:val="00D41693"/>
    <w:rsid w:val="00D42AC2"/>
    <w:rsid w:val="00D44D54"/>
    <w:rsid w:val="00D44E19"/>
    <w:rsid w:val="00D45C18"/>
    <w:rsid w:val="00D4607E"/>
    <w:rsid w:val="00D46432"/>
    <w:rsid w:val="00D47A2E"/>
    <w:rsid w:val="00D5051D"/>
    <w:rsid w:val="00D512CC"/>
    <w:rsid w:val="00D53186"/>
    <w:rsid w:val="00D6073E"/>
    <w:rsid w:val="00D620D5"/>
    <w:rsid w:val="00D63A0E"/>
    <w:rsid w:val="00D658A5"/>
    <w:rsid w:val="00D670F8"/>
    <w:rsid w:val="00D6774E"/>
    <w:rsid w:val="00D70BBD"/>
    <w:rsid w:val="00D711CE"/>
    <w:rsid w:val="00D71CBD"/>
    <w:rsid w:val="00D7340D"/>
    <w:rsid w:val="00D735A4"/>
    <w:rsid w:val="00D73E33"/>
    <w:rsid w:val="00D74174"/>
    <w:rsid w:val="00D75867"/>
    <w:rsid w:val="00D75D02"/>
    <w:rsid w:val="00D77828"/>
    <w:rsid w:val="00D7798E"/>
    <w:rsid w:val="00D819AB"/>
    <w:rsid w:val="00D82217"/>
    <w:rsid w:val="00D82D40"/>
    <w:rsid w:val="00D82FD5"/>
    <w:rsid w:val="00D8542C"/>
    <w:rsid w:val="00D85A1F"/>
    <w:rsid w:val="00D91114"/>
    <w:rsid w:val="00D91A47"/>
    <w:rsid w:val="00D92F67"/>
    <w:rsid w:val="00D943A3"/>
    <w:rsid w:val="00D95002"/>
    <w:rsid w:val="00D95831"/>
    <w:rsid w:val="00D97AAB"/>
    <w:rsid w:val="00DA15EB"/>
    <w:rsid w:val="00DA2494"/>
    <w:rsid w:val="00DA3AC4"/>
    <w:rsid w:val="00DA44A3"/>
    <w:rsid w:val="00DA6572"/>
    <w:rsid w:val="00DA6A7E"/>
    <w:rsid w:val="00DA735E"/>
    <w:rsid w:val="00DA7F81"/>
    <w:rsid w:val="00DB0E50"/>
    <w:rsid w:val="00DB12AD"/>
    <w:rsid w:val="00DB33EE"/>
    <w:rsid w:val="00DB4569"/>
    <w:rsid w:val="00DB46DD"/>
    <w:rsid w:val="00DC3830"/>
    <w:rsid w:val="00DC3D1C"/>
    <w:rsid w:val="00DC4C83"/>
    <w:rsid w:val="00DC52E0"/>
    <w:rsid w:val="00DC7353"/>
    <w:rsid w:val="00DD08C9"/>
    <w:rsid w:val="00DD096E"/>
    <w:rsid w:val="00DD161F"/>
    <w:rsid w:val="00DD1B41"/>
    <w:rsid w:val="00DD4999"/>
    <w:rsid w:val="00DD5216"/>
    <w:rsid w:val="00DD5CBF"/>
    <w:rsid w:val="00DD6446"/>
    <w:rsid w:val="00DE15C7"/>
    <w:rsid w:val="00DE1F99"/>
    <w:rsid w:val="00DE263D"/>
    <w:rsid w:val="00DE3872"/>
    <w:rsid w:val="00DE4AB6"/>
    <w:rsid w:val="00DE61D5"/>
    <w:rsid w:val="00DE6A23"/>
    <w:rsid w:val="00DE7A2E"/>
    <w:rsid w:val="00DF3094"/>
    <w:rsid w:val="00DF3A23"/>
    <w:rsid w:val="00DF5888"/>
    <w:rsid w:val="00E016B9"/>
    <w:rsid w:val="00E0519F"/>
    <w:rsid w:val="00E07B50"/>
    <w:rsid w:val="00E12146"/>
    <w:rsid w:val="00E1338F"/>
    <w:rsid w:val="00E16C6F"/>
    <w:rsid w:val="00E17901"/>
    <w:rsid w:val="00E20510"/>
    <w:rsid w:val="00E22CE1"/>
    <w:rsid w:val="00E25FEE"/>
    <w:rsid w:val="00E27BF1"/>
    <w:rsid w:val="00E30145"/>
    <w:rsid w:val="00E321D0"/>
    <w:rsid w:val="00E325A4"/>
    <w:rsid w:val="00E33196"/>
    <w:rsid w:val="00E33C33"/>
    <w:rsid w:val="00E349EA"/>
    <w:rsid w:val="00E375F0"/>
    <w:rsid w:val="00E41555"/>
    <w:rsid w:val="00E43D5F"/>
    <w:rsid w:val="00E45E0F"/>
    <w:rsid w:val="00E46EA1"/>
    <w:rsid w:val="00E51817"/>
    <w:rsid w:val="00E53665"/>
    <w:rsid w:val="00E54794"/>
    <w:rsid w:val="00E55F4A"/>
    <w:rsid w:val="00E571C1"/>
    <w:rsid w:val="00E60A7C"/>
    <w:rsid w:val="00E6113F"/>
    <w:rsid w:val="00E62942"/>
    <w:rsid w:val="00E633F1"/>
    <w:rsid w:val="00E64111"/>
    <w:rsid w:val="00E6509F"/>
    <w:rsid w:val="00E654C9"/>
    <w:rsid w:val="00E67250"/>
    <w:rsid w:val="00E700E1"/>
    <w:rsid w:val="00E70376"/>
    <w:rsid w:val="00E71F73"/>
    <w:rsid w:val="00E72A76"/>
    <w:rsid w:val="00E74185"/>
    <w:rsid w:val="00E76F9F"/>
    <w:rsid w:val="00E80E01"/>
    <w:rsid w:val="00E81166"/>
    <w:rsid w:val="00E8513D"/>
    <w:rsid w:val="00E87908"/>
    <w:rsid w:val="00E904EB"/>
    <w:rsid w:val="00E90757"/>
    <w:rsid w:val="00E91CBD"/>
    <w:rsid w:val="00E92E7C"/>
    <w:rsid w:val="00E937C7"/>
    <w:rsid w:val="00E94ECB"/>
    <w:rsid w:val="00E95847"/>
    <w:rsid w:val="00E95DDA"/>
    <w:rsid w:val="00E95F6B"/>
    <w:rsid w:val="00E96233"/>
    <w:rsid w:val="00EA2FD6"/>
    <w:rsid w:val="00EB24D2"/>
    <w:rsid w:val="00EB362A"/>
    <w:rsid w:val="00EC1579"/>
    <w:rsid w:val="00EC4220"/>
    <w:rsid w:val="00EC4B6B"/>
    <w:rsid w:val="00EC5AD3"/>
    <w:rsid w:val="00ED00F8"/>
    <w:rsid w:val="00ED09BD"/>
    <w:rsid w:val="00ED1945"/>
    <w:rsid w:val="00ED4BB1"/>
    <w:rsid w:val="00ED4D54"/>
    <w:rsid w:val="00ED51CC"/>
    <w:rsid w:val="00ED7067"/>
    <w:rsid w:val="00ED7DB5"/>
    <w:rsid w:val="00EE06DC"/>
    <w:rsid w:val="00EE15EF"/>
    <w:rsid w:val="00EE21A1"/>
    <w:rsid w:val="00EE3F8B"/>
    <w:rsid w:val="00EE44C0"/>
    <w:rsid w:val="00EE47CD"/>
    <w:rsid w:val="00EE512C"/>
    <w:rsid w:val="00EE523E"/>
    <w:rsid w:val="00EE679F"/>
    <w:rsid w:val="00EF11A5"/>
    <w:rsid w:val="00EF4068"/>
    <w:rsid w:val="00EF5B47"/>
    <w:rsid w:val="00EF5C67"/>
    <w:rsid w:val="00F02B30"/>
    <w:rsid w:val="00F03C7B"/>
    <w:rsid w:val="00F06E4B"/>
    <w:rsid w:val="00F074F4"/>
    <w:rsid w:val="00F07C2E"/>
    <w:rsid w:val="00F07F2D"/>
    <w:rsid w:val="00F15ED4"/>
    <w:rsid w:val="00F16268"/>
    <w:rsid w:val="00F1725F"/>
    <w:rsid w:val="00F206A4"/>
    <w:rsid w:val="00F209D1"/>
    <w:rsid w:val="00F21A13"/>
    <w:rsid w:val="00F22845"/>
    <w:rsid w:val="00F23BF8"/>
    <w:rsid w:val="00F276FA"/>
    <w:rsid w:val="00F3354A"/>
    <w:rsid w:val="00F379DB"/>
    <w:rsid w:val="00F402F0"/>
    <w:rsid w:val="00F413F8"/>
    <w:rsid w:val="00F428C5"/>
    <w:rsid w:val="00F43F5F"/>
    <w:rsid w:val="00F448B6"/>
    <w:rsid w:val="00F51514"/>
    <w:rsid w:val="00F53B41"/>
    <w:rsid w:val="00F53FEC"/>
    <w:rsid w:val="00F61429"/>
    <w:rsid w:val="00F62A32"/>
    <w:rsid w:val="00F63299"/>
    <w:rsid w:val="00F63D70"/>
    <w:rsid w:val="00F657FA"/>
    <w:rsid w:val="00F6659C"/>
    <w:rsid w:val="00F71D62"/>
    <w:rsid w:val="00F7219E"/>
    <w:rsid w:val="00F7293E"/>
    <w:rsid w:val="00F742CD"/>
    <w:rsid w:val="00F74B9F"/>
    <w:rsid w:val="00F82127"/>
    <w:rsid w:val="00F83056"/>
    <w:rsid w:val="00F83399"/>
    <w:rsid w:val="00F84604"/>
    <w:rsid w:val="00F93745"/>
    <w:rsid w:val="00F93F09"/>
    <w:rsid w:val="00F96BEB"/>
    <w:rsid w:val="00F96C26"/>
    <w:rsid w:val="00F96D45"/>
    <w:rsid w:val="00FA261E"/>
    <w:rsid w:val="00FA30A3"/>
    <w:rsid w:val="00FA4A7A"/>
    <w:rsid w:val="00FA6105"/>
    <w:rsid w:val="00FB4E67"/>
    <w:rsid w:val="00FC0701"/>
    <w:rsid w:val="00FC1164"/>
    <w:rsid w:val="00FC133D"/>
    <w:rsid w:val="00FC1B0C"/>
    <w:rsid w:val="00FC29AB"/>
    <w:rsid w:val="00FC3F73"/>
    <w:rsid w:val="00FC511E"/>
    <w:rsid w:val="00FC63CD"/>
    <w:rsid w:val="00FC6612"/>
    <w:rsid w:val="00FD21B6"/>
    <w:rsid w:val="00FD2A5B"/>
    <w:rsid w:val="00FD537C"/>
    <w:rsid w:val="00FD58B3"/>
    <w:rsid w:val="00FD66C5"/>
    <w:rsid w:val="00FE2364"/>
    <w:rsid w:val="00FE3162"/>
    <w:rsid w:val="00FE3182"/>
    <w:rsid w:val="00FE4828"/>
    <w:rsid w:val="00FE61E7"/>
    <w:rsid w:val="00FE72FA"/>
    <w:rsid w:val="00FF04D0"/>
    <w:rsid w:val="00FF110C"/>
    <w:rsid w:val="00FF112E"/>
    <w:rsid w:val="00FF2BBF"/>
    <w:rsid w:val="00FF4F3E"/>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14AB2D0"/>
  <w15:docId w15:val="{CD8C6E18-73DB-48FA-9886-5018ECD2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711CE"/>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15004D"/>
    <w:pPr>
      <w:keepNext/>
      <w:spacing w:before="240" w:after="60"/>
      <w:outlineLvl w:val="1"/>
    </w:pPr>
    <w:rPr>
      <w:rFonts w:asciiTheme="minorHAnsi" w:hAnsiTheme="minorHAnsi" w:cs="Arial"/>
      <w:b/>
      <w:bCs/>
      <w:iCs/>
      <w:sz w:val="22"/>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326A2D"/>
    <w:pPr>
      <w:tabs>
        <w:tab w:val="right" w:leader="dot" w:pos="9770"/>
      </w:tabs>
      <w:spacing w:line="360" w:lineRule="auto"/>
      <w:ind w:left="426"/>
    </w:pPr>
    <w:rPr>
      <w:noProof/>
      <w:sz w:val="22"/>
      <w:szCs w:val="22"/>
    </w:rPr>
  </w:style>
  <w:style w:type="paragraph" w:styleId="TDC2">
    <w:name w:val="toc 2"/>
    <w:basedOn w:val="Normal"/>
    <w:next w:val="Normal"/>
    <w:autoRedefine/>
    <w:uiPriority w:val="39"/>
    <w:locked/>
    <w:rsid w:val="002F4E79"/>
    <w:pPr>
      <w:tabs>
        <w:tab w:val="right" w:leader="dot" w:pos="9350"/>
      </w:tabs>
      <w:spacing w:line="312" w:lineRule="auto"/>
      <w:ind w:left="221" w:firstLine="221"/>
    </w:pPr>
    <w:rPr>
      <w:rFonts w:cs="Arial"/>
      <w:noProof/>
      <w:sz w:val="22"/>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15004D"/>
    <w:rPr>
      <w:rFonts w:asciiTheme="minorHAnsi" w:hAnsiTheme="minorHAnsi" w:cs="Arial"/>
      <w:b/>
      <w:bCs/>
      <w:iCs/>
      <w:sz w:val="22"/>
      <w:szCs w:val="28"/>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aliases w:val="Lista 123,Number List 1"/>
    <w:basedOn w:val="Normal"/>
    <w:link w:val="PrrafodelistaCar"/>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uiPriority w:val="39"/>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styleId="Hipervnculovisitado">
    <w:name w:val="FollowedHyperlink"/>
    <w:basedOn w:val="Fuentedeprrafopredeter"/>
    <w:semiHidden/>
    <w:unhideWhenUsed/>
    <w:rsid w:val="006137A1"/>
    <w:rPr>
      <w:color w:val="800080" w:themeColor="followedHyperlink"/>
      <w:u w:val="single"/>
    </w:rPr>
  </w:style>
  <w:style w:type="character" w:customStyle="1" w:styleId="Textoindependienteprimerasangra2Car">
    <w:name w:val="Texto independiente primera sangría 2 Car"/>
    <w:basedOn w:val="Fuentedeprrafopredeter"/>
    <w:link w:val="Textoindependienteprimerasangra2"/>
    <w:rsid w:val="007A0008"/>
    <w:rPr>
      <w:sz w:val="16"/>
      <w:szCs w:val="16"/>
    </w:rPr>
  </w:style>
  <w:style w:type="paragraph" w:styleId="Textonotapie">
    <w:name w:val="footnote text"/>
    <w:basedOn w:val="Normal"/>
    <w:link w:val="TextonotapieCar"/>
    <w:semiHidden/>
    <w:unhideWhenUsed/>
    <w:rsid w:val="00307F14"/>
    <w:pPr>
      <w:spacing w:line="240" w:lineRule="auto"/>
    </w:pPr>
    <w:rPr>
      <w:sz w:val="20"/>
      <w:szCs w:val="20"/>
    </w:rPr>
  </w:style>
  <w:style w:type="character" w:customStyle="1" w:styleId="TextonotapieCar">
    <w:name w:val="Texto nota pie Car"/>
    <w:basedOn w:val="Fuentedeprrafopredeter"/>
    <w:link w:val="Textonotapie"/>
    <w:semiHidden/>
    <w:rsid w:val="00307F14"/>
  </w:style>
  <w:style w:type="character" w:styleId="Refdenotaalpie">
    <w:name w:val="footnote reference"/>
    <w:basedOn w:val="Fuentedeprrafopredeter"/>
    <w:semiHidden/>
    <w:unhideWhenUsed/>
    <w:rsid w:val="00307F14"/>
    <w:rPr>
      <w:vertAlign w:val="superscript"/>
    </w:rPr>
  </w:style>
  <w:style w:type="character" w:customStyle="1" w:styleId="PrrafodelistaCar">
    <w:name w:val="Párrafo de lista Car"/>
    <w:aliases w:val="Lista 123 Car,Number List 1 Car"/>
    <w:basedOn w:val="Fuentedeprrafopredeter"/>
    <w:link w:val="Prrafodelista"/>
    <w:uiPriority w:val="99"/>
    <w:locked/>
    <w:rsid w:val="000C0D88"/>
    <w:rPr>
      <w:sz w:val="16"/>
      <w:szCs w:val="16"/>
    </w:rPr>
  </w:style>
  <w:style w:type="character" w:customStyle="1" w:styleId="indiceCar">
    <w:name w:val="indice Car"/>
    <w:link w:val="indice"/>
    <w:uiPriority w:val="99"/>
    <w:locked/>
    <w:rsid w:val="000C0D88"/>
    <w:rPr>
      <w:rFonts w:eastAsia="Times New Roman" w:cs="Calibri"/>
      <w:b/>
      <w:color w:val="365F91"/>
      <w:sz w:val="24"/>
      <w:szCs w:val="24"/>
      <w:lang w:val="en-US" w:eastAsia="es-ES_tradnl"/>
    </w:rPr>
  </w:style>
  <w:style w:type="paragraph" w:customStyle="1" w:styleId="indice">
    <w:name w:val="indice"/>
    <w:basedOn w:val="Ttulo1"/>
    <w:link w:val="indiceCar"/>
    <w:uiPriority w:val="99"/>
    <w:rsid w:val="000C0D88"/>
    <w:pPr>
      <w:numPr>
        <w:numId w:val="21"/>
      </w:numPr>
      <w:spacing w:after="240" w:line="240" w:lineRule="auto"/>
      <w:jc w:val="both"/>
    </w:pPr>
    <w:rPr>
      <w:rFonts w:ascii="Calibri" w:eastAsia="Times New Roman" w:hAnsi="Calibri" w:cs="Calibri"/>
      <w:bCs w:val="0"/>
      <w:color w:val="365F91"/>
      <w:kern w:val="0"/>
      <w:sz w:val="24"/>
      <w:szCs w:val="24"/>
      <w:lang w:val="en-US" w:eastAsia="es-ES_tradnl"/>
    </w:rPr>
  </w:style>
  <w:style w:type="paragraph" w:customStyle="1" w:styleId="indicenivel2">
    <w:name w:val="indice nivel 2"/>
    <w:basedOn w:val="Ttulo2"/>
    <w:uiPriority w:val="99"/>
    <w:rsid w:val="000C0D88"/>
    <w:pPr>
      <w:numPr>
        <w:ilvl w:val="1"/>
        <w:numId w:val="21"/>
      </w:numPr>
      <w:tabs>
        <w:tab w:val="num" w:pos="360"/>
      </w:tabs>
      <w:spacing w:after="120" w:line="240" w:lineRule="auto"/>
      <w:jc w:val="both"/>
    </w:pPr>
    <w:rPr>
      <w:i/>
      <w:iCs w:val="0"/>
      <w:color w:val="1F497D"/>
      <w:sz w:val="24"/>
      <w:szCs w:val="24"/>
      <w:lang w:val="es-ES_tradnl"/>
    </w:rPr>
  </w:style>
  <w:style w:type="paragraph" w:customStyle="1" w:styleId="Default">
    <w:name w:val="Default"/>
    <w:rsid w:val="00AC1D27"/>
    <w:pPr>
      <w:autoSpaceDE w:val="0"/>
      <w:autoSpaceDN w:val="0"/>
      <w:adjustRightInd w:val="0"/>
    </w:pPr>
    <w:rPr>
      <w:rFonts w:cs="Calibri"/>
      <w:color w:val="000000"/>
      <w:sz w:val="24"/>
      <w:szCs w:val="24"/>
    </w:rPr>
  </w:style>
  <w:style w:type="paragraph" w:styleId="NormalWeb">
    <w:name w:val="Normal (Web)"/>
    <w:basedOn w:val="Normal"/>
    <w:uiPriority w:val="99"/>
    <w:semiHidden/>
    <w:unhideWhenUsed/>
    <w:rsid w:val="00765DA4"/>
    <w:pPr>
      <w:spacing w:before="100" w:beforeAutospacing="1" w:after="100" w:afterAutospacing="1" w:line="240" w:lineRule="auto"/>
    </w:pPr>
    <w:rPr>
      <w:rFonts w:ascii="Times New Roman" w:eastAsia="Times New Roman" w:hAnsi="Times New Roman"/>
      <w:sz w:val="24"/>
      <w:szCs w:val="24"/>
    </w:rPr>
  </w:style>
  <w:style w:type="paragraph" w:styleId="TtuloTDC">
    <w:name w:val="TOC Heading"/>
    <w:basedOn w:val="Ttulo1"/>
    <w:next w:val="Normal"/>
    <w:uiPriority w:val="39"/>
    <w:unhideWhenUsed/>
    <w:qFormat/>
    <w:rsid w:val="002F4E79"/>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54945193">
      <w:bodyDiv w:val="1"/>
      <w:marLeft w:val="0"/>
      <w:marRight w:val="0"/>
      <w:marTop w:val="0"/>
      <w:marBottom w:val="0"/>
      <w:divBdr>
        <w:top w:val="none" w:sz="0" w:space="0" w:color="auto"/>
        <w:left w:val="none" w:sz="0" w:space="0" w:color="auto"/>
        <w:bottom w:val="none" w:sz="0" w:space="0" w:color="auto"/>
        <w:right w:val="none" w:sz="0" w:space="0" w:color="auto"/>
      </w:divBdr>
    </w:div>
    <w:div w:id="277878875">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7112716">
      <w:bodyDiv w:val="1"/>
      <w:marLeft w:val="0"/>
      <w:marRight w:val="0"/>
      <w:marTop w:val="0"/>
      <w:marBottom w:val="0"/>
      <w:divBdr>
        <w:top w:val="none" w:sz="0" w:space="0" w:color="auto"/>
        <w:left w:val="none" w:sz="0" w:space="0" w:color="auto"/>
        <w:bottom w:val="none" w:sz="0" w:space="0" w:color="auto"/>
        <w:right w:val="none" w:sz="0" w:space="0" w:color="auto"/>
      </w:divBdr>
    </w:div>
    <w:div w:id="499345772">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20290360">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847210742">
      <w:bodyDiv w:val="1"/>
      <w:marLeft w:val="0"/>
      <w:marRight w:val="0"/>
      <w:marTop w:val="0"/>
      <w:marBottom w:val="0"/>
      <w:divBdr>
        <w:top w:val="none" w:sz="0" w:space="0" w:color="auto"/>
        <w:left w:val="none" w:sz="0" w:space="0" w:color="auto"/>
        <w:bottom w:val="none" w:sz="0" w:space="0" w:color="auto"/>
        <w:right w:val="none" w:sz="0" w:space="0" w:color="auto"/>
      </w:divBdr>
    </w:div>
    <w:div w:id="864100856">
      <w:bodyDiv w:val="1"/>
      <w:marLeft w:val="0"/>
      <w:marRight w:val="0"/>
      <w:marTop w:val="0"/>
      <w:marBottom w:val="0"/>
      <w:divBdr>
        <w:top w:val="none" w:sz="0" w:space="0" w:color="auto"/>
        <w:left w:val="none" w:sz="0" w:space="0" w:color="auto"/>
        <w:bottom w:val="none" w:sz="0" w:space="0" w:color="auto"/>
        <w:right w:val="none" w:sz="0" w:space="0" w:color="auto"/>
      </w:divBdr>
    </w:div>
    <w:div w:id="915867855">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932278707">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46163946">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72791414">
      <w:bodyDiv w:val="1"/>
      <w:marLeft w:val="0"/>
      <w:marRight w:val="0"/>
      <w:marTop w:val="0"/>
      <w:marBottom w:val="0"/>
      <w:divBdr>
        <w:top w:val="none" w:sz="0" w:space="0" w:color="auto"/>
        <w:left w:val="none" w:sz="0" w:space="0" w:color="auto"/>
        <w:bottom w:val="none" w:sz="0" w:space="0" w:color="auto"/>
        <w:right w:val="none" w:sz="0" w:space="0" w:color="auto"/>
      </w:divBdr>
    </w:div>
    <w:div w:id="1488935547">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73435244">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879079234">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cepci&#243;n.materiales@metromadrid.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tromadrid.es/es/perfil-del-contratante/preguntas-mas-frecuen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562C7-CE28-4DC1-BAA2-6BB3A2682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10</Pages>
  <Words>3036</Words>
  <Characters>17192</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PLIEGO TECNICO CONTRATO MAT DE OFI</vt:lpstr>
    </vt:vector>
  </TitlesOfParts>
  <Company>Metro de Madrid, S.A.</Company>
  <LinksUpToDate>false</LinksUpToDate>
  <CharactersWithSpaces>20188</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TECNICO CONTRATO MAT DE OFI</dc:title>
  <dc:creator>P19052</dc:creator>
  <cp:lastModifiedBy>García Martín, Amaya</cp:lastModifiedBy>
  <cp:revision>142</cp:revision>
  <cp:lastPrinted>2015-04-28T07:53:00Z</cp:lastPrinted>
  <dcterms:created xsi:type="dcterms:W3CDTF">2021-09-24T08:34:00Z</dcterms:created>
  <dcterms:modified xsi:type="dcterms:W3CDTF">2022-08-18T06:35:00Z</dcterms:modified>
</cp:coreProperties>
</file>