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AC5C4" w14:textId="3937CD76" w:rsidR="006B7CD7" w:rsidRPr="00AD7FF0" w:rsidRDefault="006B7CD7" w:rsidP="00883017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452973017"/>
      <w:bookmarkStart w:id="1" w:name="_Toc12013078"/>
      <w:r w:rsidRPr="00AD7FF0">
        <w:rPr>
          <w:rFonts w:asciiTheme="minorHAnsi" w:hAnsiTheme="minorHAnsi" w:cstheme="minorHAnsi"/>
          <w:sz w:val="22"/>
          <w:szCs w:val="22"/>
        </w:rPr>
        <w:t xml:space="preserve">ANEXO </w:t>
      </w:r>
      <w:r w:rsidR="00883017" w:rsidRPr="00883017">
        <w:rPr>
          <w:rFonts w:asciiTheme="minorHAnsi" w:hAnsiTheme="minorHAnsi" w:cstheme="minorHAnsi"/>
          <w:sz w:val="22"/>
          <w:szCs w:val="22"/>
        </w:rPr>
        <w:t>I OFERTA TÉCNICA PLAZOS</w:t>
      </w:r>
      <w:bookmarkEnd w:id="0"/>
      <w:bookmarkEnd w:id="1"/>
    </w:p>
    <w:p w14:paraId="72C1A9AC" w14:textId="44771755" w:rsidR="006B7CD7" w:rsidRPr="00AD7FF0" w:rsidRDefault="006B7CD7" w:rsidP="006B7CD7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D216B2">
        <w:rPr>
          <w:b/>
          <w:i/>
          <w:color w:val="C00000"/>
          <w:sz w:val="18"/>
          <w:szCs w:val="18"/>
        </w:rPr>
        <w:t>nº</w:t>
      </w:r>
      <w:proofErr w:type="spellEnd"/>
      <w:r w:rsidR="00D216B2">
        <w:rPr>
          <w:b/>
          <w:i/>
          <w:color w:val="C00000"/>
          <w:sz w:val="18"/>
          <w:szCs w:val="18"/>
        </w:rPr>
        <w:t xml:space="preserve"> 2</w:t>
      </w:r>
    </w:p>
    <w:p w14:paraId="0A97118A" w14:textId="77777777" w:rsidR="006B7CD7" w:rsidRPr="00AD7FF0" w:rsidRDefault="006B7CD7" w:rsidP="006B7CD7"/>
    <w:p w14:paraId="60889DE4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</w:t>
      </w:r>
      <w:proofErr w:type="spellStart"/>
      <w:r w:rsidRPr="00AD7FF0">
        <w:rPr>
          <w:rFonts w:asciiTheme="minorHAnsi" w:hAnsiTheme="minorHAnsi" w:cstheme="minorHAnsi"/>
        </w:rPr>
        <w:t>Dña</w:t>
      </w:r>
      <w:proofErr w:type="spellEnd"/>
      <w:r w:rsidRPr="00AD7FF0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.…………………, con NIF nº ….……………, en calidad de ………………………...…………………....………</w:t>
      </w:r>
    </w:p>
    <w:p w14:paraId="741E2DF5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44D6130E" w14:textId="5193E642" w:rsidR="006B7CD7" w:rsidRDefault="00864FB1" w:rsidP="006B7CD7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s</w:t>
      </w:r>
      <w:r w:rsidR="006B7CD7" w:rsidRPr="00AD7FF0">
        <w:rPr>
          <w:rFonts w:asciiTheme="minorHAnsi" w:hAnsiTheme="minorHAnsi" w:cstheme="minorHAnsi"/>
          <w:u w:val="single"/>
        </w:rPr>
        <w:t>e compromete al suministro de la referencia actualmente homologada por Metro de Madrid</w:t>
      </w:r>
      <w:r w:rsidR="006B7CD7" w:rsidRPr="00AD7FF0">
        <w:rPr>
          <w:rFonts w:asciiTheme="minorHAnsi" w:hAnsiTheme="minorHAnsi" w:cstheme="minorHAnsi"/>
        </w:rPr>
        <w:t xml:space="preserve">, según las </w:t>
      </w:r>
      <w:r w:rsidR="003C788A">
        <w:rPr>
          <w:rFonts w:asciiTheme="minorHAnsi" w:hAnsiTheme="minorHAnsi" w:cstheme="minorHAnsi"/>
        </w:rPr>
        <w:t>condiciones establecidas</w:t>
      </w:r>
      <w:r w:rsidR="006B7CD7" w:rsidRPr="00AD7FF0">
        <w:rPr>
          <w:rFonts w:asciiTheme="minorHAnsi" w:hAnsiTheme="minorHAnsi" w:cstheme="minorHAnsi"/>
        </w:rPr>
        <w:t xml:space="preserve"> en </w:t>
      </w:r>
      <w:r w:rsidR="00380EEC">
        <w:rPr>
          <w:rFonts w:asciiTheme="minorHAnsi" w:hAnsiTheme="minorHAnsi" w:cstheme="minorHAnsi"/>
        </w:rPr>
        <w:t>el pliego de prescripciones técnicas</w:t>
      </w:r>
      <w:r w:rsidR="006B7CD7" w:rsidRPr="00AD7FF0">
        <w:rPr>
          <w:rFonts w:asciiTheme="minorHAnsi" w:hAnsiTheme="minorHAnsi" w:cstheme="minorHAnsi"/>
        </w:rPr>
        <w:t xml:space="preserve">. </w:t>
      </w:r>
    </w:p>
    <w:p w14:paraId="2E4E463C" w14:textId="3D0DA722" w:rsidR="006B7CD7" w:rsidRDefault="00EB7305" w:rsidP="001C294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Los</w:t>
      </w:r>
      <w:r w:rsidR="003C788A">
        <w:rPr>
          <w:rFonts w:asciiTheme="minorHAnsi" w:hAnsiTheme="minorHAnsi" w:cstheme="minorHAnsi"/>
        </w:rPr>
        <w:t xml:space="preserve"> producto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suministrado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será</w:t>
      </w:r>
      <w:r>
        <w:rPr>
          <w:rFonts w:asciiTheme="minorHAnsi" w:hAnsiTheme="minorHAnsi" w:cstheme="minorHAnsi"/>
        </w:rPr>
        <w:t>n</w:t>
      </w:r>
      <w:r w:rsidR="003C788A">
        <w:rPr>
          <w:rFonts w:asciiTheme="minorHAnsi" w:hAnsiTheme="minorHAnsi" w:cstheme="minorHAnsi"/>
        </w:rPr>
        <w:t xml:space="preserve"> nuevo</w:t>
      </w:r>
      <w:r>
        <w:rPr>
          <w:rFonts w:asciiTheme="minorHAnsi" w:hAnsiTheme="minorHAnsi" w:cstheme="minorHAnsi"/>
        </w:rPr>
        <w:t>s</w:t>
      </w:r>
      <w:r w:rsidR="00215C25">
        <w:rPr>
          <w:rFonts w:asciiTheme="minorHAnsi" w:hAnsiTheme="minorHAnsi" w:cstheme="minorHAnsi"/>
        </w:rPr>
        <w:t xml:space="preserve"> y originales</w:t>
      </w:r>
      <w:r w:rsidR="002C45A2">
        <w:rPr>
          <w:rFonts w:asciiTheme="minorHAnsi" w:hAnsiTheme="minorHAnsi" w:cstheme="minorHAnsi"/>
        </w:rPr>
        <w:t xml:space="preserve"> del fabricante</w:t>
      </w:r>
      <w:r w:rsidR="00D35081">
        <w:rPr>
          <w:rFonts w:asciiTheme="minorHAnsi" w:hAnsiTheme="minorHAnsi" w:cstheme="minorHAnsi"/>
        </w:rPr>
        <w:t xml:space="preserve"> horiginal</w:t>
      </w:r>
      <w:bookmarkStart w:id="2" w:name="_GoBack"/>
      <w:bookmarkEnd w:id="2"/>
      <w:r w:rsidR="00215C25">
        <w:rPr>
          <w:rFonts w:asciiTheme="minorHAnsi" w:hAnsiTheme="minorHAnsi" w:cstheme="minorHAnsi"/>
        </w:rPr>
        <w:t>.</w:t>
      </w:r>
      <w:r w:rsidR="00EC5460">
        <w:rPr>
          <w:rFonts w:asciiTheme="minorHAnsi" w:hAnsiTheme="minorHAnsi" w:cstheme="minorHAnsi"/>
        </w:rPr>
        <w:t xml:space="preserve"> No se admitirá material </w:t>
      </w:r>
      <w:r w:rsidR="007B69A8">
        <w:rPr>
          <w:rFonts w:asciiTheme="minorHAnsi" w:hAnsiTheme="minorHAnsi" w:cstheme="minorHAnsi"/>
        </w:rPr>
        <w:t>recuperado,</w:t>
      </w:r>
      <w:r w:rsidR="001835FC">
        <w:rPr>
          <w:rFonts w:asciiTheme="minorHAnsi" w:hAnsiTheme="minorHAnsi" w:cstheme="minorHAnsi"/>
        </w:rPr>
        <w:t xml:space="preserve"> aunque sea del mismo fabricante. </w:t>
      </w:r>
    </w:p>
    <w:p w14:paraId="5F8C61F4" w14:textId="7189D6B0" w:rsidR="00982604" w:rsidRPr="00982604" w:rsidRDefault="00982604" w:rsidP="00982604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</w:t>
      </w:r>
      <w:r w:rsidRPr="00982604">
        <w:rPr>
          <w:rFonts w:asciiTheme="minorHAnsi" w:hAnsiTheme="minorHAnsi" w:cstheme="minorHAnsi"/>
        </w:rPr>
        <w:t xml:space="preserve"> plazo de suministro de la primera entrega no superará las </w:t>
      </w:r>
      <w:r w:rsidR="00E0156C">
        <w:rPr>
          <w:rFonts w:asciiTheme="minorHAnsi" w:hAnsiTheme="minorHAnsi" w:cstheme="minorHAnsi"/>
        </w:rPr>
        <w:t>55</w:t>
      </w:r>
      <w:r w:rsidRPr="00982604">
        <w:rPr>
          <w:rFonts w:asciiTheme="minorHAnsi" w:hAnsiTheme="minorHAnsi" w:cstheme="minorHAnsi"/>
        </w:rPr>
        <w:t xml:space="preserve"> semanas establecidas</w:t>
      </w:r>
      <w:r>
        <w:rPr>
          <w:rFonts w:asciiTheme="minorHAnsi" w:hAnsiTheme="minorHAnsi" w:cstheme="minorHAnsi"/>
        </w:rPr>
        <w:t xml:space="preserve"> y</w:t>
      </w:r>
      <w:r w:rsidRPr="0098260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</w:t>
      </w:r>
      <w:r w:rsidRPr="00982604">
        <w:rPr>
          <w:rFonts w:asciiTheme="minorHAnsi" w:hAnsiTheme="minorHAnsi" w:cstheme="minorHAnsi"/>
        </w:rPr>
        <w:t xml:space="preserve"> corresponderá a l</w:t>
      </w:r>
      <w:r>
        <w:rPr>
          <w:rFonts w:asciiTheme="minorHAnsi" w:hAnsiTheme="minorHAnsi" w:cstheme="minorHAnsi"/>
        </w:rPr>
        <w:t>a</w:t>
      </w:r>
      <w:r w:rsidRPr="00982604">
        <w:rPr>
          <w:rFonts w:asciiTheme="minorHAnsi" w:hAnsiTheme="minorHAnsi" w:cstheme="minorHAnsi"/>
        </w:rPr>
        <w:t xml:space="preserve"> que a continuación se indica: </w:t>
      </w:r>
    </w:p>
    <w:p w14:paraId="6DE81F08" w14:textId="77777777" w:rsidR="00C51594" w:rsidRPr="001C294A" w:rsidRDefault="00C51594" w:rsidP="00C51594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</w:rPr>
      </w:pPr>
    </w:p>
    <w:tbl>
      <w:tblPr>
        <w:tblStyle w:val="Listaclara-nfasis1"/>
        <w:tblW w:w="9497" w:type="dxa"/>
        <w:jc w:val="center"/>
        <w:tblLook w:val="00A0" w:firstRow="1" w:lastRow="0" w:firstColumn="1" w:lastColumn="0" w:noHBand="0" w:noVBand="0"/>
      </w:tblPr>
      <w:tblGrid>
        <w:gridCol w:w="554"/>
        <w:gridCol w:w="1319"/>
        <w:gridCol w:w="2795"/>
        <w:gridCol w:w="2574"/>
        <w:gridCol w:w="2255"/>
      </w:tblGrid>
      <w:tr w:rsidR="000C37E7" w:rsidRPr="002B41D8" w14:paraId="0C687397" w14:textId="77777777" w:rsidTr="000C37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shd w:val="clear" w:color="auto" w:fill="323E4F" w:themeFill="text2" w:themeFillShade="BF"/>
            <w:vAlign w:val="center"/>
          </w:tcPr>
          <w:p w14:paraId="7F40F613" w14:textId="77777777" w:rsidR="000C37E7" w:rsidRPr="00AC0CD5" w:rsidRDefault="000C37E7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bookmarkStart w:id="3" w:name="_Hlk93427149"/>
            <w:r w:rsidRPr="00AC0CD5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POS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19" w:type="dxa"/>
            <w:shd w:val="clear" w:color="auto" w:fill="323E4F" w:themeFill="text2" w:themeFillShade="BF"/>
            <w:vAlign w:val="center"/>
          </w:tcPr>
          <w:p w14:paraId="7A2D41AB" w14:textId="77777777" w:rsidR="000C37E7" w:rsidRPr="00AC0CD5" w:rsidRDefault="000C37E7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REF.INTERNA DE METRO</w:t>
            </w:r>
          </w:p>
        </w:tc>
        <w:tc>
          <w:tcPr>
            <w:tcW w:w="2795" w:type="dxa"/>
            <w:tcBorders>
              <w:bottom w:val="single" w:sz="8" w:space="0" w:color="5B9BD5" w:themeColor="accent1"/>
            </w:tcBorders>
            <w:shd w:val="clear" w:color="auto" w:fill="323E4F" w:themeFill="text2" w:themeFillShade="BF"/>
            <w:vAlign w:val="center"/>
          </w:tcPr>
          <w:p w14:paraId="353D263F" w14:textId="77777777" w:rsidR="000C37E7" w:rsidRPr="00AC0CD5" w:rsidRDefault="000C37E7" w:rsidP="00422B5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RPr="00DD1C5B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DENOMINACIÓN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74" w:type="dxa"/>
            <w:tcBorders>
              <w:bottom w:val="single" w:sz="8" w:space="0" w:color="5B9BD5" w:themeColor="accent1"/>
            </w:tcBorders>
            <w:shd w:val="clear" w:color="auto" w:fill="323E4F" w:themeFill="text2" w:themeFillShade="BF"/>
            <w:vAlign w:val="center"/>
          </w:tcPr>
          <w:p w14:paraId="5EFBBC93" w14:textId="32942F03" w:rsidR="000C37E7" w:rsidRDefault="000C37E7" w:rsidP="000C37E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RPr="000C37E7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PRODUCTO HOMOLOGADO</w:t>
            </w:r>
          </w:p>
        </w:tc>
        <w:tc>
          <w:tcPr>
            <w:tcW w:w="2255" w:type="dxa"/>
            <w:shd w:val="clear" w:color="auto" w:fill="323E4F" w:themeFill="text2" w:themeFillShade="BF"/>
            <w:vAlign w:val="center"/>
          </w:tcPr>
          <w:p w14:paraId="4C18198C" w14:textId="4B2D08C5" w:rsidR="000C37E7" w:rsidRDefault="000C37E7" w:rsidP="000C37E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PLAZO DE SUMINISTRO</w:t>
            </w:r>
          </w:p>
          <w:p w14:paraId="51171382" w14:textId="77777777" w:rsidR="000C37E7" w:rsidRDefault="000C37E7" w:rsidP="000C37E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1ª ENTREGA</w:t>
            </w:r>
          </w:p>
          <w:p w14:paraId="05F112BC" w14:textId="3444DE76" w:rsidR="000C37E7" w:rsidRPr="00AC0CD5" w:rsidRDefault="000C37E7" w:rsidP="000C37E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(SEMANAS)</w:t>
            </w:r>
          </w:p>
        </w:tc>
      </w:tr>
      <w:tr w:rsidR="000C37E7" w:rsidRPr="002B41D8" w14:paraId="3E9B860E" w14:textId="77777777" w:rsidTr="000C37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shd w:val="clear" w:color="auto" w:fill="DEEAF6" w:themeFill="accent1" w:themeFillTint="33"/>
            <w:vAlign w:val="center"/>
          </w:tcPr>
          <w:p w14:paraId="1E2731AA" w14:textId="77777777" w:rsidR="000C37E7" w:rsidRPr="00E618FD" w:rsidRDefault="000C37E7" w:rsidP="00422B57">
            <w:pPr>
              <w:spacing w:before="120" w:after="120" w:line="312" w:lineRule="auto"/>
              <w:jc w:val="center"/>
              <w:rPr>
                <w:rFonts w:eastAsiaTheme="minorHAnsi"/>
                <w:b w:val="0"/>
                <w:color w:val="44546A" w:themeColor="text2"/>
                <w:sz w:val="18"/>
                <w:szCs w:val="18"/>
              </w:rPr>
            </w:pPr>
            <w:r w:rsidRPr="00E618FD">
              <w:rPr>
                <w:b w:val="0"/>
                <w:bCs w:val="0"/>
                <w:color w:val="44546A" w:themeColor="text2"/>
                <w:sz w:val="18"/>
                <w:szCs w:val="18"/>
              </w:rPr>
              <w:t>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19" w:type="dxa"/>
            <w:shd w:val="clear" w:color="auto" w:fill="DEEAF6" w:themeFill="accent1" w:themeFillTint="33"/>
            <w:noWrap/>
            <w:vAlign w:val="center"/>
          </w:tcPr>
          <w:p w14:paraId="60A8F703" w14:textId="3B4F24EE" w:rsidR="000C37E7" w:rsidRPr="004D5163" w:rsidRDefault="000C37E7" w:rsidP="00422B57">
            <w:pPr>
              <w:pStyle w:val="Nor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n-US"/>
              </w:rPr>
            </w:pPr>
            <w:r w:rsidRPr="000C37E7"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n-US"/>
              </w:rPr>
              <w:t>281457</w:t>
            </w:r>
          </w:p>
        </w:tc>
        <w:tc>
          <w:tcPr>
            <w:tcW w:w="2795" w:type="dxa"/>
            <w:shd w:val="clear" w:color="auto" w:fill="DEEAF6" w:themeFill="accent1" w:themeFillTint="33"/>
            <w:vAlign w:val="center"/>
          </w:tcPr>
          <w:p w14:paraId="4D190707" w14:textId="319B3870" w:rsidR="000C37E7" w:rsidRPr="00C51594" w:rsidRDefault="000C37E7" w:rsidP="000C37E7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 w:rsidRPr="000C37E7"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TARJ. IGBT C-N 400Ax2 3300V COD. 334030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74" w:type="dxa"/>
            <w:shd w:val="clear" w:color="auto" w:fill="DEEAF6" w:themeFill="accent1" w:themeFillTint="33"/>
            <w:vAlign w:val="center"/>
          </w:tcPr>
          <w:p w14:paraId="31D5E141" w14:textId="1289B86E" w:rsidR="000C37E7" w:rsidRPr="000C37E7" w:rsidRDefault="000C37E7" w:rsidP="000C37E7">
            <w:pPr>
              <w:pStyle w:val="Nor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 w:rsidRPr="000C37E7"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FABRICANTE: INFINEON</w:t>
            </w:r>
          </w:p>
          <w:p w14:paraId="581E583A" w14:textId="752F56EC" w:rsidR="000C37E7" w:rsidRDefault="000C37E7" w:rsidP="000C37E7">
            <w:pPr>
              <w:pStyle w:val="Nor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 w:rsidRPr="000C37E7"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REFERENCIA: FF400R33KF2C</w:t>
            </w:r>
          </w:p>
        </w:tc>
        <w:tc>
          <w:tcPr>
            <w:tcW w:w="2255" w:type="dxa"/>
            <w:vAlign w:val="center"/>
          </w:tcPr>
          <w:p w14:paraId="542F88AF" w14:textId="7A7E3E06" w:rsidR="000C37E7" w:rsidRPr="00C51594" w:rsidRDefault="000C37E7" w:rsidP="000C37E7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*</w:t>
            </w:r>
          </w:p>
        </w:tc>
      </w:tr>
      <w:bookmarkEnd w:id="3"/>
    </w:tbl>
    <w:p w14:paraId="700C2904" w14:textId="77777777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BE0EB49" w14:textId="1D8E67A8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 para la correcta cumplimentación:</w:t>
      </w:r>
    </w:p>
    <w:p w14:paraId="4D6C4644" w14:textId="68046F29" w:rsidR="00982604" w:rsidRDefault="0098260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</w:rPr>
      </w:pPr>
      <w:r w:rsidRPr="00B50200">
        <w:rPr>
          <w:rFonts w:asciiTheme="minorHAnsi" w:hAnsiTheme="minorHAnsi" w:cstheme="minorHAnsi"/>
          <w:i/>
          <w:sz w:val="18"/>
          <w:szCs w:val="18"/>
        </w:rPr>
        <w:t xml:space="preserve"> (*) </w:t>
      </w:r>
      <w:r w:rsidRPr="0066780F">
        <w:rPr>
          <w:rFonts w:asciiTheme="minorHAnsi" w:hAnsiTheme="minorHAnsi" w:cstheme="minorHAnsi"/>
          <w:i/>
          <w:sz w:val="18"/>
          <w:szCs w:val="18"/>
          <w:u w:val="single"/>
        </w:rPr>
        <w:t>Se deberá indicar el plazo de suministro</w:t>
      </w:r>
      <w:r>
        <w:rPr>
          <w:rFonts w:asciiTheme="minorHAnsi" w:hAnsiTheme="minorHAnsi" w:cstheme="minorHAnsi"/>
          <w:i/>
          <w:sz w:val="18"/>
          <w:szCs w:val="18"/>
        </w:rPr>
        <w:t>, el cual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será contado desde la fecha de 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 xml:space="preserve">, hasta el suministro en el almacén central de Metro. No se admitirán 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ofertas que superen las </w:t>
      </w:r>
      <w:r w:rsidR="00E0156C">
        <w:rPr>
          <w:rFonts w:asciiTheme="minorHAnsi" w:hAnsiTheme="minorHAnsi" w:cstheme="minorHAnsi"/>
          <w:i/>
          <w:sz w:val="18"/>
          <w:szCs w:val="18"/>
        </w:rPr>
        <w:t>cincuenta y cinco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 (</w:t>
      </w:r>
      <w:r w:rsidR="00E0156C">
        <w:rPr>
          <w:rFonts w:asciiTheme="minorHAnsi" w:hAnsiTheme="minorHAnsi" w:cstheme="minorHAnsi"/>
          <w:i/>
          <w:sz w:val="18"/>
          <w:szCs w:val="18"/>
        </w:rPr>
        <w:t>55</w:t>
      </w:r>
      <w:r w:rsidRPr="00B50200">
        <w:rPr>
          <w:rFonts w:asciiTheme="minorHAnsi" w:hAnsiTheme="minorHAnsi" w:cstheme="minorHAnsi"/>
          <w:i/>
          <w:sz w:val="18"/>
          <w:szCs w:val="18"/>
        </w:rPr>
        <w:t>) semanas.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9603F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</w:p>
    <w:p w14:paraId="6A9B55E6" w14:textId="03EC5466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6E4E493" w14:textId="16218F68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0873E82" w14:textId="7F75BDC4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FDFF6A" w14:textId="453C5F0C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172B86" w14:textId="77777777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A45BEC" w14:textId="77777777" w:rsidR="00C51594" w:rsidRPr="00EB7305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E9A6086" w14:textId="77777777" w:rsidR="00FB3FC3" w:rsidRDefault="00926ACB" w:rsidP="00FB3FC3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. de </w:t>
      </w:r>
      <w:r w:rsidR="00C17C89">
        <w:rPr>
          <w:rFonts w:asciiTheme="minorHAnsi" w:hAnsiTheme="minorHAnsi" w:cstheme="minorHAnsi"/>
          <w:sz w:val="22"/>
          <w:szCs w:val="22"/>
        </w:rPr>
        <w:t>2022</w:t>
      </w:r>
    </w:p>
    <w:p w14:paraId="471F0A59" w14:textId="77777777" w:rsidR="00982604" w:rsidRDefault="00FB3FC3" w:rsidP="00FB3FC3">
      <w:pPr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926ACB">
        <w:rPr>
          <w:rFonts w:asciiTheme="minorHAnsi" w:hAnsiTheme="minorHAnsi" w:cstheme="minorHAnsi"/>
          <w:sz w:val="22"/>
          <w:szCs w:val="22"/>
        </w:rPr>
        <w:t xml:space="preserve">            </w:t>
      </w:r>
    </w:p>
    <w:p w14:paraId="5074E0A3" w14:textId="7B2B4C67" w:rsidR="00926ACB" w:rsidRPr="00EC5522" w:rsidRDefault="00926ACB" w:rsidP="00982604">
      <w:pPr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926ACB" w:rsidRPr="00EC5522" w:rsidSect="00737C82"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3E24"/>
    <w:multiLevelType w:val="hybridMultilevel"/>
    <w:tmpl w:val="3620E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AC36014E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4524A"/>
    <w:multiLevelType w:val="hybridMultilevel"/>
    <w:tmpl w:val="90CC459C"/>
    <w:lvl w:ilvl="0" w:tplc="3466B06C">
      <w:start w:val="6"/>
      <w:numFmt w:val="bullet"/>
      <w:lvlText w:val="-"/>
      <w:lvlJc w:val="left"/>
      <w:pPr>
        <w:ind w:left="1080" w:firstLine="54"/>
      </w:pPr>
      <w:rPr>
        <w:rFonts w:ascii="Calibri" w:eastAsia="Calibri" w:hAnsi="Calibri" w:hint="default"/>
        <w:b w:val="0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AE1543"/>
    <w:multiLevelType w:val="hybridMultilevel"/>
    <w:tmpl w:val="0EF674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D7"/>
    <w:rsid w:val="000032EB"/>
    <w:rsid w:val="00014475"/>
    <w:rsid w:val="000274C8"/>
    <w:rsid w:val="00084CA4"/>
    <w:rsid w:val="000C37E7"/>
    <w:rsid w:val="0015252D"/>
    <w:rsid w:val="001835FC"/>
    <w:rsid w:val="001B3DC3"/>
    <w:rsid w:val="001C294A"/>
    <w:rsid w:val="001E121F"/>
    <w:rsid w:val="00215C25"/>
    <w:rsid w:val="00235FBE"/>
    <w:rsid w:val="002C45A2"/>
    <w:rsid w:val="002E04B6"/>
    <w:rsid w:val="002F3215"/>
    <w:rsid w:val="00311512"/>
    <w:rsid w:val="003277CA"/>
    <w:rsid w:val="00380EEC"/>
    <w:rsid w:val="003C788A"/>
    <w:rsid w:val="004A1281"/>
    <w:rsid w:val="004F70E3"/>
    <w:rsid w:val="00514FCF"/>
    <w:rsid w:val="00536EF0"/>
    <w:rsid w:val="00550E92"/>
    <w:rsid w:val="0056389D"/>
    <w:rsid w:val="005E3A3D"/>
    <w:rsid w:val="00674B07"/>
    <w:rsid w:val="006B7CD7"/>
    <w:rsid w:val="006F7E62"/>
    <w:rsid w:val="00726477"/>
    <w:rsid w:val="00764ACD"/>
    <w:rsid w:val="00771A21"/>
    <w:rsid w:val="007B69A8"/>
    <w:rsid w:val="0083014D"/>
    <w:rsid w:val="00864FB1"/>
    <w:rsid w:val="00883017"/>
    <w:rsid w:val="008A0C10"/>
    <w:rsid w:val="008B3692"/>
    <w:rsid w:val="00926ACB"/>
    <w:rsid w:val="00982604"/>
    <w:rsid w:val="009A1110"/>
    <w:rsid w:val="009C2E09"/>
    <w:rsid w:val="009C6407"/>
    <w:rsid w:val="009D4D09"/>
    <w:rsid w:val="00A15128"/>
    <w:rsid w:val="00A36681"/>
    <w:rsid w:val="00A53811"/>
    <w:rsid w:val="00AB378D"/>
    <w:rsid w:val="00AD32EF"/>
    <w:rsid w:val="00AF26B3"/>
    <w:rsid w:val="00AF4EB3"/>
    <w:rsid w:val="00B86132"/>
    <w:rsid w:val="00B944FC"/>
    <w:rsid w:val="00BA759A"/>
    <w:rsid w:val="00C14E63"/>
    <w:rsid w:val="00C17C89"/>
    <w:rsid w:val="00C51594"/>
    <w:rsid w:val="00C703B4"/>
    <w:rsid w:val="00CB3707"/>
    <w:rsid w:val="00CC27F1"/>
    <w:rsid w:val="00CD70E4"/>
    <w:rsid w:val="00D216B2"/>
    <w:rsid w:val="00D35081"/>
    <w:rsid w:val="00D523EB"/>
    <w:rsid w:val="00D83B15"/>
    <w:rsid w:val="00E0156C"/>
    <w:rsid w:val="00EB7305"/>
    <w:rsid w:val="00EC5460"/>
    <w:rsid w:val="00EC5522"/>
    <w:rsid w:val="00FB3FC3"/>
    <w:rsid w:val="00FB5E3E"/>
    <w:rsid w:val="00FD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5263"/>
  <w15:chartTrackingRefBased/>
  <w15:docId w15:val="{6A82DB23-FEDA-4EAE-942A-A90A689B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121F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6B7C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B7CD7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6B7CD7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6B7CD7"/>
    <w:rPr>
      <w:rFonts w:ascii="Courier New" w:eastAsia="Calibri" w:hAnsi="Courier New" w:cs="Courier New"/>
      <w:sz w:val="20"/>
      <w:szCs w:val="20"/>
      <w:lang w:eastAsia="es-ES"/>
    </w:rPr>
  </w:style>
  <w:style w:type="character" w:styleId="Refdecomentario">
    <w:name w:val="annotation reference"/>
    <w:basedOn w:val="Fuentedeprrafopredeter"/>
    <w:rsid w:val="006B7CD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B7C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B7CD7"/>
    <w:rPr>
      <w:rFonts w:ascii="Calibri" w:eastAsia="Calibri" w:hAnsi="Calibri" w:cs="Times New Roman"/>
      <w:sz w:val="20"/>
      <w:szCs w:val="20"/>
      <w:lang w:eastAsia="es-ES"/>
    </w:rPr>
  </w:style>
  <w:style w:type="paragraph" w:customStyle="1" w:styleId="Nor">
    <w:name w:val="Nor"/>
    <w:basedOn w:val="Normal"/>
    <w:link w:val="NorCar"/>
    <w:uiPriority w:val="99"/>
    <w:rsid w:val="006B7CD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uiPriority w:val="99"/>
    <w:rsid w:val="006B7CD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6B7C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B7C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7CD7"/>
    <w:rPr>
      <w:rFonts w:ascii="Segoe UI" w:eastAsia="Calibri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B37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B3707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99"/>
    <w:qFormat/>
    <w:rsid w:val="00C703B4"/>
    <w:pPr>
      <w:spacing w:after="200" w:line="276" w:lineRule="auto"/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Madrid. S.A.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Calzada, Jesús María</dc:creator>
  <cp:keywords/>
  <dc:description/>
  <cp:lastModifiedBy>Pavón Gámez, Fernando</cp:lastModifiedBy>
  <cp:revision>3</cp:revision>
  <dcterms:created xsi:type="dcterms:W3CDTF">2022-07-22T16:40:00Z</dcterms:created>
  <dcterms:modified xsi:type="dcterms:W3CDTF">2022-07-22T16:42:00Z</dcterms:modified>
</cp:coreProperties>
</file>