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E0B42" w14:textId="56F5E88F" w:rsidR="009735A3" w:rsidRDefault="009735A3" w:rsidP="00A8338E">
      <w:pPr>
        <w:jc w:val="center"/>
        <w:rPr>
          <w:sz w:val="28"/>
          <w:szCs w:val="28"/>
        </w:rPr>
      </w:pPr>
      <w:bookmarkStart w:id="0" w:name="_GoBack"/>
      <w:bookmarkEnd w:id="0"/>
      <w:r w:rsidRPr="009735A3">
        <w:rPr>
          <w:sz w:val="28"/>
          <w:szCs w:val="28"/>
        </w:rPr>
        <w:t>INFORME TIPO DE ALERTAS SOBRE MODIFICACIONES O NUEVA NORMATIVA</w:t>
      </w:r>
      <w:r w:rsidR="00A8338E">
        <w:rPr>
          <w:sz w:val="28"/>
          <w:szCs w:val="28"/>
        </w:rPr>
        <w:t xml:space="preserve"> (BORRADOR)</w:t>
      </w:r>
    </w:p>
    <w:p w14:paraId="798CEAA3" w14:textId="2E1276FC" w:rsidR="009735A3" w:rsidRDefault="009735A3" w:rsidP="009735A3">
      <w:pPr>
        <w:jc w:val="center"/>
        <w:rPr>
          <w:sz w:val="28"/>
          <w:szCs w:val="28"/>
        </w:rPr>
      </w:pPr>
    </w:p>
    <w:p w14:paraId="156B807C" w14:textId="36D199F2" w:rsidR="009735A3" w:rsidRDefault="009735A3" w:rsidP="009735A3">
      <w:pPr>
        <w:rPr>
          <w:sz w:val="20"/>
          <w:szCs w:val="20"/>
        </w:rPr>
      </w:pPr>
      <w:r w:rsidRPr="009735A3">
        <w:rPr>
          <w:sz w:val="20"/>
          <w:szCs w:val="20"/>
        </w:rPr>
        <w:t>Durante el período comprendido entre los días DD/MM/AAAA y DD/MM/AAAA se han detectado los siguientes cambios en la normativa vigente:</w:t>
      </w:r>
    </w:p>
    <w:p w14:paraId="220BAA10" w14:textId="4AE80BAD" w:rsidR="009735A3" w:rsidRPr="00260DDB" w:rsidRDefault="009735A3" w:rsidP="009735A3">
      <w:pPr>
        <w:pStyle w:val="Prrafodelista"/>
        <w:numPr>
          <w:ilvl w:val="0"/>
          <w:numId w:val="1"/>
        </w:numPr>
        <w:rPr>
          <w:b/>
          <w:sz w:val="20"/>
          <w:szCs w:val="20"/>
        </w:rPr>
      </w:pPr>
      <w:r w:rsidRPr="00260DDB">
        <w:rPr>
          <w:b/>
          <w:sz w:val="20"/>
          <w:szCs w:val="20"/>
        </w:rPr>
        <w:t>Título de la normativa nueva o modificación detectada.</w:t>
      </w:r>
    </w:p>
    <w:p w14:paraId="20F45483" w14:textId="77777777" w:rsidR="009735A3" w:rsidRPr="0070094C" w:rsidRDefault="009735A3" w:rsidP="009735A3">
      <w:pPr>
        <w:pStyle w:val="Prrafodelista"/>
        <w:numPr>
          <w:ilvl w:val="1"/>
          <w:numId w:val="1"/>
        </w:numPr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>Fecha de publicación:</w:t>
      </w:r>
    </w:p>
    <w:p w14:paraId="06CC2584" w14:textId="77777777" w:rsidR="009735A3" w:rsidRPr="0070094C" w:rsidRDefault="009735A3" w:rsidP="009735A3">
      <w:pPr>
        <w:pStyle w:val="Prrafodelista"/>
        <w:numPr>
          <w:ilvl w:val="1"/>
          <w:numId w:val="1"/>
        </w:numPr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>Duración del período transitorio:</w:t>
      </w:r>
    </w:p>
    <w:p w14:paraId="49CF900B" w14:textId="77777777" w:rsidR="009735A3" w:rsidRPr="0070094C" w:rsidRDefault="009735A3" w:rsidP="009735A3">
      <w:pPr>
        <w:pStyle w:val="Prrafodelista"/>
        <w:numPr>
          <w:ilvl w:val="1"/>
          <w:numId w:val="1"/>
        </w:numPr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 xml:space="preserve">Tipo de normativa: </w:t>
      </w:r>
    </w:p>
    <w:p w14:paraId="6D525D8E" w14:textId="0C94F6DF" w:rsidR="009735A3" w:rsidRPr="009735A3" w:rsidRDefault="009735A3" w:rsidP="009735A3">
      <w:pPr>
        <w:ind w:left="1560"/>
        <w:rPr>
          <w:sz w:val="20"/>
          <w:szCs w:val="20"/>
        </w:rPr>
      </w:pPr>
      <w:r w:rsidRPr="009735A3">
        <w:rPr>
          <w:sz w:val="20"/>
          <w:szCs w:val="20"/>
        </w:rPr>
        <w:t>De Obligado cumplimiento, norma UNE, norma europea, recomendación, guía de buenas prácticas …</w:t>
      </w:r>
    </w:p>
    <w:p w14:paraId="1978267D" w14:textId="77777777" w:rsidR="009735A3" w:rsidRPr="0070094C" w:rsidRDefault="009735A3" w:rsidP="009735A3">
      <w:pPr>
        <w:pStyle w:val="Prrafodelista"/>
        <w:numPr>
          <w:ilvl w:val="1"/>
          <w:numId w:val="1"/>
        </w:numPr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>Aplicable a:</w:t>
      </w:r>
    </w:p>
    <w:p w14:paraId="0E0DACD4" w14:textId="3846D33F" w:rsidR="009735A3" w:rsidRPr="009735A3" w:rsidRDefault="009735A3" w:rsidP="009735A3">
      <w:pPr>
        <w:ind w:left="1560"/>
        <w:rPr>
          <w:sz w:val="20"/>
          <w:szCs w:val="20"/>
        </w:rPr>
      </w:pPr>
      <w:r w:rsidRPr="009735A3">
        <w:rPr>
          <w:sz w:val="20"/>
          <w:szCs w:val="20"/>
        </w:rPr>
        <w:t xml:space="preserve"> Listado de equipos, instalaciones, personal, procesos, materiales, vehículos o instrumentos afectados</w:t>
      </w:r>
      <w:r w:rsidR="00DF1775">
        <w:rPr>
          <w:sz w:val="20"/>
          <w:szCs w:val="20"/>
        </w:rPr>
        <w:t>, según la documentación facilitada por Metro</w:t>
      </w:r>
      <w:r w:rsidRPr="009735A3">
        <w:rPr>
          <w:sz w:val="20"/>
          <w:szCs w:val="20"/>
        </w:rPr>
        <w:t>.</w:t>
      </w:r>
    </w:p>
    <w:p w14:paraId="45065CF5" w14:textId="77777777" w:rsidR="009735A3" w:rsidRPr="0070094C" w:rsidRDefault="009735A3" w:rsidP="009735A3">
      <w:pPr>
        <w:pStyle w:val="Prrafodelista"/>
        <w:numPr>
          <w:ilvl w:val="1"/>
          <w:numId w:val="1"/>
        </w:numPr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 xml:space="preserve">Implicaciones de no cumplimiento: </w:t>
      </w:r>
    </w:p>
    <w:p w14:paraId="690E4C76" w14:textId="470D791E" w:rsidR="009735A3" w:rsidRPr="009735A3" w:rsidRDefault="00260DDB" w:rsidP="009735A3">
      <w:pPr>
        <w:ind w:left="1560"/>
        <w:rPr>
          <w:sz w:val="20"/>
          <w:szCs w:val="20"/>
        </w:rPr>
      </w:pPr>
      <w:r>
        <w:rPr>
          <w:sz w:val="20"/>
          <w:szCs w:val="20"/>
        </w:rPr>
        <w:t>Consecuencias que podría tener e</w:t>
      </w:r>
      <w:r w:rsidR="009735A3" w:rsidRPr="009735A3">
        <w:rPr>
          <w:sz w:val="20"/>
          <w:szCs w:val="20"/>
        </w:rPr>
        <w:t>l no cumplimiento</w:t>
      </w:r>
      <w:r>
        <w:rPr>
          <w:sz w:val="20"/>
          <w:szCs w:val="20"/>
        </w:rPr>
        <w:t>: Sanción económica,</w:t>
      </w:r>
      <w:r w:rsidR="009735A3" w:rsidRPr="009735A3">
        <w:rPr>
          <w:sz w:val="20"/>
          <w:szCs w:val="20"/>
        </w:rPr>
        <w:t xml:space="preserve"> cierre de instalaciones, inmovilización de vehículos, pérdida de autorización para realizar actividad, problemas con aseguradoras …</w:t>
      </w:r>
    </w:p>
    <w:p w14:paraId="5D2B5519" w14:textId="6E5A2252" w:rsidR="009735A3" w:rsidRPr="0070094C" w:rsidRDefault="009735A3" w:rsidP="009735A3">
      <w:pPr>
        <w:pStyle w:val="Prrafodelista"/>
        <w:numPr>
          <w:ilvl w:val="1"/>
          <w:numId w:val="1"/>
        </w:numPr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>Observaciones:</w:t>
      </w:r>
    </w:p>
    <w:p w14:paraId="12E397DB" w14:textId="79EB7D54" w:rsidR="009735A3" w:rsidRDefault="009735A3" w:rsidP="009735A3">
      <w:pPr>
        <w:ind w:left="1560"/>
        <w:rPr>
          <w:sz w:val="20"/>
          <w:szCs w:val="20"/>
        </w:rPr>
      </w:pPr>
      <w:r w:rsidRPr="009735A3">
        <w:rPr>
          <w:sz w:val="20"/>
          <w:szCs w:val="20"/>
        </w:rPr>
        <w:t>Argumentos que, en cada caso, justifiquen por qué la norma es (o no es) aplicable</w:t>
      </w:r>
      <w:r w:rsidR="00DF1775">
        <w:rPr>
          <w:sz w:val="20"/>
          <w:szCs w:val="20"/>
        </w:rPr>
        <w:t xml:space="preserve"> a nuestros equipos</w:t>
      </w:r>
      <w:r w:rsidR="001B351B" w:rsidRPr="009735A3">
        <w:rPr>
          <w:sz w:val="20"/>
          <w:szCs w:val="20"/>
        </w:rPr>
        <w:t>, instalaciones, personal, procesos, materiales, vehículos o instrumentos</w:t>
      </w:r>
      <w:r>
        <w:rPr>
          <w:sz w:val="20"/>
          <w:szCs w:val="20"/>
        </w:rPr>
        <w:t>.</w:t>
      </w:r>
    </w:p>
    <w:p w14:paraId="6F9078CA" w14:textId="16DE637C" w:rsidR="009735A3" w:rsidRDefault="009735A3" w:rsidP="009735A3">
      <w:pPr>
        <w:ind w:left="1560"/>
        <w:rPr>
          <w:sz w:val="20"/>
          <w:szCs w:val="20"/>
        </w:rPr>
      </w:pPr>
    </w:p>
    <w:p w14:paraId="6C9B4C1C" w14:textId="5EF8E244" w:rsidR="0070094C" w:rsidRDefault="0070094C" w:rsidP="0070094C">
      <w:pPr>
        <w:ind w:left="4678"/>
        <w:rPr>
          <w:sz w:val="20"/>
          <w:szCs w:val="20"/>
        </w:rPr>
      </w:pPr>
      <w:r>
        <w:rPr>
          <w:sz w:val="20"/>
          <w:szCs w:val="20"/>
        </w:rPr>
        <w:t>Nombre y firma del técnico especialista que ha realizado el seguimiento</w:t>
      </w:r>
    </w:p>
    <w:p w14:paraId="2B42C1BB" w14:textId="4AEA99AB" w:rsidR="009735A3" w:rsidRDefault="009735A3" w:rsidP="009735A3">
      <w:pPr>
        <w:ind w:left="1560"/>
        <w:rPr>
          <w:sz w:val="20"/>
          <w:szCs w:val="20"/>
        </w:rPr>
      </w:pPr>
    </w:p>
    <w:p w14:paraId="3C49FA0B" w14:textId="77777777" w:rsidR="0070094C" w:rsidRPr="0070094C" w:rsidRDefault="0070094C" w:rsidP="0070094C">
      <w:pPr>
        <w:pStyle w:val="Prrafodelista"/>
        <w:numPr>
          <w:ilvl w:val="0"/>
          <w:numId w:val="1"/>
        </w:numPr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>Título de la normativa nueva o modificación detectada.</w:t>
      </w:r>
    </w:p>
    <w:p w14:paraId="7D0A4CE3" w14:textId="77777777" w:rsidR="0070094C" w:rsidRPr="0070094C" w:rsidRDefault="0070094C" w:rsidP="0070094C">
      <w:pPr>
        <w:pStyle w:val="Prrafodelista"/>
        <w:numPr>
          <w:ilvl w:val="1"/>
          <w:numId w:val="1"/>
        </w:numPr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>Fecha de publicación:</w:t>
      </w:r>
    </w:p>
    <w:p w14:paraId="0F3498F4" w14:textId="77777777" w:rsidR="0070094C" w:rsidRPr="0070094C" w:rsidRDefault="0070094C" w:rsidP="0070094C">
      <w:pPr>
        <w:pStyle w:val="Prrafodelista"/>
        <w:numPr>
          <w:ilvl w:val="1"/>
          <w:numId w:val="1"/>
        </w:numPr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>Duración del período transitorio:</w:t>
      </w:r>
    </w:p>
    <w:p w14:paraId="25160752" w14:textId="71B70F99" w:rsidR="0070094C" w:rsidRPr="0070094C" w:rsidRDefault="0070094C" w:rsidP="009735A3">
      <w:pPr>
        <w:ind w:left="1560"/>
        <w:rPr>
          <w:b/>
          <w:sz w:val="20"/>
          <w:szCs w:val="20"/>
        </w:rPr>
      </w:pPr>
      <w:r w:rsidRPr="0070094C">
        <w:rPr>
          <w:b/>
          <w:sz w:val="20"/>
          <w:szCs w:val="20"/>
        </w:rPr>
        <w:t>…</w:t>
      </w:r>
    </w:p>
    <w:p w14:paraId="44ADB92D" w14:textId="4F421782" w:rsidR="0070094C" w:rsidRDefault="0070094C" w:rsidP="009735A3">
      <w:pPr>
        <w:ind w:left="1560"/>
        <w:rPr>
          <w:sz w:val="20"/>
          <w:szCs w:val="20"/>
        </w:rPr>
      </w:pPr>
    </w:p>
    <w:p w14:paraId="057A8318" w14:textId="0FDD428B" w:rsidR="0070094C" w:rsidRDefault="0070094C" w:rsidP="0070094C">
      <w:pPr>
        <w:ind w:left="4678"/>
        <w:rPr>
          <w:sz w:val="20"/>
          <w:szCs w:val="20"/>
        </w:rPr>
      </w:pPr>
      <w:r>
        <w:rPr>
          <w:sz w:val="20"/>
          <w:szCs w:val="20"/>
        </w:rPr>
        <w:t>Fecha, Firma del responsable técnico y sello de la empresa.</w:t>
      </w:r>
    </w:p>
    <w:p w14:paraId="39BF9316" w14:textId="77777777" w:rsidR="0070094C" w:rsidRDefault="0070094C" w:rsidP="009735A3">
      <w:pPr>
        <w:ind w:left="1560"/>
        <w:rPr>
          <w:sz w:val="20"/>
          <w:szCs w:val="20"/>
        </w:rPr>
      </w:pPr>
    </w:p>
    <w:p w14:paraId="0D05AFE6" w14:textId="77777777" w:rsidR="0070094C" w:rsidRPr="009735A3" w:rsidRDefault="0070094C" w:rsidP="009735A3">
      <w:pPr>
        <w:ind w:left="1560"/>
        <w:rPr>
          <w:sz w:val="20"/>
          <w:szCs w:val="20"/>
        </w:rPr>
      </w:pPr>
    </w:p>
    <w:sectPr w:rsidR="0070094C" w:rsidRPr="009735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875F12"/>
    <w:multiLevelType w:val="hybridMultilevel"/>
    <w:tmpl w:val="60DEA9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B7"/>
    <w:rsid w:val="001B351B"/>
    <w:rsid w:val="001C7FA6"/>
    <w:rsid w:val="00260DDB"/>
    <w:rsid w:val="002F3DB7"/>
    <w:rsid w:val="00516404"/>
    <w:rsid w:val="0070094C"/>
    <w:rsid w:val="00922AD2"/>
    <w:rsid w:val="009735A3"/>
    <w:rsid w:val="009D4A9E"/>
    <w:rsid w:val="00A8338E"/>
    <w:rsid w:val="00CA27B8"/>
    <w:rsid w:val="00DF1775"/>
    <w:rsid w:val="00E8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F47A"/>
  <w15:chartTrackingRefBased/>
  <w15:docId w15:val="{27BA1B7F-21BC-41D2-92DF-52118710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0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3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1078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Cortés Sánchez, Carlos</dc:creator>
  <cp:keywords/>
  <dc:description/>
  <cp:lastModifiedBy>García Fraile, Antonio</cp:lastModifiedBy>
  <cp:revision>2</cp:revision>
  <dcterms:created xsi:type="dcterms:W3CDTF">2022-03-24T07:29:00Z</dcterms:created>
  <dcterms:modified xsi:type="dcterms:W3CDTF">2022-03-24T07:29:00Z</dcterms:modified>
</cp:coreProperties>
</file>