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1AC" w:rsidRPr="00B84A6D" w:rsidRDefault="002131AC" w:rsidP="002131AC">
      <w:pPr>
        <w:pStyle w:val="Ttulo"/>
        <w:spacing w:before="0" w:after="0" w:line="276" w:lineRule="auto"/>
        <w:ind w:left="284"/>
        <w:rPr>
          <w:rFonts w:ascii="Century Gothic" w:hAnsi="Century Gothic"/>
          <w:color w:val="000000" w:themeColor="text1"/>
          <w:sz w:val="22"/>
          <w:szCs w:val="22"/>
        </w:rPr>
      </w:pPr>
      <w:bookmarkStart w:id="0" w:name="_Toc41567271"/>
      <w:bookmarkStart w:id="1" w:name="_Toc127268046"/>
      <w:bookmarkStart w:id="2" w:name="_Toc45183524"/>
      <w:bookmarkStart w:id="3" w:name="_GoBack"/>
      <w:bookmarkEnd w:id="3"/>
      <w:r w:rsidRPr="00B84A6D">
        <w:rPr>
          <w:rFonts w:ascii="Century Gothic" w:hAnsi="Century Gothic"/>
          <w:color w:val="000000" w:themeColor="text1"/>
          <w:sz w:val="22"/>
          <w:szCs w:val="22"/>
        </w:rPr>
        <w:t>ANEXO I PROPOSICIÓN ECONÓMICA.</w:t>
      </w:r>
      <w:bookmarkStart w:id="4" w:name="Anexo_I_1"/>
      <w:bookmarkEnd w:id="0"/>
      <w:bookmarkEnd w:id="1"/>
      <w:bookmarkEnd w:id="4"/>
    </w:p>
    <w:p w:rsidR="002131AC" w:rsidRPr="00B84A6D" w:rsidRDefault="002131AC" w:rsidP="002131AC">
      <w:pPr>
        <w:spacing w:line="276" w:lineRule="auto"/>
        <w:rPr>
          <w:color w:val="000000" w:themeColor="text1"/>
        </w:rPr>
      </w:pPr>
    </w:p>
    <w:p w:rsidR="002131AC" w:rsidRPr="00B84A6D" w:rsidRDefault="002131AC" w:rsidP="002131AC">
      <w:pPr>
        <w:pStyle w:val="Piedepgina"/>
        <w:tabs>
          <w:tab w:val="left" w:pos="9214"/>
          <w:tab w:val="left" w:pos="9498"/>
        </w:tabs>
        <w:spacing w:line="276" w:lineRule="auto"/>
        <w:ind w:right="96"/>
        <w:rPr>
          <w:rFonts w:ascii="Century Gothic" w:hAnsi="Century Gothic" w:cs="Arial"/>
          <w:color w:val="000000" w:themeColor="text1"/>
          <w:sz w:val="20"/>
          <w:szCs w:val="20"/>
        </w:rPr>
      </w:pPr>
      <w:r w:rsidRPr="00B84A6D">
        <w:rPr>
          <w:rFonts w:ascii="Century Gothic" w:hAnsi="Century Gothic" w:cs="Arial"/>
          <w:color w:val="000000" w:themeColor="text1"/>
          <w:sz w:val="20"/>
          <w:szCs w:val="20"/>
        </w:rPr>
        <w:t>D./Dª......................................................................................................................., con DNI número ................................... en nombre (propio) o actuando en representación de (empresa que representa) ....................................................................... con CIF/NIF.............................con domicilio en .......................................................................... calle …….................... número.................. en relación con la licitación del contrato de servicios, a adjudicar por el procedimiento Abierto Simplificado con pluralidad de criterios para la realización de los trabajos consistentes en:</w:t>
      </w:r>
      <w:r w:rsidRPr="00B84A6D">
        <w:rPr>
          <w:rFonts w:ascii="Century Gothic" w:hAnsi="Century Gothic" w:cs="Arial"/>
          <w:b/>
          <w:i/>
          <w:color w:val="000000" w:themeColor="text1"/>
          <w:sz w:val="20"/>
          <w:szCs w:val="20"/>
        </w:rPr>
        <w:t xml:space="preserve"> </w:t>
      </w:r>
      <w:r w:rsidRPr="002B3C72">
        <w:rPr>
          <w:rFonts w:ascii="Century Gothic" w:hAnsi="Century Gothic" w:cstheme="majorHAnsi"/>
          <w:b/>
          <w:sz w:val="22"/>
          <w:szCs w:val="22"/>
        </w:rPr>
        <w:t>REDACCIÓN DEL PROYECTO BÁSICO Y DE EJECUCIÓN Y ESTUDIO DE SEGURIDAD Y SALUD DE LA ACTUACIÓN SUPRAMUNICIPAL DENOMINADA “AMPLIACIÓN DEL CENTRO PARA PERSONAS MAYORES EN EL ENTORNO RURAL DE GARGANTILLA DEL LOZOYA Y PINILLA DE BUITRAGO” EN LOS MUNICIPIOS DE GARGANTILLA DEL LOZOYA Y PINILLA DE BUITRAGO, NAVARREDONDA Y SAN MAMÉS. EXPEDIENTE: CA/SUPRA.2226.063.01/01/S</w:t>
      </w:r>
      <w:r w:rsidRPr="002B3C72">
        <w:rPr>
          <w:rFonts w:ascii="Century Gothic" w:hAnsi="Century Gothic" w:cs="Arial"/>
          <w:b/>
          <w:bCs/>
          <w:i/>
          <w:color w:val="000000" w:themeColor="text1"/>
          <w:sz w:val="20"/>
          <w:szCs w:val="20"/>
        </w:rPr>
        <w:t>S</w:t>
      </w:r>
      <w:r w:rsidRPr="00B84A6D">
        <w:rPr>
          <w:rFonts w:ascii="Century Gothic" w:hAnsi="Century Gothic" w:cs="Arial"/>
          <w:b/>
          <w:i/>
          <w:color w:val="000000" w:themeColor="text1"/>
          <w:sz w:val="22"/>
          <w:szCs w:val="22"/>
        </w:rPr>
        <w:t xml:space="preserve"> </w:t>
      </w:r>
      <w:r w:rsidRPr="00B84A6D">
        <w:rPr>
          <w:rFonts w:ascii="Century Gothic" w:hAnsi="Century Gothic" w:cs="Arial"/>
          <w:color w:val="000000" w:themeColor="text1"/>
          <w:sz w:val="20"/>
          <w:szCs w:val="20"/>
        </w:rPr>
        <w:t xml:space="preserve">y 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</w:t>
      </w:r>
      <w:r w:rsidRPr="00B84A6D">
        <w:rPr>
          <w:rFonts w:ascii="Century Gothic" w:hAnsi="Century Gothic" w:cs="Arial"/>
          <w:color w:val="000000" w:themeColor="text1"/>
          <w:sz w:val="20"/>
          <w:szCs w:val="20"/>
        </w:rPr>
        <w:lastRenderedPageBreak/>
        <w:t>y de prevención de riesgos laborales, 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p w:rsidR="002131AC" w:rsidRPr="00B84A6D" w:rsidRDefault="002131AC" w:rsidP="002131AC">
      <w:pPr>
        <w:pStyle w:val="Piedepgina"/>
        <w:tabs>
          <w:tab w:val="left" w:pos="9214"/>
          <w:tab w:val="left" w:pos="9498"/>
        </w:tabs>
        <w:spacing w:line="276" w:lineRule="auto"/>
        <w:ind w:right="96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Piedepgina"/>
        <w:tabs>
          <w:tab w:val="left" w:pos="9214"/>
          <w:tab w:val="left" w:pos="9498"/>
        </w:tabs>
        <w:spacing w:line="276" w:lineRule="auto"/>
        <w:ind w:right="96"/>
        <w:rPr>
          <w:rFonts w:ascii="Century Gothic" w:hAnsi="Century Gothic" w:cs="Arial"/>
          <w:color w:val="000000" w:themeColor="text1"/>
          <w:sz w:val="20"/>
          <w:szCs w:val="20"/>
        </w:rPr>
      </w:pP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560"/>
        <w:gridCol w:w="2834"/>
      </w:tblGrid>
      <w:tr w:rsidR="002131AC" w:rsidRPr="00B84A6D" w:rsidTr="0042534B">
        <w:trPr>
          <w:trHeight w:hRule="exact" w:val="57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31AC" w:rsidRPr="00B84A6D" w:rsidRDefault="002131AC" w:rsidP="0042534B">
            <w:pPr>
              <w:spacing w:line="276" w:lineRule="auto"/>
              <w:ind w:left="1159" w:right="-20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BASE IMPONIBLE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31AC" w:rsidRPr="00B84A6D" w:rsidRDefault="002131AC" w:rsidP="0042534B">
            <w:pPr>
              <w:spacing w:line="276" w:lineRule="auto"/>
              <w:ind w:left="273" w:right="215" w:firstLine="274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1"/>
                <w:sz w:val="20"/>
                <w:szCs w:val="20"/>
              </w:rPr>
              <w:t xml:space="preserve">IVA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131AC" w:rsidRPr="00B84A6D" w:rsidRDefault="002131AC" w:rsidP="0042534B">
            <w:pPr>
              <w:spacing w:line="276" w:lineRule="auto"/>
              <w:ind w:left="482" w:right="301" w:hanging="125"/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</w:pP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I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2"/>
                <w:sz w:val="20"/>
                <w:szCs w:val="20"/>
              </w:rPr>
              <w:t>M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P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-1"/>
                <w:sz w:val="20"/>
                <w:szCs w:val="20"/>
              </w:rPr>
              <w:t>ORT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 xml:space="preserve">E 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-1"/>
                <w:sz w:val="20"/>
                <w:szCs w:val="20"/>
              </w:rPr>
              <w:t>T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O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3"/>
                <w:sz w:val="20"/>
                <w:szCs w:val="20"/>
              </w:rPr>
              <w:t>T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pacing w:val="-3"/>
                <w:sz w:val="20"/>
                <w:szCs w:val="20"/>
              </w:rPr>
              <w:t>A</w:t>
            </w:r>
            <w:r w:rsidRPr="00B84A6D">
              <w:rPr>
                <w:rFonts w:ascii="Century Gothic" w:eastAsia="Century Gothic" w:hAnsi="Century Gothic" w:cs="Century Gothic"/>
                <w:color w:val="000000" w:themeColor="text1"/>
                <w:sz w:val="20"/>
                <w:szCs w:val="20"/>
              </w:rPr>
              <w:t>L</w:t>
            </w:r>
          </w:p>
        </w:tc>
      </w:tr>
      <w:tr w:rsidR="002131AC" w:rsidRPr="00B84A6D" w:rsidTr="0042534B">
        <w:trPr>
          <w:trHeight w:hRule="exact" w:val="574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1AC" w:rsidRPr="00B84A6D" w:rsidRDefault="002131AC" w:rsidP="0042534B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1AC" w:rsidRPr="00B84A6D" w:rsidRDefault="002131AC" w:rsidP="0042534B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1AC" w:rsidRPr="00B84A6D" w:rsidRDefault="002131AC" w:rsidP="0042534B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2131AC" w:rsidRPr="00B84A6D" w:rsidRDefault="002131AC" w:rsidP="002131AC">
      <w:pPr>
        <w:autoSpaceDE w:val="0"/>
        <w:autoSpaceDN w:val="0"/>
        <w:adjustRightInd w:val="0"/>
        <w:spacing w:line="276" w:lineRule="auto"/>
        <w:ind w:right="2958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autoSpaceDE w:val="0"/>
        <w:autoSpaceDN w:val="0"/>
        <w:adjustRightInd w:val="0"/>
        <w:spacing w:line="276" w:lineRule="auto"/>
        <w:ind w:right="2958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pacing w:val="-3"/>
          <w:sz w:val="20"/>
          <w:szCs w:val="20"/>
        </w:rPr>
        <w:t>Fecha y firma del licitador.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b/>
          <w:color w:val="000000" w:themeColor="text1"/>
          <w:sz w:val="20"/>
          <w:szCs w:val="20"/>
        </w:rPr>
        <w:t xml:space="preserve">A </w:t>
      </w:r>
      <w:r>
        <w:rPr>
          <w:rFonts w:ascii="Century Gothic" w:hAnsi="Century Gothic"/>
          <w:b/>
          <w:color w:val="000000" w:themeColor="text1"/>
          <w:sz w:val="20"/>
          <w:szCs w:val="20"/>
        </w:rPr>
        <w:t>PLANIFICA MADRID, PROYECTOS Y OBRAS, M.P., S.A.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  <w:u w:val="single"/>
        </w:rPr>
      </w:pPr>
      <w:r w:rsidRPr="002622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Nota: Este documento es de presentación obligatoria en el SOBRE</w:t>
      </w:r>
      <w:r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/ARCHIVO ELECTRÓNICO</w:t>
      </w:r>
      <w:r w:rsidRPr="002622D1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 xml:space="preserve"> </w:t>
      </w:r>
      <w:r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Nº. 2- Proposición económica y criterios objetivos evaluables por aplicación de fórmulas.</w:t>
      </w:r>
    </w:p>
    <w:p w:rsidR="002131AC" w:rsidRDefault="002131AC">
      <w:pPr>
        <w:spacing w:after="160" w:line="259" w:lineRule="auto"/>
        <w:jc w:val="left"/>
        <w:rPr>
          <w:rFonts w:ascii="Century Gothic" w:hAnsi="Century Gothic"/>
          <w:b/>
          <w:color w:val="000000" w:themeColor="text1"/>
          <w:sz w:val="20"/>
          <w:szCs w:val="20"/>
          <w:u w:val="single"/>
        </w:rPr>
      </w:pPr>
      <w:r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br w:type="page"/>
      </w:r>
    </w:p>
    <w:p w:rsidR="002131AC" w:rsidRPr="002622D1" w:rsidRDefault="002131AC" w:rsidP="002131AC">
      <w:pPr>
        <w:spacing w:line="276" w:lineRule="auto"/>
      </w:pPr>
    </w:p>
    <w:p w:rsidR="002131AC" w:rsidRPr="00B84A6D" w:rsidRDefault="002131AC" w:rsidP="002131AC">
      <w:pPr>
        <w:pStyle w:val="Ttulo"/>
        <w:spacing w:before="0" w:after="0" w:line="276" w:lineRule="auto"/>
        <w:jc w:val="both"/>
        <w:rPr>
          <w:rFonts w:ascii="Century Gothic" w:hAnsi="Century Gothic"/>
          <w:color w:val="000000" w:themeColor="text1"/>
          <w:sz w:val="22"/>
          <w:szCs w:val="22"/>
        </w:rPr>
      </w:pPr>
      <w:bookmarkStart w:id="5" w:name="_Toc127268047"/>
      <w:r w:rsidRPr="00B84A6D">
        <w:rPr>
          <w:rFonts w:ascii="Century Gothic" w:hAnsi="Century Gothic"/>
          <w:color w:val="000000" w:themeColor="text1"/>
          <w:sz w:val="22"/>
          <w:szCs w:val="22"/>
        </w:rPr>
        <w:t>ANEXO II. MODELO DE DECLARACIÓN RESPONSABLE RELATIVA A NO ESTAR INCURSOS EN PROHIBICIONES E INCOMPATIBILIDADES PARA CONTRATAR CON LA ADMINISTRACIÓN; NO TENER DEUDAS EN PERIODO EJECUTIVO CON LA COMUNIDAD DE MADRID Y CUMPLIMIENTO DE LAS CONDICIONES ESTABLECIDAS LEGALMENTE PARA CONTRATAR CON EL SECTOR PÚBLICO Y DE LOS REQUISITOS PREVIOS NECESARIOS PARA PARTICIPAR EN ESTE PROCEDIMIENTO DE CONTRATACIÓN</w:t>
      </w:r>
      <w:bookmarkStart w:id="6" w:name="Anexo_II"/>
      <w:bookmarkEnd w:id="5"/>
      <w:bookmarkEnd w:id="6"/>
    </w:p>
    <w:p w:rsidR="002131AC" w:rsidRPr="00B84A6D" w:rsidRDefault="002131AC" w:rsidP="002131AC">
      <w:pPr>
        <w:widowControl w:val="0"/>
        <w:spacing w:line="276" w:lineRule="auto"/>
        <w:outlineLvl w:val="0"/>
        <w:rPr>
          <w:rFonts w:ascii="Century Gothic" w:hAnsi="Century Gothic" w:cs="Arial"/>
          <w:color w:val="000000" w:themeColor="text1"/>
          <w:sz w:val="22"/>
          <w:szCs w:val="22"/>
        </w:rPr>
      </w:pPr>
    </w:p>
    <w:p w:rsidR="002131AC" w:rsidRPr="002B3C72" w:rsidRDefault="002131AC" w:rsidP="002131AC">
      <w:pPr>
        <w:spacing w:line="276" w:lineRule="auto"/>
        <w:rPr>
          <w:rFonts w:ascii="Century Gothic" w:hAnsi="Century Gothic"/>
          <w:bCs/>
          <w:color w:val="000000" w:themeColor="text1"/>
          <w:sz w:val="22"/>
          <w:szCs w:val="22"/>
        </w:rPr>
      </w:pPr>
      <w:r w:rsidRPr="002B3C72">
        <w:rPr>
          <w:rFonts w:ascii="Century Gothic" w:hAnsi="Century Gothic"/>
          <w:color w:val="000000" w:themeColor="text1"/>
          <w:sz w:val="22"/>
          <w:szCs w:val="22"/>
        </w:rPr>
        <w:t xml:space="preserve">D./Dña. ……………………………………………………, con DNI/NIE ………..……… en nombre propio o en representación de la Sociedad ……………………..…………………,  entidad que [SI]  [NO] cumple las condiciones de PYME, con N.I.F. ….……………, en calidad de ………………………...……………al objeto de participar en la contratación denominada </w:t>
      </w:r>
      <w:r w:rsidRPr="002B3C72">
        <w:rPr>
          <w:rFonts w:ascii="Century Gothic" w:hAnsi="Century Gothic" w:cs="Arial"/>
          <w:b/>
          <w:bCs/>
          <w:i/>
          <w:color w:val="000000" w:themeColor="text1"/>
          <w:sz w:val="22"/>
          <w:szCs w:val="22"/>
        </w:rPr>
        <w:t>“</w:t>
      </w:r>
      <w:r w:rsidRPr="002B3C72">
        <w:rPr>
          <w:rFonts w:ascii="Century Gothic" w:hAnsi="Century Gothic" w:cstheme="majorHAnsi"/>
          <w:b/>
          <w:sz w:val="22"/>
          <w:szCs w:val="22"/>
        </w:rPr>
        <w:t>REDACCIÓN DEL PROYECTO BÁSICO Y DE EJECUCIÓN Y ESTUDIO DE SEGURIDAD Y SALUD DE LA ACTUACIÓN SUPRAMUNICIPAL DENOMINADA “AMPLIACIÓN DEL CENTRO PARA PERSONAS MAYORES EN EL ENTORNO RURAL DE GARGANTILLA DEL LOZOYA Y PINILLA DE BUITRAGO” EN LOS MUNICIPIOS DE GARGANTILLA DEL LOZOYA Y PINILLA DE BUITRAGO, NAVARREDONDA Y SAN MAMÉS. EXPEDIENTE: CA/SUPRA.2226.063.01/01/S</w:t>
      </w:r>
      <w:r w:rsidRPr="002B3C72">
        <w:rPr>
          <w:rFonts w:ascii="Century Gothic" w:hAnsi="Century Gothic" w:cs="Arial"/>
          <w:b/>
          <w:i/>
          <w:color w:val="000000" w:themeColor="text1"/>
          <w:sz w:val="22"/>
          <w:szCs w:val="22"/>
        </w:rPr>
        <w:t xml:space="preserve"> </w:t>
      </w:r>
      <w:r w:rsidRPr="002B3C72">
        <w:rPr>
          <w:rFonts w:ascii="Century Gothic" w:hAnsi="Century Gothic"/>
          <w:color w:val="000000" w:themeColor="text1"/>
          <w:sz w:val="22"/>
          <w:szCs w:val="22"/>
        </w:rPr>
        <w:t>convocada por PLANIFICA MADRID, PROYECTOS Y OBRAS, M.P., S.A.: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lastRenderedPageBreak/>
        <w:t>DECLARA bajo su responsabilidad:</w:t>
      </w:r>
    </w:p>
    <w:p w:rsidR="002131AC" w:rsidRPr="00B84A6D" w:rsidRDefault="002131AC" w:rsidP="002131AC">
      <w:pPr>
        <w:widowControl w:val="0"/>
        <w:spacing w:line="276" w:lineRule="auto"/>
        <w:rPr>
          <w:rFonts w:ascii="Century Gothic" w:hAnsi="Century Gothic" w:cs="Arial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I.-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el firmante ostenta la representación de la sociedad que presenta la oferta.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II. 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citada sociedad cuenta con las autorizaciones necesarias para ejercer la actividad objeto del contrato; que no se encuentra incursa en ninguna prohibición de contratar, sin que la sociedad, sus administradores y representantes legales, así como el firmante, no se hallen tampoco comprendidos en ninguna de las prohibiciones e incompatibilidades para contratar señaladas, en la Ley 14/1995, de 21 de abril, de Incompatibilidades de Altos Cargos de la Comunidad de Madrid, y en el artículo 29.5 de la Ley 9/1990, de 8 de noviembre, Reguladora de la Hacienda de la Comunidad de Madrid.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III.-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Empresa está al corriente de sus obligaciones con la Agencia Tributaria y con la Seguridad Social.</w:t>
      </w:r>
    </w:p>
    <w:p w:rsidR="002131AC" w:rsidRPr="00B84A6D" w:rsidRDefault="002131AC" w:rsidP="002131AC">
      <w:pPr>
        <w:pStyle w:val="Sinespaciado"/>
        <w:spacing w:line="276" w:lineRule="auto"/>
        <w:ind w:left="709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IV. 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citada entidad no tiene deudas en período ejecutivo de pago con la Comunidad de Madrid y, si las tiene, están garantizadas, conforme a lo dispuesto en el artículo 29.5 de la Ley 9/1990, de 8 de noviembre, Reguladora de la Hacienda de la Comunidad de Madrid.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lastRenderedPageBreak/>
        <w:t xml:space="preserve">V.-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empresa está participando en el procedimiento de contratación junto con otros en UTE: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1418" w:firstLine="7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C90B45" wp14:editId="4FC20EC9">
                <wp:simplePos x="0" y="0"/>
                <wp:positionH relativeFrom="column">
                  <wp:posOffset>627380</wp:posOffset>
                </wp:positionH>
                <wp:positionV relativeFrom="paragraph">
                  <wp:posOffset>23495</wp:posOffset>
                </wp:positionV>
                <wp:extent cx="180975" cy="138430"/>
                <wp:effectExtent l="0" t="0" r="28575" b="13970"/>
                <wp:wrapNone/>
                <wp:docPr id="16" name="Rectángu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64A5972" id="Rectángulo 16" o:spid="_x0000_s1026" style="position:absolute;margin-left:49.4pt;margin-top:1.85pt;width:14.25pt;height:10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Sí, junto con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softHyphen/>
        <w:t>____________________, siendo el porcentaje de participación de_____________, aportando el compromiso a que se refiere el artículo 159.4 c) en relación con el art. 69.3 LCSP.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BE221D" wp14:editId="332F9E5C">
                <wp:simplePos x="0" y="0"/>
                <wp:positionH relativeFrom="column">
                  <wp:posOffset>641985</wp:posOffset>
                </wp:positionH>
                <wp:positionV relativeFrom="paragraph">
                  <wp:posOffset>12700</wp:posOffset>
                </wp:positionV>
                <wp:extent cx="180975" cy="138430"/>
                <wp:effectExtent l="0" t="0" r="28575" b="13970"/>
                <wp:wrapNone/>
                <wp:docPr id="17" name="Rectángu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8EBB62F" id="Rectángulo 17" o:spid="_x0000_s1026" style="position:absolute;margin-left:50.55pt;margin-top:1pt;width:14.25pt;height:1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Fu4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No.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VI.-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empresa pertenece a un mismo grupo, al encontrarse en alguno de los supuestos definidos en el artículo 42.1 del Código de Comercio: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DAF182" wp14:editId="1E6FEA03">
                <wp:simplePos x="0" y="0"/>
                <wp:positionH relativeFrom="column">
                  <wp:posOffset>641985</wp:posOffset>
                </wp:positionH>
                <wp:positionV relativeFrom="paragraph">
                  <wp:posOffset>166370</wp:posOffset>
                </wp:positionV>
                <wp:extent cx="180975" cy="138430"/>
                <wp:effectExtent l="0" t="0" r="28575" b="13970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E181913" id="Rectángulo 18" o:spid="_x0000_s1026" style="position:absolute;margin-left:50.55pt;margin-top:13.1pt;width:14.25pt;height:1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</w:p>
    <w:p w:rsidR="002131AC" w:rsidRPr="00B84A6D" w:rsidRDefault="002131AC" w:rsidP="002131AC">
      <w:pPr>
        <w:pStyle w:val="Sinespaciado"/>
        <w:spacing w:line="276" w:lineRule="auto"/>
        <w:ind w:left="1410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Si</w:t>
      </w:r>
      <w:r>
        <w:rPr>
          <w:rFonts w:ascii="Century Gothic" w:hAnsi="Century Gothic"/>
          <w:color w:val="000000" w:themeColor="text1"/>
          <w:sz w:val="22"/>
          <w:szCs w:val="22"/>
        </w:rPr>
        <w:t>,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 la empresa pertenece al Grupo___________</w:t>
      </w:r>
      <w:r>
        <w:rPr>
          <w:rFonts w:ascii="Century Gothic" w:hAnsi="Century Gothic"/>
          <w:color w:val="000000" w:themeColor="text1"/>
          <w:sz w:val="22"/>
          <w:szCs w:val="22"/>
        </w:rPr>
        <w:t>.</w:t>
      </w:r>
      <w:r w:rsidRPr="006B542B">
        <w:rPr>
          <w:rFonts w:ascii="Century Gothic" w:hAnsi="Century Gothic"/>
          <w:color w:val="000000" w:themeColor="text1"/>
          <w:sz w:val="22"/>
          <w:szCs w:val="22"/>
        </w:rPr>
        <w:t>___________. Pertenecen al grupo las siguientes empresas: (relacionar o adjuntar relación firmada por el representante legal de la empresa).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9E5951" w:rsidRDefault="002131AC" w:rsidP="002131AC">
      <w:pPr>
        <w:pStyle w:val="Sinespaciado"/>
        <w:spacing w:line="276" w:lineRule="auto"/>
        <w:ind w:left="1410"/>
        <w:rPr>
          <w:rFonts w:ascii="Century Gothic" w:hAnsi="Century Gothic"/>
          <w:color w:val="000000" w:themeColor="text1"/>
          <w:sz w:val="20"/>
          <w:szCs w:val="20"/>
        </w:rPr>
      </w:pPr>
      <w:r w:rsidRPr="009E5951">
        <w:rPr>
          <w:rFonts w:ascii="Century Gothic" w:hAnsi="Century Gothic"/>
          <w:color w:val="000000" w:themeColor="text1"/>
          <w:sz w:val="20"/>
          <w:szCs w:val="20"/>
        </w:rPr>
        <w:t>Que, en aplicación de la normativa legal vigente, otras empresas del grupo, pueden optar por presentar ofertas para concurrir, de forma individual, a la adjudicación del contrato, presentándose a la presente licitación las siguientes empresas del Grupo [ ]:</w:t>
      </w:r>
    </w:p>
    <w:p w:rsidR="002131AC" w:rsidRPr="009E5951" w:rsidRDefault="002131AC" w:rsidP="002131AC">
      <w:pPr>
        <w:pStyle w:val="Sinespaciado"/>
        <w:spacing w:line="276" w:lineRule="auto"/>
        <w:ind w:left="708"/>
        <w:rPr>
          <w:rFonts w:ascii="Century Gothic" w:hAnsi="Century Gothic"/>
          <w:sz w:val="20"/>
          <w:szCs w:val="20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712A24" wp14:editId="7E6A71A1">
                <wp:simplePos x="0" y="0"/>
                <wp:positionH relativeFrom="column">
                  <wp:posOffset>641985</wp:posOffset>
                </wp:positionH>
                <wp:positionV relativeFrom="paragraph">
                  <wp:posOffset>12700</wp:posOffset>
                </wp:positionV>
                <wp:extent cx="180975" cy="138430"/>
                <wp:effectExtent l="0" t="0" r="28575" b="13970"/>
                <wp:wrapNone/>
                <wp:docPr id="20" name="Rectángul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B06F4E0" id="Rectángulo 20" o:spid="_x0000_s1026" style="position:absolute;margin-left:50.55pt;margin-top:1pt;width:14.25pt;height:1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No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pertenece a ningún grupo empresarial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VII.-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se integra la solvencia por medios externos: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6236D" wp14:editId="1ED9E2D8">
                <wp:simplePos x="0" y="0"/>
                <wp:positionH relativeFrom="column">
                  <wp:posOffset>641985</wp:posOffset>
                </wp:positionH>
                <wp:positionV relativeFrom="paragraph">
                  <wp:posOffset>166370</wp:posOffset>
                </wp:positionV>
                <wp:extent cx="180975" cy="138430"/>
                <wp:effectExtent l="0" t="0" r="28575" b="13970"/>
                <wp:wrapNone/>
                <wp:docPr id="21" name="Rectángul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98B512F" id="Rectángulo 21" o:spid="_x0000_s1026" style="position:absolute;margin-left:50.55pt;margin-top:13.1pt;width:14.25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"/>
            </w:pict>
          </mc:Fallback>
        </mc:AlternateContent>
      </w: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ab/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Si, existiendo el compromiso a que se refiere el artículo 75.2 LCSP.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E02E92" wp14:editId="5E67500F">
                <wp:simplePos x="0" y="0"/>
                <wp:positionH relativeFrom="column">
                  <wp:posOffset>641985</wp:posOffset>
                </wp:positionH>
                <wp:positionV relativeFrom="paragraph">
                  <wp:posOffset>12700</wp:posOffset>
                </wp:positionV>
                <wp:extent cx="180975" cy="138430"/>
                <wp:effectExtent l="0" t="0" r="28575" b="13970"/>
                <wp:wrapNone/>
                <wp:docPr id="22" name="Rectá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DFD940E" id="Rectángulo 22" o:spid="_x0000_s1026" style="position:absolute;margin-left:50.55pt;margin-top:1pt;width:14.25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No.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>VIII.-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 Que se trata de empresa extranjera: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77320E" wp14:editId="43C81E6C">
                <wp:simplePos x="0" y="0"/>
                <wp:positionH relativeFrom="column">
                  <wp:posOffset>628650</wp:posOffset>
                </wp:positionH>
                <wp:positionV relativeFrom="paragraph">
                  <wp:posOffset>38100</wp:posOffset>
                </wp:positionV>
                <wp:extent cx="180975" cy="138430"/>
                <wp:effectExtent l="0" t="0" r="28575" b="13970"/>
                <wp:wrapNone/>
                <wp:docPr id="23" name="Rectá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09A2B8F" id="Rectángulo 23" o:spid="_x0000_s1026" style="position:absolute;margin-left:49.5pt;margin-top:3pt;width:14.25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Si, y me someto a la jurisdicción de los Juzgados y Tribunales españoles de cualquier orden, para todas las incidencias que de modo directo o indirecto pudieran surgir del contrato, con renuncia, en su caso, al fuero jurisdiccional extranjero que pudiera corresponderles.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709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3FF2E" wp14:editId="1EA181C6">
                <wp:simplePos x="0" y="0"/>
                <wp:positionH relativeFrom="column">
                  <wp:posOffset>641985</wp:posOffset>
                </wp:positionH>
                <wp:positionV relativeFrom="paragraph">
                  <wp:posOffset>9525</wp:posOffset>
                </wp:positionV>
                <wp:extent cx="180975" cy="138430"/>
                <wp:effectExtent l="0" t="0" r="28575" b="13970"/>
                <wp:wrapNone/>
                <wp:docPr id="24" name="Rectángu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5155479" id="Rectángulo 24" o:spid="_x0000_s1026" style="position:absolute;margin-left:50.55pt;margin-top:.75pt;width:14.25pt;height:1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No.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IX.-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empresa a la que representa emplea a: (Marque la casilla que corresponda)</w:t>
      </w:r>
    </w:p>
    <w:p w:rsidR="002131AC" w:rsidRPr="00B84A6D" w:rsidRDefault="002131AC" w:rsidP="002131AC">
      <w:pPr>
        <w:widowControl w:val="0"/>
        <w:tabs>
          <w:tab w:val="left" w:pos="1418"/>
        </w:tabs>
        <w:spacing w:line="276" w:lineRule="auto"/>
        <w:rPr>
          <w:rFonts w:ascii="Century Gothic" w:hAnsi="Century Gothic" w:cs="Arial"/>
          <w:i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708" w:firstLine="70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FC385C" wp14:editId="4B0AFA70">
                <wp:simplePos x="0" y="0"/>
                <wp:positionH relativeFrom="column">
                  <wp:posOffset>632460</wp:posOffset>
                </wp:positionH>
                <wp:positionV relativeFrom="paragraph">
                  <wp:posOffset>14605</wp:posOffset>
                </wp:positionV>
                <wp:extent cx="180975" cy="138430"/>
                <wp:effectExtent l="0" t="0" r="28575" b="13970"/>
                <wp:wrapNone/>
                <wp:docPr id="25" name="Rectángu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3F33581" id="Rectángulo 25" o:spid="_x0000_s1026" style="position:absolute;margin-left:49.8pt;margin-top:1.15pt;width:14.25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Menos de 50 trabajadores.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 w:cs="Arial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 w:cs="Arial"/>
          <w:color w:val="000000" w:themeColor="text1"/>
          <w:sz w:val="22"/>
          <w:szCs w:val="22"/>
        </w:rPr>
        <w:tab/>
      </w:r>
    </w:p>
    <w:p w:rsidR="002131AC" w:rsidRPr="00B84A6D" w:rsidRDefault="002131AC" w:rsidP="002131AC">
      <w:pPr>
        <w:pStyle w:val="Sinespaciado"/>
        <w:spacing w:line="276" w:lineRule="auto"/>
        <w:ind w:left="709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366C6E" wp14:editId="65EABEAE">
                <wp:simplePos x="0" y="0"/>
                <wp:positionH relativeFrom="column">
                  <wp:posOffset>647065</wp:posOffset>
                </wp:positionH>
                <wp:positionV relativeFrom="paragraph">
                  <wp:posOffset>2540</wp:posOffset>
                </wp:positionV>
                <wp:extent cx="180975" cy="138430"/>
                <wp:effectExtent l="0" t="0" r="28575" b="13970"/>
                <wp:wrapNone/>
                <wp:docPr id="26" name="Rectángul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5AC0E27" id="Rectángulo 26" o:spid="_x0000_s1026" style="position:absolute;margin-left:50.95pt;margin-top:.2pt;width:14.25pt;height:1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ab/>
        <w:t>50 o más trabajadores y (Marque la casilla que corresponda)</w:t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2836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209D3" wp14:editId="585FE414">
                <wp:simplePos x="0" y="0"/>
                <wp:positionH relativeFrom="column">
                  <wp:posOffset>1541780</wp:posOffset>
                </wp:positionH>
                <wp:positionV relativeFrom="paragraph">
                  <wp:posOffset>41275</wp:posOffset>
                </wp:positionV>
                <wp:extent cx="180975" cy="138430"/>
                <wp:effectExtent l="0" t="0" r="28575" b="13970"/>
                <wp:wrapNone/>
                <wp:docPr id="27" name="Rectángu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53F4871" id="Rectángulo 27" o:spid="_x0000_s1026" style="position:absolute;margin-left:121.4pt;margin-top:3.25pt;width:14.25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Cumple con la obligación de que, entre ellos, al menos, el 2% sean trabajadores con discapacidad, establecida por el Real Decreto Legislativo 1/2013, de 29 de noviembre, por el que se aprueba el Texto Refundido de la Ley General de derechos de las personas con discapacidad y de su inclusión social.</w:t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2836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BDB9FD" wp14:editId="1695203D">
                <wp:simplePos x="0" y="0"/>
                <wp:positionH relativeFrom="column">
                  <wp:posOffset>1566545</wp:posOffset>
                </wp:positionH>
                <wp:positionV relativeFrom="paragraph">
                  <wp:posOffset>27940</wp:posOffset>
                </wp:positionV>
                <wp:extent cx="180975" cy="138430"/>
                <wp:effectExtent l="0" t="0" r="28575" b="1397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7251140" id="Rectángulo 29" o:spid="_x0000_s1026" style="position:absolute;margin-left:123.35pt;margin-top:2.2pt;width:14.25pt;height:1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Cumple las medidas alternativas previstas en el Real Decreto 364/2005, de 8 de abril, por el que se regula el cumplimiento alternativo con carácter excepcional de la cuota de reserva a favor de trabajadores con discapacidad.</w:t>
      </w:r>
    </w:p>
    <w:p w:rsidR="002131AC" w:rsidRPr="00B84A6D" w:rsidRDefault="002131AC" w:rsidP="002131AC">
      <w:pPr>
        <w:widowControl w:val="0"/>
        <w:tabs>
          <w:tab w:val="left" w:pos="1418"/>
        </w:tabs>
        <w:spacing w:line="276" w:lineRule="auto"/>
        <w:rPr>
          <w:rFonts w:ascii="Century Gothic" w:hAnsi="Century Gothic" w:cs="Arial"/>
          <w:i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X.-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empresa a la que representa emplea a: (Marque la casilla que corresponda)</w:t>
      </w:r>
    </w:p>
    <w:p w:rsidR="002131AC" w:rsidRPr="00B84A6D" w:rsidRDefault="002131AC" w:rsidP="002131AC">
      <w:pPr>
        <w:widowControl w:val="0"/>
        <w:tabs>
          <w:tab w:val="left" w:pos="1418"/>
        </w:tabs>
        <w:spacing w:line="276" w:lineRule="auto"/>
        <w:rPr>
          <w:rFonts w:ascii="Century Gothic" w:hAnsi="Century Gothic" w:cs="Arial"/>
          <w:i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028B6A" wp14:editId="66AB57BE">
                <wp:simplePos x="0" y="0"/>
                <wp:positionH relativeFrom="column">
                  <wp:posOffset>553085</wp:posOffset>
                </wp:positionH>
                <wp:positionV relativeFrom="paragraph">
                  <wp:posOffset>34925</wp:posOffset>
                </wp:positionV>
                <wp:extent cx="180975" cy="138430"/>
                <wp:effectExtent l="0" t="0" r="28575" b="13970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43E490A" id="Rectángulo 30" o:spid="_x0000_s1026" style="position:absolute;margin-left:43.55pt;margin-top:2.75pt;width:14.25pt;height:1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"/>
            </w:pict>
          </mc:Fallback>
        </mc:AlternateConten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Emplea a </w:t>
      </w:r>
      <w:r>
        <w:rPr>
          <w:rFonts w:ascii="Century Gothic" w:hAnsi="Century Gothic"/>
          <w:color w:val="000000" w:themeColor="text1"/>
          <w:sz w:val="22"/>
          <w:szCs w:val="22"/>
        </w:rPr>
        <w:t>50 o más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 trabajadores y cumple con lo establecido en el apartado 2 del artículo 45 de la Ley Orgánica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lastRenderedPageBreak/>
        <w:t>3/2007, de 22 de marzo, para la igualdad efectiva de mujeres y hombres, relativo a la elaboración y aplicación de un plan de igualdad.</w:t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520623" wp14:editId="23C25F0F">
                <wp:simplePos x="0" y="0"/>
                <wp:positionH relativeFrom="column">
                  <wp:posOffset>568325</wp:posOffset>
                </wp:positionH>
                <wp:positionV relativeFrom="paragraph">
                  <wp:posOffset>25400</wp:posOffset>
                </wp:positionV>
                <wp:extent cx="180975" cy="138430"/>
                <wp:effectExtent l="0" t="0" r="28575" b="13970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10042422" id="Rectángulo 31" o:spid="_x0000_s1026" style="position:absolute;margin-left:44.75pt;margin-top:2pt;width:14.25pt;height:10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"/>
            </w:pict>
          </mc:Fallback>
        </mc:AlternateConten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Emplea a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menos 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de 50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trabajadores y en aplicación del convenio colectivo aplicable, cumple con lo establecido en el apartado 3 del artículo 45 de la Ley Orgánica 3/2007, de 22 de marzo, para la igualdad efectiva de mujeres y hombres, relativo a la elaboración y aplicación de un plan de igualdad.</w:t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C57CF7" wp14:editId="1D580A9E">
                <wp:simplePos x="0" y="0"/>
                <wp:positionH relativeFrom="column">
                  <wp:posOffset>568325</wp:posOffset>
                </wp:positionH>
                <wp:positionV relativeFrom="paragraph">
                  <wp:posOffset>172720</wp:posOffset>
                </wp:positionV>
                <wp:extent cx="180975" cy="138430"/>
                <wp:effectExtent l="0" t="0" r="28575" b="13970"/>
                <wp:wrapNone/>
                <wp:docPr id="32" name="Rectángul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38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0F9FC06" id="Rectángulo 32" o:spid="_x0000_s1026" style="position:absolute;margin-left:44.75pt;margin-top:13.6pt;width:14.25pt;height:10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"/>
            </w:pict>
          </mc:Fallback>
        </mc:AlternateContent>
      </w:r>
    </w:p>
    <w:p w:rsidR="002131AC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En aplicación del apartado 5 del artículo 45 de la Ley Orgánica 3/2007, de 22 de marzo, para la igualdad efectiva de mujeres y hombres, la empresa no está obligada a la elaboración e implantación del plan de igualdad.</w:t>
      </w:r>
    </w:p>
    <w:p w:rsidR="002131AC" w:rsidRDefault="002131AC">
      <w:pPr>
        <w:spacing w:after="160" w:line="259" w:lineRule="auto"/>
        <w:jc w:val="left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color w:val="000000" w:themeColor="text1"/>
          <w:sz w:val="22"/>
          <w:szCs w:val="22"/>
        </w:rPr>
        <w:br w:type="page"/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XI.-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Que la sociedad firmante de la oferta se encuentra inscrita en el Registro Oficial de Licitadores y Empresas Clasificadas del Sector Público, y AUTORIZA el acceso a la información contenida en el ROLECE:</w:t>
      </w:r>
    </w:p>
    <w:p w:rsidR="002131AC" w:rsidRPr="00B84A6D" w:rsidRDefault="002131AC" w:rsidP="002131AC">
      <w:pPr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708" w:firstLine="708"/>
        <w:rPr>
          <w:rFonts w:ascii="Century Gothic" w:hAnsi="Century Gothic"/>
          <w:color w:val="000000" w:themeColor="text1"/>
          <w:sz w:val="22"/>
          <w:szCs w:val="22"/>
          <w:lang w:eastAsia="es-ES_tradnl"/>
        </w:rPr>
      </w:pPr>
      <w:r w:rsidRPr="00B84A6D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 wp14:anchorId="559BFEAD" wp14:editId="5C86244A">
            <wp:simplePos x="0" y="0"/>
            <wp:positionH relativeFrom="column">
              <wp:posOffset>641985</wp:posOffset>
            </wp:positionH>
            <wp:positionV relativeFrom="paragraph">
              <wp:posOffset>22225</wp:posOffset>
            </wp:positionV>
            <wp:extent cx="190500" cy="152400"/>
            <wp:effectExtent l="0" t="0" r="0" b="0"/>
            <wp:wrapNone/>
            <wp:docPr id="9" name="Imagen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ángulo 19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Sí, y la misma no ha sufrido variación.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noProof/>
          <w:color w:val="000000" w:themeColor="text1"/>
        </w:rPr>
        <w:drawing>
          <wp:anchor distT="0" distB="0" distL="114300" distR="114300" simplePos="0" relativeHeight="251675648" behindDoc="0" locked="0" layoutInCell="1" allowOverlap="1" wp14:anchorId="212B04E0" wp14:editId="0A66BEA0">
            <wp:simplePos x="0" y="0"/>
            <wp:positionH relativeFrom="column">
              <wp:posOffset>606425</wp:posOffset>
            </wp:positionH>
            <wp:positionV relativeFrom="paragraph">
              <wp:posOffset>28575</wp:posOffset>
            </wp:positionV>
            <wp:extent cx="190500" cy="152400"/>
            <wp:effectExtent l="0" t="0" r="0" b="0"/>
            <wp:wrapNone/>
            <wp:docPr id="8" name="Imagen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ángulo 1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Sí, y los datos de esta empresa anotados en el Registro de Licitadores han sufrido variación los que a continuación se indican, según se acredita mediante los documentos que se adjuntan, manteniéndose los demás datos sin ninguna alteración respecto del contenido del Certificado del Registro.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ind w:left="2127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Datos que han sufrido variación: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spacing w:line="276" w:lineRule="auto"/>
        <w:ind w:left="2127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Documentación justificativa que se adjunta:</w:t>
      </w:r>
    </w:p>
    <w:p w:rsidR="002131AC" w:rsidRPr="00B84A6D" w:rsidRDefault="002131AC" w:rsidP="002131AC">
      <w:pPr>
        <w:pStyle w:val="Sinespaciado"/>
        <w:spacing w:line="276" w:lineRule="auto"/>
        <w:ind w:left="2127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noProof/>
          <w:color w:val="000000" w:themeColor="text1"/>
        </w:rPr>
        <w:drawing>
          <wp:anchor distT="0" distB="0" distL="114300" distR="114300" simplePos="0" relativeHeight="251676672" behindDoc="0" locked="0" layoutInCell="1" allowOverlap="1" wp14:anchorId="22ABAAE9" wp14:editId="2EC87B9F">
            <wp:simplePos x="0" y="0"/>
            <wp:positionH relativeFrom="column">
              <wp:posOffset>641985</wp:posOffset>
            </wp:positionH>
            <wp:positionV relativeFrom="paragraph">
              <wp:posOffset>12700</wp:posOffset>
            </wp:positionV>
            <wp:extent cx="190500" cy="152400"/>
            <wp:effectExtent l="0" t="0" r="0" b="0"/>
            <wp:wrapNone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ángulo 17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color w:val="000000" w:themeColor="text1"/>
          <w:sz w:val="22"/>
          <w:szCs w:val="22"/>
        </w:rPr>
        <w:t>No. Se</w:t>
      </w:r>
      <w:r w:rsidRPr="00801D8B">
        <w:rPr>
          <w:rFonts w:ascii="Century Gothic" w:hAnsi="Century Gothic"/>
          <w:color w:val="000000" w:themeColor="text1"/>
          <w:sz w:val="22"/>
          <w:szCs w:val="22"/>
        </w:rPr>
        <w:t xml:space="preserve"> acredit</w:t>
      </w:r>
      <w:r>
        <w:rPr>
          <w:rFonts w:ascii="Century Gothic" w:hAnsi="Century Gothic"/>
          <w:color w:val="000000" w:themeColor="text1"/>
          <w:sz w:val="22"/>
          <w:szCs w:val="22"/>
        </w:rPr>
        <w:t>a</w:t>
      </w:r>
      <w:r w:rsidRPr="00801D8B">
        <w:rPr>
          <w:rFonts w:ascii="Century Gothic" w:hAnsi="Century Gothic"/>
          <w:color w:val="000000" w:themeColor="text1"/>
          <w:sz w:val="22"/>
          <w:szCs w:val="22"/>
        </w:rPr>
        <w:t xml:space="preserve"> haber presentado la solicitud de inscripción en el correspondiente Registro junto con la documentación preceptiva para ello</w:t>
      </w:r>
      <w:r>
        <w:rPr>
          <w:rFonts w:ascii="Century Gothic" w:hAnsi="Century Gothic"/>
          <w:color w:val="000000" w:themeColor="text1"/>
          <w:sz w:val="22"/>
          <w:szCs w:val="22"/>
        </w:rPr>
        <w:t>. Dicha solicitud se ha presentado antes de</w:t>
      </w:r>
      <w:r w:rsidRPr="00801D8B">
        <w:rPr>
          <w:rFonts w:ascii="Century Gothic" w:hAnsi="Century Gothic"/>
          <w:color w:val="000000" w:themeColor="text1"/>
          <w:sz w:val="22"/>
          <w:szCs w:val="22"/>
        </w:rPr>
        <w:t xml:space="preserve"> la fecha final de presentación de las ofertas.</w:t>
      </w:r>
    </w:p>
    <w:p w:rsidR="002131AC" w:rsidRPr="00B84A6D" w:rsidRDefault="002131AC" w:rsidP="002131AC">
      <w:pPr>
        <w:pStyle w:val="Sinespaciado"/>
        <w:spacing w:line="276" w:lineRule="auto"/>
        <w:ind w:left="1418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01D8B"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lastRenderedPageBreak/>
        <w:t>XII.- Dirección de correo electrónico para efectuar las notificaciones, de conformidad con lo dispuesto en la Disposición adicional decimoquinta de la LCSP: …………………………….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En ……………………………, a …….. de …………………….. de 20….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Fdo.: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eastAsiaTheme="minorHAnsi" w:hAnsi="Century Gothic" w:cs="CenturyGothic-Bold"/>
          <w:b/>
          <w:bCs/>
          <w:color w:val="000000" w:themeColor="text1"/>
          <w:sz w:val="22"/>
          <w:szCs w:val="22"/>
          <w:lang w:eastAsia="en-US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A 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PLANIFICA MADRID, PROYECTOS Y OBRAS, M.P., S.A.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6818F3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Nota: Este documento es de presentación obligatoria en el SOBRE/ARCHIVO ELECTRÓNICO Nº1</w:t>
      </w:r>
      <w:r w:rsidRPr="006818F3">
        <w:rPr>
          <w:sz w:val="20"/>
          <w:szCs w:val="20"/>
          <w:u w:val="single"/>
        </w:rPr>
        <w:t>-</w:t>
      </w:r>
      <w:r w:rsidRPr="006818F3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Documen</w:t>
      </w:r>
      <w:r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 xml:space="preserve">tación administrativa </w:t>
      </w:r>
      <w:r w:rsidRPr="00307420">
        <w:rPr>
          <w:rFonts w:ascii="Century Gothic" w:hAnsi="Century Gothic"/>
          <w:b/>
          <w:color w:val="000000" w:themeColor="text1"/>
          <w:sz w:val="20"/>
          <w:szCs w:val="20"/>
          <w:u w:val="single"/>
        </w:rPr>
        <w:t>y documentación relativa a los criterios cualitativos evaluables mediante juicio de valor,</w:t>
      </w:r>
      <w:r w:rsidRPr="006818F3">
        <w:rPr>
          <w:rFonts w:ascii="Century Gothic" w:hAnsi="Century Gothic"/>
          <w:b/>
          <w:color w:val="000000" w:themeColor="text1"/>
          <w:sz w:val="20"/>
          <w:szCs w:val="20"/>
        </w:rPr>
        <w:br w:type="page"/>
      </w:r>
      <w:bookmarkStart w:id="7" w:name="_Toc64617380"/>
      <w:bookmarkStart w:id="8" w:name="_Toc45183526"/>
      <w:bookmarkEnd w:id="2"/>
    </w:p>
    <w:p w:rsidR="002131AC" w:rsidRPr="00207BC5" w:rsidRDefault="002131AC" w:rsidP="002131AC">
      <w:pPr>
        <w:pStyle w:val="Ttulo1"/>
        <w:rPr>
          <w:rStyle w:val="Ttulo1Car"/>
          <w:rFonts w:ascii="Century Gothic" w:hAnsi="Century Gothic"/>
          <w:b/>
          <w:bCs/>
          <w:sz w:val="22"/>
          <w:szCs w:val="22"/>
        </w:rPr>
      </w:pPr>
      <w:bookmarkStart w:id="9" w:name="_Toc127268048"/>
      <w:r w:rsidRPr="00207BC5">
        <w:rPr>
          <w:rStyle w:val="Ttulo1Car"/>
          <w:rFonts w:ascii="Century Gothic" w:hAnsi="Century Gothic"/>
          <w:b/>
          <w:bCs/>
          <w:sz w:val="22"/>
          <w:szCs w:val="22"/>
        </w:rPr>
        <w:lastRenderedPageBreak/>
        <w:t>ANEXO III. MODELO DE DECLARACIÓN RESPONSABLE RELATIVA AL COMPROMISO DE ADSCRIPCIÓN DE MEDIOS PERSONALES Y/O MATERIALES</w:t>
      </w:r>
      <w:bookmarkEnd w:id="7"/>
      <w:bookmarkEnd w:id="9"/>
    </w:p>
    <w:p w:rsidR="002131AC" w:rsidRDefault="002131AC" w:rsidP="002131AC">
      <w:pPr>
        <w:spacing w:line="276" w:lineRule="auto"/>
        <w:jc w:val="center"/>
        <w:outlineLvl w:val="0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spacing w:line="276" w:lineRule="auto"/>
        <w:jc w:val="center"/>
        <w:outlineLvl w:val="0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D./Dña………………… , en nombre propio o en representación de la empresa ………… con N.I.F. nº ….………………, en calidad de ………………………………………………….....</w:t>
      </w:r>
      <w:r>
        <w:rPr>
          <w:rFonts w:ascii="Century Gothic" w:hAnsi="Century Gothic"/>
          <w:color w:val="000000" w:themeColor="text1"/>
          <w:sz w:val="22"/>
          <w:szCs w:val="22"/>
        </w:rPr>
        <w:t>(*)</w:t>
      </w: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DECLARA:</w:t>
      </w: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3633E1" w:rsidRDefault="002131AC" w:rsidP="002131AC">
      <w:pPr>
        <w:spacing w:before="2" w:line="272" w:lineRule="exact"/>
        <w:ind w:right="60"/>
        <w:rPr>
          <w:rFonts w:ascii="Century Gothic" w:eastAsia="Century Gothic" w:hAnsi="Century Gothic" w:cs="Century Gothic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Que, de resultar adjudicatario del contrato, y durante la vigencia del mismo, en cumplimiento de lo dispuesto en el artículo 76.2 de la LCSP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 xml:space="preserve">se compromete a dedicar o adscribir los medios personales y/o materiales suficientes para la ejecución del contrato, según lo establecido en el Pliego de Prescripciones Técnicas y en el 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Pliego de Cláusulas Administrativas (PCAP) que rigen el </w:t>
      </w:r>
      <w:r w:rsidRPr="004464F8">
        <w:rPr>
          <w:rFonts w:ascii="Century Gothic" w:hAnsi="Century Gothic"/>
          <w:color w:val="000000" w:themeColor="text1"/>
          <w:sz w:val="22"/>
          <w:szCs w:val="22"/>
        </w:rPr>
        <w:t xml:space="preserve">CONTRATO DE </w:t>
      </w:r>
      <w:r>
        <w:rPr>
          <w:rFonts w:ascii="Century Gothic" w:hAnsi="Century Gothic" w:cs="Arial"/>
          <w:b/>
          <w:i/>
          <w:color w:val="000000" w:themeColor="text1"/>
          <w:sz w:val="20"/>
          <w:szCs w:val="20"/>
        </w:rPr>
        <w:t>“</w:t>
      </w:r>
      <w:r w:rsidRPr="007376A1">
        <w:rPr>
          <w:rFonts w:ascii="Century Gothic" w:hAnsi="Century Gothic" w:cs="Arial"/>
          <w:b/>
          <w:i/>
          <w:color w:val="000000" w:themeColor="text1"/>
          <w:sz w:val="20"/>
          <w:szCs w:val="20"/>
        </w:rPr>
        <w:t>REDACCIÓN DEL PROYECTO BÁSICO Y DE EJECUCIÓN Y ESTUDIO DE SEGURIDAD Y SALUD DE LA ACTUACIÓN SUPRAMUNICIPAL DENOMINADA “AMPLIACIÓN DEL CENTRO PARA PERSONAS MAYORES EN EL ENTORNO RURAL DE GARGANTILLA DEL LOZOYA Y PINILLA DE BUITRAGO” EN LOS MUNICIPIOS DE GARGANTILLA DEL LOZOYA Y PINILLA DE BUITRAGO, NAVARREDONDA Y SAN MAMÉS. EXPEDIENTE: CA/SUPRA.2226.063.01/01/S</w:t>
      </w: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color w:val="000000" w:themeColor="text1"/>
          <w:sz w:val="22"/>
          <w:szCs w:val="22"/>
        </w:rPr>
        <w:lastRenderedPageBreak/>
        <w:t xml:space="preserve">En concreto, y de acuerdo con lo previsto en </w:t>
      </w:r>
      <w:r w:rsidRPr="00EC08F1">
        <w:rPr>
          <w:rFonts w:ascii="Century Gothic" w:hAnsi="Century Gothic"/>
          <w:color w:val="000000" w:themeColor="text1"/>
          <w:sz w:val="22"/>
          <w:szCs w:val="22"/>
        </w:rPr>
        <w:t xml:space="preserve">el apartado </w:t>
      </w:r>
      <w:r>
        <w:rPr>
          <w:rFonts w:ascii="Century Gothic" w:hAnsi="Century Gothic"/>
          <w:color w:val="000000" w:themeColor="text1"/>
          <w:sz w:val="22"/>
          <w:szCs w:val="22"/>
        </w:rPr>
        <w:t>6.3</w:t>
      </w:r>
      <w:r w:rsidRPr="00EC08F1">
        <w:rPr>
          <w:rFonts w:ascii="Century Gothic" w:hAnsi="Century Gothic"/>
          <w:color w:val="000000" w:themeColor="text1"/>
          <w:sz w:val="22"/>
          <w:szCs w:val="22"/>
        </w:rPr>
        <w:t xml:space="preserve"> de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la cláusula 1 del PCAP, la empresa a la que represento se compromete a adscribir a la ejecución del contrato un equipo de trabajo personales que constituye el equipo mínimo requerido:</w:t>
      </w: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numPr>
          <w:ilvl w:val="0"/>
          <w:numId w:val="1"/>
        </w:num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117004"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>A</w:t>
      </w:r>
      <w:r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>rquitecto A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>utor del Proyecto: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Que coordinará los trabajos y será el interlocutor principal ante PLANIFICA MADRID, y 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>que deberá acreditar la realización de, al menos, tres (3) prestaciones de servicios relativas a trabajos de igual o similar naturaleza que el objeto del contrato, en los últimos seis años, cuyo importe para cada uno de ellos sea igual o superior al ochenta (80) por ciento del valor estimado del contrato, es decir 74.124,54€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.</w:t>
      </w:r>
    </w:p>
    <w:p w:rsidR="002131AC" w:rsidRPr="000D7182" w:rsidRDefault="002131AC" w:rsidP="002131AC">
      <w:p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Default="002131AC" w:rsidP="002131AC">
      <w:pPr>
        <w:numPr>
          <w:ilvl w:val="0"/>
          <w:numId w:val="1"/>
        </w:num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923C5F"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>Técnico Nivel 1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c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on titulación académica y atribuciones profesionales que le habiliten como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especialista en diseño y cálculo de cimentación y estructuras de edificios, que realizará trabajos en la redacción del proyecto bajo la dirección y supervisión del Autor del mismo, c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on experiencia profesional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mínima de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5 años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. </w:t>
      </w:r>
    </w:p>
    <w:p w:rsidR="002131AC" w:rsidRDefault="002131AC" w:rsidP="002131AC">
      <w:pPr>
        <w:pStyle w:val="Prrafodelista"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Default="002131AC" w:rsidP="002131AC">
      <w:pPr>
        <w:numPr>
          <w:ilvl w:val="0"/>
          <w:numId w:val="1"/>
        </w:num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  <w:r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 xml:space="preserve">Ingeniero Industrial 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>especialista en diseño y c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álculo de instalaciones elé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>ctr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i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>cas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,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comunicaci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ones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voz y datos, climatización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y ventil</w:t>
      </w:r>
      <w:r w:rsidRPr="000D7182">
        <w:rPr>
          <w:rFonts w:ascii="Century Gothic" w:eastAsia="Century Gothic" w:hAnsi="Century Gothic" w:cs="Century Gothic"/>
          <w:color w:val="000000"/>
          <w:sz w:val="22"/>
          <w:szCs w:val="22"/>
        </w:rPr>
        <w:t>ación, que deberá acreditar una experiencia mínima de cinco años.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</w:t>
      </w:r>
    </w:p>
    <w:p w:rsidR="002131AC" w:rsidRDefault="002131AC" w:rsidP="002131AC">
      <w:p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Default="002131AC" w:rsidP="002131AC">
      <w:pPr>
        <w:numPr>
          <w:ilvl w:val="0"/>
          <w:numId w:val="1"/>
        </w:numPr>
        <w:spacing w:after="200" w:line="300" w:lineRule="exact"/>
        <w:ind w:left="426"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923C5F">
        <w:rPr>
          <w:rFonts w:ascii="Century Gothic" w:eastAsia="Century Gothic" w:hAnsi="Century Gothic" w:cs="Century Gothic"/>
          <w:color w:val="000000"/>
          <w:sz w:val="22"/>
          <w:szCs w:val="22"/>
          <w:u w:val="single"/>
        </w:rPr>
        <w:t>Técnico Nivel 2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c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>on titulación académica y atribuciones prof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esionales que le habiliten para la elaboración de las mediciones y presupuestos, 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con experiencia profesional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mínima de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2"/>
          <w:szCs w:val="22"/>
        </w:rPr>
        <w:t>5 años</w:t>
      </w:r>
      <w:r w:rsidRPr="00117004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. </w:t>
      </w:r>
    </w:p>
    <w:p w:rsidR="002131AC" w:rsidRDefault="002131AC" w:rsidP="002131AC">
      <w:pPr>
        <w:spacing w:after="200" w:line="300" w:lineRule="exact"/>
        <w:ind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Default="002131AC" w:rsidP="002131AC">
      <w:pPr>
        <w:spacing w:after="200" w:line="300" w:lineRule="exact"/>
        <w:ind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Default="002131AC" w:rsidP="002131AC">
      <w:pPr>
        <w:spacing w:after="200" w:line="300" w:lineRule="exact"/>
        <w:ind w:right="97"/>
        <w:contextualSpacing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En .............................,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a ....... de ....................de ........</w:t>
      </w: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Firmado:</w:t>
      </w: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18"/>
          <w:szCs w:val="18"/>
          <w:u w:val="single"/>
        </w:rPr>
      </w:pPr>
      <w:r>
        <w:rPr>
          <w:rFonts w:ascii="Century Gothic" w:hAnsi="Century Gothic"/>
          <w:color w:val="000000" w:themeColor="text1"/>
          <w:sz w:val="18"/>
          <w:szCs w:val="18"/>
          <w:u w:val="single"/>
        </w:rPr>
        <w:t>(*)</w:t>
      </w:r>
      <w:r w:rsidRPr="00B84A6D">
        <w:rPr>
          <w:rFonts w:ascii="Century Gothic" w:hAnsi="Century Gothic"/>
          <w:color w:val="000000" w:themeColor="text1"/>
          <w:sz w:val="18"/>
          <w:szCs w:val="18"/>
          <w:u w:val="single"/>
        </w:rPr>
        <w:t xml:space="preserve"> Indíquese la representación que ostenta el declarante en la empresa.</w:t>
      </w: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623849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A 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PLANIFICA</w:t>
      </w: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 MADRID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, PROYECTOS Y OBRAS, M.P., S.A</w:t>
      </w:r>
    </w:p>
    <w:p w:rsidR="002131AC" w:rsidRPr="006818F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18"/>
          <w:szCs w:val="18"/>
          <w:u w:val="single"/>
        </w:rPr>
      </w:pPr>
    </w:p>
    <w:p w:rsidR="002131AC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18"/>
          <w:szCs w:val="18"/>
          <w:u w:val="single"/>
        </w:rPr>
      </w:pPr>
      <w:r w:rsidRPr="006818F3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lastRenderedPageBreak/>
        <w:t>Nota: Este documento es de presentación obligatoria en el SOBRE/ARCHIVO ELECTRÓNICO Nº1</w:t>
      </w:r>
      <w:r w:rsidRPr="006818F3">
        <w:rPr>
          <w:sz w:val="18"/>
          <w:szCs w:val="18"/>
          <w:u w:val="single"/>
        </w:rPr>
        <w:t>-</w:t>
      </w:r>
      <w:r w:rsidRPr="006818F3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Documen</w:t>
      </w:r>
      <w:r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 xml:space="preserve">tación administrativa y </w:t>
      </w:r>
      <w:r w:rsidRPr="00307420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documentación relativa a los criterios cualitativos eval</w:t>
      </w:r>
      <w:r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uables mediante juicio de valor.</w:t>
      </w:r>
    </w:p>
    <w:p w:rsidR="002131AC" w:rsidRDefault="002131AC" w:rsidP="002131AC">
      <w:pPr>
        <w:jc w:val="left"/>
        <w:rPr>
          <w:rFonts w:ascii="Century Gothic" w:hAnsi="Century Gothic"/>
          <w:b/>
          <w:color w:val="000000" w:themeColor="text1"/>
          <w:sz w:val="18"/>
          <w:szCs w:val="18"/>
          <w:u w:val="single"/>
        </w:rPr>
      </w:pPr>
      <w:r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br w:type="page"/>
      </w:r>
    </w:p>
    <w:p w:rsidR="002131AC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18"/>
          <w:szCs w:val="18"/>
          <w:u w:val="single"/>
        </w:rPr>
      </w:pPr>
    </w:p>
    <w:p w:rsidR="002131AC" w:rsidRPr="00B84A6D" w:rsidRDefault="002131AC" w:rsidP="002131AC">
      <w:pPr>
        <w:pStyle w:val="Ttulo"/>
        <w:spacing w:before="0" w:after="0"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bookmarkStart w:id="10" w:name="_Toc8034105"/>
      <w:bookmarkStart w:id="11" w:name="_Toc127268049"/>
      <w:bookmarkEnd w:id="8"/>
      <w:r w:rsidRPr="00B84A6D">
        <w:rPr>
          <w:rFonts w:ascii="Century Gothic" w:hAnsi="Century Gothic"/>
          <w:color w:val="000000" w:themeColor="text1"/>
          <w:sz w:val="22"/>
          <w:szCs w:val="22"/>
        </w:rPr>
        <w:t>ANEXO IV. MODELO DE AVAL.</w:t>
      </w:r>
      <w:bookmarkStart w:id="12" w:name="Anexo_IV"/>
      <w:bookmarkEnd w:id="10"/>
      <w:bookmarkEnd w:id="11"/>
      <w:bookmarkEnd w:id="12"/>
    </w:p>
    <w:p w:rsidR="002131AC" w:rsidRPr="00B84A6D" w:rsidRDefault="002131AC" w:rsidP="002131AC">
      <w:pPr>
        <w:spacing w:line="276" w:lineRule="auto"/>
        <w:rPr>
          <w:color w:val="000000" w:themeColor="text1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La entidad…………….………………..(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razón social de la entidad de crédito o sociedad de garantía recíproca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), NIF…………………….., con domicilio (a efectos de notificaciones y requerimientos) en …………....….., en la calle/plaza/avenida……………………...…………, CP…………….., y en su nombre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nombre y apellidos de los apoderados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)…………………., …................................................................con poderes suficientes para obligarle en este acto, según resulta del bastanteo de poderes que se reseña en la parte inferior de este documento,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jc w:val="center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b/>
          <w:color w:val="000000" w:themeColor="text1"/>
          <w:sz w:val="20"/>
          <w:szCs w:val="20"/>
        </w:rPr>
        <w:t>AVALA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A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nombre y apellidos o razón social del avalado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)……………………..…………………….., NIF ……………………….., en virtud de lo dispuesto por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norma/s y artículos/s que impone/n la constitución de esta garantía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)…………………………para responder de las obligaciones siguientes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detallar el objeto del contrato u obligación asumida por el garantizado, con indicación de las posibles prórrogas previstas en el contrato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)……………, ante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órgano administrativo, Organismo Autónomo, o Ente Público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 ….…………………… ………………por importe de 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en letra y en cifra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)………………………............……….euros.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La entidad avalista declara bajo su responsabilidad que cumple los requisitos previstos en el art. 56.2 del Reglamento General de la Ley de Contratos de las Administraciones Públicas. 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Este aval se otorga solidariamente respecto al obligado principal, con renuncia expresa al beneficio de excusión y con compromiso de pago al primer requerimiento de </w:t>
      </w:r>
      <w:r>
        <w:rPr>
          <w:rFonts w:ascii="Century Gothic" w:hAnsi="Century Gothic"/>
          <w:color w:val="000000" w:themeColor="text1"/>
          <w:sz w:val="20"/>
          <w:szCs w:val="20"/>
        </w:rPr>
        <w:t>PLANIFICA MADRID, PROYECTOS Y OBRAS, M.P., S.A.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 con sujeción a los términos previstos en la legislación de contratos del sector público, en sus normas de desarrollo y en la normativa reguladora de la Caja General de Depósitos.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El presente aval estará en vigor hasta que 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(indicación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del Órgano de Contratación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) </w:t>
      </w:r>
      <w:r>
        <w:rPr>
          <w:rFonts w:ascii="Century Gothic" w:hAnsi="Century Gothic"/>
          <w:color w:val="000000" w:themeColor="text1"/>
          <w:sz w:val="20"/>
          <w:szCs w:val="20"/>
        </w:rPr>
        <w:t>PLANIFICA MADRID, PROYECTOS Y OBRAS, M.P., S.A.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 o quien en su nombre sea habilitado legalmente para ello autorice su cancelación o devolución de acuerdo con lo establecido en la Ley de Contratos del Sector Público y legislación complementaria.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El presente aval ha sido inscrito en esta misma fecha en el Registro Especial de Avales con número……………………..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………………………….(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Lugar y fecha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…….………(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Razón social de la entidad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...……………(</w:t>
      </w:r>
      <w:r w:rsidRPr="00B84A6D">
        <w:rPr>
          <w:rFonts w:ascii="Century Gothic" w:hAnsi="Century Gothic"/>
          <w:i/>
          <w:color w:val="000000" w:themeColor="text1"/>
          <w:sz w:val="20"/>
          <w:szCs w:val="20"/>
        </w:rPr>
        <w:t>Firma de los apoderados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)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131AC" w:rsidRPr="00B84A6D" w:rsidTr="0042534B">
        <w:tc>
          <w:tcPr>
            <w:tcW w:w="9062" w:type="dxa"/>
          </w:tcPr>
          <w:p w:rsidR="002131AC" w:rsidRPr="00B84A6D" w:rsidRDefault="002131AC" w:rsidP="0042534B">
            <w:pPr>
              <w:pStyle w:val="Sinespaciado"/>
              <w:spacing w:line="276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VERIFICACIÓN DE LA REPRESENTACIÓN POR EL SERVICIO JURÍDICO EN LA CONSEJERÍA DE ECONOMÍA, EMPLEO Y HACIENDA DE LA COMUNIDAD DE MADRID.</w:t>
            </w:r>
          </w:p>
        </w:tc>
      </w:tr>
      <w:tr w:rsidR="002131AC" w:rsidRPr="00B84A6D" w:rsidTr="0042534B">
        <w:tc>
          <w:tcPr>
            <w:tcW w:w="9062" w:type="dxa"/>
          </w:tcPr>
          <w:p w:rsidR="002131AC" w:rsidRPr="00B84A6D" w:rsidRDefault="002131AC" w:rsidP="0042534B">
            <w:pPr>
              <w:pStyle w:val="Sinespaciado"/>
              <w:spacing w:line="276" w:lineRule="auto"/>
              <w:rPr>
                <w:rFonts w:ascii="Century Gothic" w:hAnsi="Century Gothic"/>
                <w:color w:val="000000" w:themeColor="text1"/>
                <w:sz w:val="16"/>
                <w:szCs w:val="16"/>
              </w:rPr>
            </w:pP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>PROVINCIA</w:t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FECHA</w:t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</w:r>
            <w:r w:rsidRPr="00B84A6D">
              <w:rPr>
                <w:rFonts w:ascii="Century Gothic" w:hAnsi="Century Gothic"/>
                <w:color w:val="000000" w:themeColor="text1"/>
                <w:sz w:val="16"/>
                <w:szCs w:val="16"/>
              </w:rPr>
              <w:tab/>
              <w:t>CÓDIGO</w:t>
            </w:r>
          </w:p>
        </w:tc>
      </w:tr>
    </w:tbl>
    <w:p w:rsidR="002131AC" w:rsidRDefault="002131AC" w:rsidP="002131AC">
      <w:pPr>
        <w:pStyle w:val="Ttulo"/>
        <w:spacing w:before="0" w:after="0" w:line="276" w:lineRule="auto"/>
        <w:rPr>
          <w:rFonts w:ascii="Century Gothic" w:hAnsi="Century Gothic"/>
          <w:color w:val="000000" w:themeColor="text1"/>
          <w:sz w:val="22"/>
          <w:szCs w:val="22"/>
        </w:rPr>
      </w:pPr>
      <w:bookmarkStart w:id="13" w:name="_Toc8034106"/>
    </w:p>
    <w:p w:rsidR="002131AC" w:rsidRPr="00207BC5" w:rsidRDefault="002131AC" w:rsidP="002131AC">
      <w:pPr>
        <w:pStyle w:val="Ttulo1"/>
        <w:rPr>
          <w:rFonts w:ascii="Century Gothic" w:hAnsi="Century Gothic" w:cs="Cambria"/>
          <w:kern w:val="28"/>
          <w:sz w:val="22"/>
          <w:szCs w:val="22"/>
        </w:rPr>
      </w:pPr>
      <w:bookmarkStart w:id="14" w:name="_Toc127268050"/>
      <w:r w:rsidRPr="00207BC5">
        <w:rPr>
          <w:rFonts w:ascii="Century Gothic" w:hAnsi="Century Gothic"/>
          <w:sz w:val="22"/>
          <w:szCs w:val="22"/>
        </w:rPr>
        <w:t>ANEXO V. MODELO DE CERTIFICADO DE SEGURO DE CAUCIÓN.</w:t>
      </w:r>
      <w:bookmarkStart w:id="15" w:name="Anexo_V"/>
      <w:bookmarkEnd w:id="13"/>
      <w:bookmarkEnd w:id="14"/>
      <w:bookmarkEnd w:id="15"/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Certificado número…………………………..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lastRenderedPageBreak/>
        <w:t>La entidad aseguradora (1)………………………....…………..en adelante asegurador, con domicilio (a efectos de notificaciones y requerimientos) en ………………., calle……..………………,  y NIF…………………debidamente representado por D. (2)…………………..........................., con poderes suficientes para obligarle en este acto, según resulta de la verificación de la representación de la parte inferior de este documento</w:t>
      </w:r>
    </w:p>
    <w:p w:rsidR="002131AC" w:rsidRPr="00B84A6D" w:rsidRDefault="002131AC" w:rsidP="002131AC">
      <w:pPr>
        <w:pStyle w:val="Sinespaciado"/>
        <w:spacing w:line="276" w:lineRule="auto"/>
        <w:jc w:val="center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ASEGURA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A (3) ………………………..………………......, NIF ………...………………, en concepto de tomador de seguro, ante (4)………….…………………………………………………………….…………, en adelante asegurado, hasta el importe de (5)………………...…………………………………, (en cifra y letra)……………..Euros, en los términos y condiciones establecidos en la Ley de Contratos del Sector Público, normativa de desarrollo y pliego de cláusulas administrativas particulares por la que se rige el contrato (6)……………………., en concepto de garantía (7)…………………………., para responder de las obligaciones, penalidades y demás gastos que se puedan derivar conforme a las normas y demás condiciones administrativas precitadas frente al asegurado.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El asegurador declara, bajo su responsabilidad, que cumple los requisitos exigidos en el art. 57.1 del Reglamento General de la Ley de Contratos de las Administraciones Públicas.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La falta de pago de la prima, sea única, primera o siguientes no dará derecho al asegurador a resolver el contrato, ni éste quedará extinguido, ni 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lastRenderedPageBreak/>
        <w:t>la cobertura del asegurador suspendida ni éste liberado de su obligación, caso de que el asegurador deba hacer efectiva la garantía.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El asegurador no podrá oponer al asegurado las excepciones que puedan corresponderle contra el tomador del seguro.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El asegurador asume el compromiso de indemnizar al asegurado al primer requerimiento de </w:t>
      </w:r>
      <w:r>
        <w:rPr>
          <w:rFonts w:ascii="Century Gothic" w:hAnsi="Century Gothic"/>
          <w:color w:val="000000" w:themeColor="text1"/>
          <w:sz w:val="20"/>
          <w:szCs w:val="20"/>
        </w:rPr>
        <w:t>PLANIFICA MADRID, PROYECTOS Y OBRAS, M.P., S.A.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>, en los términos establecidos en la Ley de Contratos del Sector Público y normas de desarrollo.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El presente seguro de caución estará en vigor hasta que (8) </w:t>
      </w:r>
      <w:r>
        <w:rPr>
          <w:rFonts w:ascii="Century Gothic" w:hAnsi="Century Gothic"/>
          <w:color w:val="000000" w:themeColor="text1"/>
          <w:sz w:val="20"/>
          <w:szCs w:val="20"/>
        </w:rPr>
        <w:t>PLANIFICA MADRID, PROYECTOS Y OBRAS, M.P., S.A.</w:t>
      </w:r>
      <w:r w:rsidRPr="00B84A6D">
        <w:rPr>
          <w:rFonts w:ascii="Century Gothic" w:hAnsi="Century Gothic"/>
          <w:color w:val="000000" w:themeColor="text1"/>
          <w:sz w:val="20"/>
          <w:szCs w:val="20"/>
        </w:rPr>
        <w:t xml:space="preserve"> o quien en su nombre sea habilitado legalmente para ello, autorice su cancelación o devolución, de acuerdo con lo establecido en la Ley de Contratos del Sector Público y legislación complementaria.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En………………………., a……………………de……………….de………..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Firma:</w:t>
      </w:r>
    </w:p>
    <w:p w:rsidR="002131AC" w:rsidRPr="00B84A6D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20"/>
          <w:szCs w:val="20"/>
        </w:rPr>
      </w:pPr>
      <w:r w:rsidRPr="00B84A6D">
        <w:rPr>
          <w:rFonts w:ascii="Century Gothic" w:hAnsi="Century Gothic"/>
          <w:color w:val="000000" w:themeColor="text1"/>
          <w:sz w:val="20"/>
          <w:szCs w:val="20"/>
        </w:rPr>
        <w:t>Asegurador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131AC" w:rsidRPr="006818F3" w:rsidTr="0042534B">
        <w:trPr>
          <w:trHeight w:val="106"/>
        </w:trPr>
        <w:tc>
          <w:tcPr>
            <w:tcW w:w="9178" w:type="dxa"/>
          </w:tcPr>
          <w:p w:rsidR="002131AC" w:rsidRPr="006818F3" w:rsidRDefault="002131AC" w:rsidP="0042534B">
            <w:pPr>
              <w:pStyle w:val="Sinespaciado"/>
              <w:spacing w:line="276" w:lineRule="auto"/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</w:pP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>VERIFICACIÓN DE LA REPRESENTACIÓN POR EL SERVICIO JURÍDICO EN LA CONSEJERÍA DE ECONOMÍA, EMPLEO Y  HACIENDA DE LA COMUNIDAD DE MADRID.</w:t>
            </w:r>
          </w:p>
        </w:tc>
      </w:tr>
      <w:tr w:rsidR="002131AC" w:rsidRPr="006818F3" w:rsidTr="0042534B">
        <w:trPr>
          <w:trHeight w:val="341"/>
        </w:trPr>
        <w:tc>
          <w:tcPr>
            <w:tcW w:w="9178" w:type="dxa"/>
          </w:tcPr>
          <w:p w:rsidR="002131AC" w:rsidRPr="006818F3" w:rsidRDefault="002131AC" w:rsidP="0042534B">
            <w:pPr>
              <w:pStyle w:val="Sinespaciado"/>
              <w:spacing w:line="276" w:lineRule="auto"/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</w:pP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>PROVINCIA</w:t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  <w:t>FECHA</w:t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</w:r>
            <w:r w:rsidRPr="006818F3"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  <w:tab/>
              <w:t>CÓDIGO</w:t>
            </w:r>
          </w:p>
          <w:p w:rsidR="002131AC" w:rsidRPr="006818F3" w:rsidRDefault="002131AC" w:rsidP="0042534B">
            <w:pPr>
              <w:pStyle w:val="Sinespaciado"/>
              <w:spacing w:line="276" w:lineRule="auto"/>
              <w:rPr>
                <w:rFonts w:ascii="Century Gothic" w:hAnsi="Century Gothic"/>
                <w:smallCaps/>
                <w:color w:val="000000" w:themeColor="text1"/>
                <w:sz w:val="18"/>
                <w:szCs w:val="18"/>
              </w:rPr>
            </w:pPr>
          </w:p>
        </w:tc>
      </w:tr>
    </w:tbl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18"/>
          <w:szCs w:val="18"/>
        </w:rPr>
      </w:pP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b/>
          <w:color w:val="000000" w:themeColor="text1"/>
          <w:sz w:val="18"/>
          <w:szCs w:val="18"/>
        </w:rPr>
        <w:t>Instrucciones para la cumplimentación del modelo: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(1) Se expresará la razón social completa de la entidad aseguradora.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(2) Nombre y apellidos del apoderado/s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(3) Nombre y apellidos/razón social del tomador del seguro.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(4) Mesa de contratación.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lastRenderedPageBreak/>
        <w:t>(5) Importe por el que se constituye el seguro.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(6) Identificar individualmente de manera suficiente (naturaleza, clase,…..) el contrato en virtud del cual se presta la caución, con indicación de las posibles prórrogas previstas en el contrato.</w:t>
      </w:r>
    </w:p>
    <w:p w:rsidR="002131AC" w:rsidRPr="006818F3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(7) Expresar la modalidad de seguro de que se trata: provisional, definitiva, etc. Caución.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  <w:r w:rsidRPr="006818F3">
        <w:rPr>
          <w:rFonts w:ascii="Century Gothic" w:hAnsi="Century Gothic"/>
          <w:color w:val="000000" w:themeColor="text1"/>
          <w:sz w:val="18"/>
          <w:szCs w:val="18"/>
        </w:rPr>
        <w:t>(8) Autoridad a cuya disposición se constituye la garantía.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Pr="00DD1071" w:rsidRDefault="002131AC" w:rsidP="002131AC">
      <w:pPr>
        <w:pStyle w:val="Ttulo1"/>
        <w:rPr>
          <w:rFonts w:ascii="Century Gothic" w:hAnsi="Century Gothic"/>
          <w:sz w:val="22"/>
          <w:szCs w:val="22"/>
        </w:rPr>
      </w:pPr>
      <w:bookmarkStart w:id="16" w:name="_Toc127268051"/>
      <w:r w:rsidRPr="00DD1071">
        <w:rPr>
          <w:rFonts w:ascii="Century Gothic" w:hAnsi="Century Gothic"/>
          <w:sz w:val="22"/>
          <w:szCs w:val="22"/>
        </w:rPr>
        <w:t>ANEXO VI. CRITERIOS CUALITATIVOS EVALUABLES MEDIANTE APLICACIÓN DE FÓRMULAS (25 PUNTOS)</w:t>
      </w:r>
      <w:bookmarkEnd w:id="16"/>
      <w:r w:rsidRPr="00DD1071">
        <w:rPr>
          <w:rFonts w:ascii="Century Gothic" w:hAnsi="Century Gothic"/>
          <w:sz w:val="22"/>
          <w:szCs w:val="22"/>
        </w:rPr>
        <w:t xml:space="preserve"> </w:t>
      </w:r>
    </w:p>
    <w:p w:rsidR="002131AC" w:rsidRDefault="002131AC" w:rsidP="002131AC">
      <w:pPr>
        <w:pStyle w:val="Sinespaciado"/>
        <w:spacing w:line="276" w:lineRule="auto"/>
        <w:rPr>
          <w:rFonts w:ascii="Century Gothic" w:hAnsi="Century Gothic"/>
          <w:color w:val="000000" w:themeColor="text1"/>
          <w:sz w:val="18"/>
          <w:szCs w:val="18"/>
        </w:rPr>
      </w:pPr>
    </w:p>
    <w:p w:rsidR="002131AC" w:rsidRPr="00923C5F" w:rsidRDefault="002131AC" w:rsidP="002131AC">
      <w:pPr>
        <w:ind w:right="51"/>
        <w:rPr>
          <w:rFonts w:ascii="Century Gothic" w:eastAsia="Century Gothic" w:hAnsi="Century Gothic" w:cs="Century Gothic"/>
          <w:sz w:val="22"/>
          <w:szCs w:val="22"/>
        </w:rPr>
      </w:pPr>
      <w:r w:rsidRPr="00877F13">
        <w:rPr>
          <w:rFonts w:ascii="Century Gothic" w:eastAsia="Century Gothic" w:hAnsi="Century Gothic" w:cs="Century Gothic"/>
          <w:sz w:val="20"/>
          <w:szCs w:val="20"/>
        </w:rPr>
        <w:t>D./Dña …………………………………....…, con DNI/NIE …….……… en nombre propio o en representación de la empresa ………………..……………………………, con NIF nº…………….….……………, en calidad de ………………………...……, en relación con el contrato de “</w:t>
      </w:r>
      <w:r w:rsidRPr="002B3C72">
        <w:rPr>
          <w:rFonts w:ascii="Century Gothic" w:eastAsia="Century Gothic" w:hAnsi="Century Gothic" w:cs="Century Gothic"/>
          <w:b/>
          <w:sz w:val="20"/>
          <w:szCs w:val="20"/>
        </w:rPr>
        <w:t>REDACCIÓN DEL PROYECTO BÁSICO Y DE EJECUCIÓN Y ESTUDIO DE SEGURIDAD Y SALUD DE LA ACTUACIÓN SUPRAMUNICIPAL DENOMINADA “AMPLIACIÓN DEL CENTRO PARA PERSONAS MAYORES EN EL ENTORNO RURAL DE GARGANTILLA DEL LOZOYA Y PINILLA DE BUITRAGO”</w:t>
      </w:r>
      <w:r w:rsidRPr="00877F13">
        <w:rPr>
          <w:rFonts w:ascii="Century Gothic" w:hAnsi="Century Gothic" w:cstheme="majorHAnsi"/>
          <w:b/>
          <w:sz w:val="20"/>
          <w:szCs w:val="20"/>
        </w:rPr>
        <w:t xml:space="preserve"> EN LOS MUNICIPIOS DE GARGANTILLA DEL LOZOYA Y PINILLA DE BUITRAGO, NAVARREDONDA Y SAN MAMÉS. EXPEDIENTE: CA/SUPRA.2226.063.01/01/S</w:t>
      </w:r>
      <w:r w:rsidRPr="00923C5F">
        <w:rPr>
          <w:rFonts w:ascii="Century Gothic" w:hAnsi="Century Gothic" w:cstheme="majorHAnsi"/>
          <w:b/>
          <w:sz w:val="22"/>
          <w:szCs w:val="22"/>
        </w:rPr>
        <w:t>.</w:t>
      </w:r>
    </w:p>
    <w:p w:rsidR="002131AC" w:rsidRPr="00923C5F" w:rsidRDefault="002131AC" w:rsidP="002131AC">
      <w:pPr>
        <w:spacing w:line="200" w:lineRule="exact"/>
        <w:rPr>
          <w:rFonts w:ascii="Century Gothic" w:hAnsi="Century Gothic"/>
          <w:sz w:val="20"/>
          <w:szCs w:val="20"/>
        </w:rPr>
      </w:pPr>
    </w:p>
    <w:p w:rsidR="002131AC" w:rsidRPr="00923C5F" w:rsidRDefault="002131AC" w:rsidP="002131AC">
      <w:pPr>
        <w:ind w:right="7512"/>
        <w:rPr>
          <w:rFonts w:ascii="Century Gothic" w:eastAsia="Century Gothic" w:hAnsi="Century Gothic" w:cs="Century Gothic"/>
        </w:rPr>
      </w:pPr>
      <w:r w:rsidRPr="00923C5F">
        <w:rPr>
          <w:rFonts w:ascii="Century Gothic" w:eastAsia="Century Gothic" w:hAnsi="Century Gothic" w:cs="Century Gothic"/>
          <w:spacing w:val="-1"/>
        </w:rPr>
        <w:t>DE</w:t>
      </w:r>
      <w:r w:rsidRPr="00923C5F">
        <w:rPr>
          <w:rFonts w:ascii="Century Gothic" w:eastAsia="Century Gothic" w:hAnsi="Century Gothic" w:cs="Century Gothic"/>
        </w:rPr>
        <w:t>C</w:t>
      </w:r>
      <w:r w:rsidRPr="00923C5F">
        <w:rPr>
          <w:rFonts w:ascii="Century Gothic" w:eastAsia="Century Gothic" w:hAnsi="Century Gothic" w:cs="Century Gothic"/>
          <w:spacing w:val="2"/>
        </w:rPr>
        <w:t>L</w:t>
      </w:r>
      <w:r w:rsidRPr="00923C5F">
        <w:rPr>
          <w:rFonts w:ascii="Century Gothic" w:eastAsia="Century Gothic" w:hAnsi="Century Gothic" w:cs="Century Gothic"/>
          <w:spacing w:val="-5"/>
        </w:rPr>
        <w:t>A</w:t>
      </w:r>
      <w:r w:rsidRPr="00923C5F">
        <w:rPr>
          <w:rFonts w:ascii="Century Gothic" w:eastAsia="Century Gothic" w:hAnsi="Century Gothic" w:cs="Century Gothic"/>
        </w:rPr>
        <w:t>RO:</w:t>
      </w:r>
    </w:p>
    <w:p w:rsidR="002131AC" w:rsidRDefault="002131AC" w:rsidP="002131AC">
      <w:pPr>
        <w:spacing w:before="8" w:line="260" w:lineRule="exact"/>
        <w:rPr>
          <w:sz w:val="26"/>
          <w:szCs w:val="26"/>
        </w:rPr>
      </w:pPr>
    </w:p>
    <w:p w:rsidR="002131AC" w:rsidRPr="00877F13" w:rsidRDefault="002131AC" w:rsidP="002131AC">
      <w:pPr>
        <w:ind w:right="51"/>
        <w:rPr>
          <w:rFonts w:ascii="Century Gothic" w:eastAsia="Century Gothic" w:hAnsi="Century Gothic" w:cs="Century Gothic"/>
          <w:b/>
          <w:sz w:val="20"/>
          <w:szCs w:val="20"/>
        </w:rPr>
      </w:pPr>
      <w:r w:rsidRPr="00741FF6">
        <w:rPr>
          <w:rFonts w:ascii="Century Gothic" w:eastAsia="Century Gothic" w:hAnsi="Century Gothic" w:cs="Century Gothic"/>
          <w:sz w:val="20"/>
          <w:szCs w:val="20"/>
        </w:rPr>
        <w:lastRenderedPageBreak/>
        <w:t>Que,</w:t>
      </w:r>
      <w:r w:rsidRPr="00741FF6"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>en</w:t>
      </w:r>
      <w:r w:rsidRPr="00741FF6">
        <w:rPr>
          <w:rFonts w:ascii="Century Gothic" w:eastAsia="Century Gothic" w:hAnsi="Century Gothic" w:cs="Century Gothic"/>
          <w:spacing w:val="-1"/>
          <w:sz w:val="20"/>
          <w:szCs w:val="20"/>
        </w:rPr>
        <w:t xml:space="preserve"> 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>rel</w:t>
      </w:r>
      <w:r w:rsidRPr="00741FF6">
        <w:rPr>
          <w:rFonts w:ascii="Century Gothic" w:eastAsia="Century Gothic" w:hAnsi="Century Gothic" w:cs="Century Gothic"/>
          <w:spacing w:val="-2"/>
          <w:sz w:val="20"/>
          <w:szCs w:val="20"/>
        </w:rPr>
        <w:t>a</w:t>
      </w:r>
      <w:r w:rsidRPr="00741FF6">
        <w:rPr>
          <w:rFonts w:ascii="Century Gothic" w:eastAsia="Century Gothic" w:hAnsi="Century Gothic" w:cs="Century Gothic"/>
          <w:spacing w:val="1"/>
          <w:sz w:val="20"/>
          <w:szCs w:val="20"/>
        </w:rPr>
        <w:t>ci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>ón</w:t>
      </w:r>
      <w:r w:rsidRPr="00741FF6">
        <w:rPr>
          <w:rFonts w:ascii="Century Gothic" w:eastAsia="Century Gothic" w:hAnsi="Century Gothic" w:cs="Century Gothic"/>
          <w:spacing w:val="-2"/>
          <w:sz w:val="20"/>
          <w:szCs w:val="20"/>
        </w:rPr>
        <w:t xml:space="preserve"> a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 xml:space="preserve"> los criterios evaluables por aplicación de fórmulas, descrito en el apartado 8.</w:t>
      </w:r>
      <w:r>
        <w:rPr>
          <w:rFonts w:ascii="Century Gothic" w:eastAsia="Century Gothic" w:hAnsi="Century Gothic" w:cs="Century Gothic"/>
          <w:sz w:val="20"/>
          <w:szCs w:val="20"/>
        </w:rPr>
        <w:t>2.1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 xml:space="preserve"> de la cláusula 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del PCAP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>, se</w:t>
      </w:r>
      <w:r w:rsidRPr="00741FF6">
        <w:rPr>
          <w:rFonts w:ascii="Century Gothic" w:hAnsi="Century Gothic"/>
          <w:color w:val="000000" w:themeColor="text1"/>
          <w:sz w:val="20"/>
          <w:szCs w:val="20"/>
        </w:rPr>
        <w:t xml:space="preserve"> compromete a adscribir a la ejecución del contrato un equipo de trabajo personal con</w:t>
      </w:r>
      <w:r w:rsidRPr="00741FF6">
        <w:rPr>
          <w:rFonts w:ascii="Century Gothic" w:eastAsia="Century Gothic" w:hAnsi="Century Gothic" w:cs="Century Gothic"/>
          <w:sz w:val="20"/>
          <w:szCs w:val="20"/>
        </w:rPr>
        <w:t xml:space="preserve"> la siguiente experiencia:</w:t>
      </w:r>
      <w:r w:rsidRPr="00877F13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spacing w:val="-5"/>
          <w:sz w:val="20"/>
          <w:szCs w:val="20"/>
        </w:rPr>
        <w:t>(Marcar la casilla correspondiente</w:t>
      </w:r>
      <w:r w:rsidRPr="00877F13">
        <w:rPr>
          <w:rFonts w:ascii="Century Gothic" w:eastAsia="Century Gothic" w:hAnsi="Century Gothic" w:cs="Century Gothic"/>
          <w:b/>
          <w:sz w:val="20"/>
          <w:szCs w:val="20"/>
        </w:rPr>
        <w:t>)</w:t>
      </w:r>
    </w:p>
    <w:p w:rsidR="002131AC" w:rsidRPr="00877F13" w:rsidRDefault="002131AC" w:rsidP="002131AC">
      <w:pPr>
        <w:ind w:right="51"/>
        <w:rPr>
          <w:rFonts w:ascii="Century Gothic" w:eastAsia="Century Gothic" w:hAnsi="Century Gothic" w:cs="Century Gothic"/>
          <w:b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 xml:space="preserve">1.-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  <w:u w:val="single"/>
        </w:rPr>
        <w:t>Experiencia del Autor del Proyecto: Hasta un máximo de 10 puntos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 xml:space="preserve">. 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Se valorará la mayor experiencia del Autor del Proyecto como redactor de proyectos por encima del mínimo de 3 proyectos exigidos, con la siguiente asignación de puntos: </w:t>
      </w:r>
    </w:p>
    <w:p w:rsidR="002131AC" w:rsidRPr="00877F13" w:rsidRDefault="002131AC" w:rsidP="002131AC">
      <w:pPr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Nº Proyectos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  <w:t>Puntos (a rellenar por la Mesa de contratación)</w:t>
      </w:r>
    </w:p>
    <w:p w:rsidR="002131AC" w:rsidRPr="00877F13" w:rsidRDefault="002131AC" w:rsidP="002131AC">
      <w:pPr>
        <w:pStyle w:val="Prrafodelista"/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4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2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4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6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6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7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8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8 o más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10</w:t>
      </w:r>
    </w:p>
    <w:p w:rsidR="002131AC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877F13">
        <w:rPr>
          <w:rFonts w:ascii="Century Gothic" w:hAnsi="Century Gothic"/>
          <w:b/>
          <w:color w:val="000000"/>
          <w:sz w:val="20"/>
          <w:szCs w:val="20"/>
        </w:rPr>
        <w:t xml:space="preserve">2.- </w:t>
      </w:r>
      <w:r w:rsidRPr="00877F13">
        <w:rPr>
          <w:rFonts w:ascii="Century Gothic" w:hAnsi="Century Gothic"/>
          <w:b/>
          <w:color w:val="000000"/>
          <w:sz w:val="20"/>
          <w:szCs w:val="20"/>
          <w:u w:val="single"/>
        </w:rPr>
        <w:t>Experiencia del Técnico Nivel 1: Hasta un máximo de 5 puntos</w:t>
      </w:r>
      <w:r w:rsidRPr="00877F13">
        <w:rPr>
          <w:rFonts w:ascii="Century Gothic" w:hAnsi="Century Gothic"/>
          <w:b/>
          <w:color w:val="000000"/>
          <w:sz w:val="20"/>
          <w:szCs w:val="20"/>
        </w:rPr>
        <w:t>.</w:t>
      </w: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Se valorará la mayor experiencia del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técnico nivel 1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por encima del mínimo de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años de experiencia exigida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, con la siguiente asignación de puntos: </w:t>
      </w: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Nº Años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  <w:t>Puntos (a rellenar por la Mesa de contratación)</w:t>
      </w:r>
    </w:p>
    <w:p w:rsidR="002131AC" w:rsidRPr="00877F13" w:rsidRDefault="002131AC" w:rsidP="002131AC">
      <w:pPr>
        <w:pStyle w:val="Prrafodelista"/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lastRenderedPageBreak/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6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1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7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2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8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3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9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4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10 o más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877F13">
        <w:rPr>
          <w:rFonts w:ascii="Century Gothic" w:hAnsi="Century Gothic"/>
          <w:b/>
          <w:color w:val="000000"/>
          <w:sz w:val="20"/>
          <w:szCs w:val="20"/>
        </w:rPr>
        <w:t xml:space="preserve">3.- </w:t>
      </w:r>
      <w:r w:rsidRPr="00877F13">
        <w:rPr>
          <w:rFonts w:ascii="Century Gothic" w:hAnsi="Century Gothic"/>
          <w:b/>
          <w:color w:val="000000"/>
          <w:sz w:val="20"/>
          <w:szCs w:val="20"/>
          <w:u w:val="single"/>
        </w:rPr>
        <w:t>Experiencia del Ingeniero Industrial: Hasta un máximo de 5 puntos</w:t>
      </w:r>
      <w:r w:rsidRPr="00877F13">
        <w:rPr>
          <w:rFonts w:ascii="Century Gothic" w:hAnsi="Century Gothic"/>
          <w:b/>
          <w:color w:val="000000"/>
          <w:sz w:val="20"/>
          <w:szCs w:val="20"/>
        </w:rPr>
        <w:t>.</w:t>
      </w:r>
    </w:p>
    <w:p w:rsidR="002131AC" w:rsidRDefault="002131AC" w:rsidP="002131AC">
      <w:pPr>
        <w:tabs>
          <w:tab w:val="left" w:pos="1812"/>
        </w:tabs>
        <w:ind w:right="104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Se valorará la mayor experiencia del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Ingeniero Industrial especialista en instalaciones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por encima del mínimo de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años de experiencia exigida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, con la siguiente asignación de puntos: </w:t>
      </w: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Nº Años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  <w:t>Puntos (a rellenar por la Mesa de contratación)</w:t>
      </w:r>
    </w:p>
    <w:p w:rsidR="002131AC" w:rsidRPr="00877F13" w:rsidRDefault="002131AC" w:rsidP="002131AC">
      <w:pPr>
        <w:pStyle w:val="Prrafodelista"/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6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1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7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2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8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3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9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4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10 o más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877F13" w:rsidRDefault="002131AC" w:rsidP="002131AC">
      <w:pPr>
        <w:pStyle w:val="Sinespaciado"/>
        <w:spacing w:line="276" w:lineRule="auto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877F13">
        <w:rPr>
          <w:rFonts w:ascii="Century Gothic" w:hAnsi="Century Gothic"/>
          <w:b/>
          <w:color w:val="000000"/>
          <w:sz w:val="20"/>
          <w:szCs w:val="20"/>
        </w:rPr>
        <w:t xml:space="preserve">4.- </w:t>
      </w:r>
      <w:r w:rsidRPr="00877F13">
        <w:rPr>
          <w:rFonts w:ascii="Century Gothic" w:hAnsi="Century Gothic"/>
          <w:b/>
          <w:color w:val="000000"/>
          <w:sz w:val="20"/>
          <w:szCs w:val="20"/>
          <w:u w:val="single"/>
        </w:rPr>
        <w:t>Experiencia del Técnico Nivel 2: Hasta un máximo de 5 puntos</w:t>
      </w:r>
      <w:r w:rsidRPr="00877F13">
        <w:rPr>
          <w:rFonts w:ascii="Century Gothic" w:hAnsi="Century Gothic"/>
          <w:b/>
          <w:color w:val="000000"/>
          <w:sz w:val="20"/>
          <w:szCs w:val="20"/>
        </w:rPr>
        <w:t>.</w:t>
      </w:r>
    </w:p>
    <w:p w:rsidR="002131AC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lastRenderedPageBreak/>
        <w:t xml:space="preserve">Se valorará la mayor experiencia del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técnico nivel 2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por encima del mínimo de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0"/>
          <w:szCs w:val="20"/>
        </w:rPr>
        <w:t>años de experiencia exigida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, con la siguiente asignación de puntos: </w:t>
      </w:r>
    </w:p>
    <w:p w:rsidR="002131AC" w:rsidRPr="00877F13" w:rsidRDefault="002131AC" w:rsidP="002131AC">
      <w:pPr>
        <w:ind w:right="104"/>
        <w:jc w:val="left"/>
        <w:rPr>
          <w:rFonts w:ascii="Century Gothic" w:hAnsi="Century Gothic"/>
          <w:b/>
          <w:color w:val="000000" w:themeColor="text1"/>
          <w:sz w:val="20"/>
          <w:szCs w:val="20"/>
        </w:rPr>
      </w:pPr>
    </w:p>
    <w:p w:rsidR="002131AC" w:rsidRPr="00877F13" w:rsidRDefault="002131AC" w:rsidP="002131AC">
      <w:pPr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Nº Años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ab/>
        <w:t>Puntos (a rellenar por la Mesa de contratación)</w:t>
      </w:r>
    </w:p>
    <w:p w:rsidR="002131AC" w:rsidRPr="00877F13" w:rsidRDefault="002131AC" w:rsidP="002131AC">
      <w:pPr>
        <w:pStyle w:val="Prrafodelista"/>
        <w:tabs>
          <w:tab w:val="left" w:pos="1812"/>
        </w:tabs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b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6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1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7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2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8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3</w:t>
      </w: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9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4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Pr="00877F1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877F13" w:rsidRDefault="002131AC" w:rsidP="002131AC">
      <w:pPr>
        <w:ind w:right="104"/>
        <w:jc w:val="left"/>
        <w:rPr>
          <w:rFonts w:ascii="Century Gothic" w:eastAsia="Century Gothic" w:hAnsi="Century Gothic" w:cs="Century Gothic"/>
          <w:color w:val="000000"/>
          <w:sz w:val="20"/>
          <w:szCs w:val="20"/>
        </w:rPr>
      </w:pP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10 o más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ab/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   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</w:rPr>
        <w:t xml:space="preserve"> </w:t>
      </w:r>
      <w:r w:rsidRPr="00877F13">
        <w:rPr>
          <w:rFonts w:ascii="Century Gothic" w:eastAsia="Century Gothic" w:hAnsi="Century Gothic" w:cs="Century Gothic"/>
          <w:b/>
          <w:color w:val="000000"/>
          <w:sz w:val="20"/>
          <w:szCs w:val="20"/>
        </w:rPr>
        <w:t>5</w:t>
      </w:r>
      <w:r w:rsidRPr="00877F13">
        <w:rPr>
          <w:rFonts w:ascii="Century Gothic" w:eastAsia="Century Gothic" w:hAnsi="Century Gothic" w:cs="Century Gothic"/>
          <w:color w:val="000000"/>
          <w:sz w:val="20"/>
          <w:szCs w:val="20"/>
          <w:bdr w:val="single" w:sz="4" w:space="0" w:color="auto"/>
        </w:rPr>
        <w:t xml:space="preserve"> </w:t>
      </w:r>
    </w:p>
    <w:p w:rsidR="002131AC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877F13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0"/>
          <w:szCs w:val="20"/>
          <w:highlight w:val="yellow"/>
          <w:u w:val="single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En .............................,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</w:t>
      </w:r>
      <w:r w:rsidRPr="00B84A6D">
        <w:rPr>
          <w:rFonts w:ascii="Century Gothic" w:hAnsi="Century Gothic"/>
          <w:color w:val="000000" w:themeColor="text1"/>
          <w:sz w:val="22"/>
          <w:szCs w:val="22"/>
        </w:rPr>
        <w:t>a ....... de ....................de ........</w:t>
      </w: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color w:val="000000" w:themeColor="text1"/>
          <w:sz w:val="22"/>
          <w:szCs w:val="22"/>
        </w:rPr>
        <w:t>Firmado:</w:t>
      </w: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Default="002131AC" w:rsidP="002131AC">
      <w:pPr>
        <w:pStyle w:val="Sinespaciado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pStyle w:val="Sinespaciado"/>
        <w:rPr>
          <w:rFonts w:ascii="Century Gothic" w:hAnsi="Century Gothic"/>
          <w:color w:val="000000" w:themeColor="text1"/>
          <w:sz w:val="18"/>
          <w:szCs w:val="18"/>
          <w:u w:val="single"/>
        </w:rPr>
      </w:pPr>
      <w:r>
        <w:rPr>
          <w:rFonts w:ascii="Century Gothic" w:hAnsi="Century Gothic"/>
          <w:color w:val="000000" w:themeColor="text1"/>
          <w:sz w:val="18"/>
          <w:szCs w:val="18"/>
          <w:u w:val="single"/>
        </w:rPr>
        <w:t>(*)</w:t>
      </w:r>
      <w:r w:rsidRPr="00B84A6D">
        <w:rPr>
          <w:rFonts w:ascii="Century Gothic" w:hAnsi="Century Gothic"/>
          <w:color w:val="000000" w:themeColor="text1"/>
          <w:sz w:val="18"/>
          <w:szCs w:val="18"/>
          <w:u w:val="single"/>
        </w:rPr>
        <w:t xml:space="preserve"> Indíquese la representación que ostenta el declarante en la empresa.</w:t>
      </w:r>
    </w:p>
    <w:p w:rsidR="002131AC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B84A6D" w:rsidRDefault="002131AC" w:rsidP="002131AC">
      <w:pPr>
        <w:jc w:val="left"/>
        <w:rPr>
          <w:rFonts w:ascii="Century Gothic" w:hAnsi="Century Gothic"/>
          <w:color w:val="000000" w:themeColor="text1"/>
          <w:sz w:val="22"/>
          <w:szCs w:val="22"/>
        </w:rPr>
      </w:pPr>
    </w:p>
    <w:p w:rsidR="002131AC" w:rsidRPr="00623849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A 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PLANIFICA</w:t>
      </w:r>
      <w:r w:rsidRPr="00B84A6D">
        <w:rPr>
          <w:rFonts w:ascii="Century Gothic" w:hAnsi="Century Gothic"/>
          <w:b/>
          <w:color w:val="000000" w:themeColor="text1"/>
          <w:sz w:val="22"/>
          <w:szCs w:val="22"/>
        </w:rPr>
        <w:t xml:space="preserve"> MADRID</w:t>
      </w:r>
      <w:r>
        <w:rPr>
          <w:rFonts w:ascii="Century Gothic" w:hAnsi="Century Gothic"/>
          <w:b/>
          <w:color w:val="000000" w:themeColor="text1"/>
          <w:sz w:val="22"/>
          <w:szCs w:val="22"/>
        </w:rPr>
        <w:t>, PROYECTOS Y OBRAS, M.P., S.A</w:t>
      </w:r>
    </w:p>
    <w:p w:rsidR="002131AC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18"/>
          <w:szCs w:val="18"/>
          <w:highlight w:val="yellow"/>
          <w:u w:val="single"/>
        </w:rPr>
      </w:pPr>
    </w:p>
    <w:p w:rsidR="002131AC" w:rsidRDefault="002131AC" w:rsidP="002131AC">
      <w:pPr>
        <w:pStyle w:val="Sinespaciado"/>
        <w:rPr>
          <w:rFonts w:ascii="Century Gothic" w:hAnsi="Century Gothic"/>
          <w:b/>
          <w:color w:val="000000" w:themeColor="text1"/>
          <w:sz w:val="18"/>
          <w:szCs w:val="18"/>
          <w:highlight w:val="yellow"/>
          <w:u w:val="single"/>
        </w:rPr>
      </w:pPr>
      <w:r w:rsidRPr="00623849"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lastRenderedPageBreak/>
        <w:t xml:space="preserve">Nota: Este documento es de presentación obligatoria en </w:t>
      </w:r>
      <w:r>
        <w:rPr>
          <w:rFonts w:ascii="Century Gothic" w:hAnsi="Century Gothic"/>
          <w:b/>
          <w:color w:val="000000" w:themeColor="text1"/>
          <w:sz w:val="18"/>
          <w:szCs w:val="18"/>
          <w:u w:val="single"/>
        </w:rPr>
        <w:t>el SOBRE/ARCHIVO ELECTRÓNICO Nº 2 Proposición económica y documentación relativa a criterios cualitativos evaluables mediante aplicación de fórmulas.</w:t>
      </w:r>
    </w:p>
    <w:p w:rsidR="001F1D5A" w:rsidRDefault="001F1D5A"/>
    <w:sectPr w:rsidR="001F1D5A" w:rsidSect="00444B2E">
      <w:headerReference w:type="default" r:id="rId8"/>
      <w:footerReference w:type="even" r:id="rId9"/>
      <w:footerReference w:type="default" r:id="rId10"/>
      <w:pgSz w:w="11906" w:h="16838"/>
      <w:pgMar w:top="1135" w:right="1133" w:bottom="1701" w:left="1701" w:header="708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1AC" w:rsidRDefault="002131AC" w:rsidP="002131AC">
      <w:r>
        <w:separator/>
      </w:r>
    </w:p>
  </w:endnote>
  <w:endnote w:type="continuationSeparator" w:id="0">
    <w:p w:rsidR="002131AC" w:rsidRDefault="002131AC" w:rsidP="0021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533" w:rsidRDefault="002131AC" w:rsidP="00F068A4">
    <w:pPr>
      <w:pStyle w:val="Piedepgina"/>
      <w:ind w:right="360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533" w:rsidRPr="00DE6E8C" w:rsidRDefault="00C412A3" w:rsidP="00DE6E8C">
    <w:pPr>
      <w:pStyle w:val="Piedepgina"/>
      <w:pBdr>
        <w:top w:val="single" w:sz="4" w:space="1" w:color="auto"/>
      </w:pBdr>
      <w:jc w:val="right"/>
      <w:rPr>
        <w:rFonts w:ascii="Century Gothic" w:hAnsi="Century Gothic"/>
        <w:sz w:val="16"/>
        <w:szCs w:val="16"/>
      </w:rPr>
    </w:pPr>
    <w:sdt>
      <w:sdtPr>
        <w:rPr>
          <w:rFonts w:ascii="Century Gothic" w:hAnsi="Century Gothic"/>
          <w:sz w:val="16"/>
          <w:szCs w:val="16"/>
        </w:rPr>
        <w:id w:val="-116601038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entury Gothic" w:hAnsi="Century Gothic"/>
              <w:sz w:val="16"/>
              <w:szCs w:val="16"/>
            </w:rPr>
            <w:id w:val="971789791"/>
            <w:docPartObj>
              <w:docPartGallery w:val="Page Numbers (Top of Page)"/>
              <w:docPartUnique/>
            </w:docPartObj>
          </w:sdtPr>
          <w:sdtEndPr/>
          <w:sdtContent>
            <w:r w:rsidR="002131AC" w:rsidRPr="00DE6E8C">
              <w:rPr>
                <w:rFonts w:ascii="Century Gothic" w:hAnsi="Century Gothic"/>
                <w:sz w:val="16"/>
                <w:szCs w:val="16"/>
              </w:rPr>
              <w:t xml:space="preserve">Página </w: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="002131AC" w:rsidRPr="00DE6E8C">
              <w:rPr>
                <w:rFonts w:ascii="Century Gothic" w:hAnsi="Century Gothic"/>
                <w:sz w:val="16"/>
                <w:szCs w:val="16"/>
              </w:rPr>
              <w:t xml:space="preserve"> de </w: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12</w:t>
            </w:r>
            <w:r w:rsidR="002131AC" w:rsidRPr="00DE6E8C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:rsidR="00F41533" w:rsidRDefault="00C412A3" w:rsidP="00DE6E8C">
    <w:pPr>
      <w:pStyle w:val="Piedepgina"/>
      <w:ind w:right="360"/>
      <w:rPr>
        <w:rFonts w:ascii="Century Gothic" w:hAnsi="Century Gothic"/>
        <w:bCs/>
        <w:sz w:val="16"/>
        <w:szCs w:val="16"/>
      </w:rPr>
    </w:pPr>
  </w:p>
  <w:p w:rsidR="00F41533" w:rsidRPr="00210D5E" w:rsidRDefault="002131AC" w:rsidP="00B20216">
    <w:pPr>
      <w:spacing w:before="120"/>
      <w:rPr>
        <w:rFonts w:ascii="Century Gothic" w:hAnsi="Century Gothic"/>
        <w:sz w:val="14"/>
        <w:szCs w:val="14"/>
      </w:rPr>
    </w:pPr>
    <w:r w:rsidRPr="00210D5E">
      <w:rPr>
        <w:rFonts w:ascii="Century Gothic" w:hAnsi="Century Gothic"/>
        <w:bCs/>
        <w:sz w:val="14"/>
        <w:szCs w:val="14"/>
      </w:rPr>
      <w:t>PLIEGO DE CLAUSULAS ADMINISTRATIVAS PARTICULARES QUE HA DE REGIR EL CONTRATO DE SERVICIO PARA LA “REDACCIÓN DEL PROYECTO BÁSICO Y DE EJECUCIÓN Y ESTUDIO DE SEGURIDAD Y SALUD DE LA ACTUACIÓN SUPRAMUNICIPAL DENOMINADA “AMPLIACIÓN DE RESIDENCIA DE MAYORES EN EL ENTORNO RURAL DE GARGANTILLA DEL LOZOYA Y PINILLA DE BUITRAGO” EN LOS MUNICIPIOS DE GARGANTILLA DEL LOZOYA Y PINILLA DE BUITRAGO, NAVARREDONDA Y SAN MAMÉS”, A ADJUDICAR POR PROCEDIMIENTO ABIERTO SIMPLIFICADO CON PLURALIDAD DE CRITERIOS.</w:t>
    </w:r>
    <w:r w:rsidRPr="00210D5E">
      <w:rPr>
        <w:rFonts w:ascii="Century Gothic" w:hAnsi="Century Gothic"/>
        <w:sz w:val="14"/>
        <w:szCs w:val="14"/>
      </w:rPr>
      <w:t xml:space="preserve"> </w:t>
    </w:r>
    <w:r w:rsidRPr="00210D5E">
      <w:rPr>
        <w:rFonts w:ascii="Century Gothic" w:hAnsi="Century Gothic"/>
        <w:bCs/>
        <w:sz w:val="14"/>
        <w:szCs w:val="14"/>
      </w:rPr>
      <w:t xml:space="preserve"> EXPEDIENTE: CA/SUPRA.2226.063.01/01/S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1AC" w:rsidRDefault="002131AC" w:rsidP="002131AC">
      <w:r>
        <w:separator/>
      </w:r>
    </w:p>
  </w:footnote>
  <w:footnote w:type="continuationSeparator" w:id="0">
    <w:p w:rsidR="002131AC" w:rsidRDefault="002131AC" w:rsidP="00213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AC" w:rsidRDefault="002131AC">
    <w:pPr>
      <w:pStyle w:val="Encabezado"/>
    </w:pPr>
  </w:p>
  <w:tbl>
    <w:tblPr>
      <w:tblStyle w:val="Tablaconcuadrcula"/>
      <w:tblW w:w="10174" w:type="dxa"/>
      <w:tblInd w:w="-82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22"/>
      <w:gridCol w:w="6452"/>
    </w:tblGrid>
    <w:tr w:rsidR="002131AC" w:rsidTr="002131AC">
      <w:tc>
        <w:tcPr>
          <w:tcW w:w="3722" w:type="dxa"/>
        </w:tcPr>
        <w:p w:rsidR="002131AC" w:rsidRPr="00B23522" w:rsidRDefault="002131AC" w:rsidP="002131AC">
          <w:pPr>
            <w:pStyle w:val="Encabezado"/>
            <w:tabs>
              <w:tab w:val="clear" w:pos="4252"/>
              <w:tab w:val="center" w:pos="4112"/>
            </w:tabs>
            <w:rPr>
              <w:rFonts w:ascii="Century Gothic" w:hAnsi="Century Gothic"/>
              <w:sz w:val="14"/>
              <w:szCs w:val="14"/>
            </w:rPr>
          </w:pPr>
          <w:r w:rsidRPr="00B23522">
            <w:rPr>
              <w:rFonts w:ascii="Century Gothic" w:hAnsi="Century Gothic"/>
              <w:sz w:val="14"/>
              <w:szCs w:val="14"/>
            </w:rPr>
            <w:t>Calle Edgar Neville 3, planta Baja</w:t>
          </w:r>
        </w:p>
        <w:p w:rsidR="002131AC" w:rsidRPr="00B23522" w:rsidRDefault="002131AC" w:rsidP="002131AC">
          <w:pPr>
            <w:pStyle w:val="Encabezado"/>
            <w:rPr>
              <w:rFonts w:ascii="Century Gothic" w:hAnsi="Century Gothic"/>
              <w:sz w:val="14"/>
              <w:szCs w:val="14"/>
            </w:rPr>
          </w:pPr>
          <w:r w:rsidRPr="00B23522">
            <w:rPr>
              <w:rFonts w:ascii="Century Gothic" w:hAnsi="Century Gothic"/>
              <w:sz w:val="14"/>
              <w:szCs w:val="14"/>
            </w:rPr>
            <w:t>28020 Madrid</w:t>
          </w:r>
        </w:p>
        <w:p w:rsidR="002131AC" w:rsidRPr="00B23522" w:rsidRDefault="002131AC" w:rsidP="002131AC">
          <w:pPr>
            <w:pStyle w:val="Encabezado"/>
            <w:rPr>
              <w:rFonts w:ascii="Century Gothic" w:hAnsi="Century Gothic"/>
              <w:sz w:val="14"/>
              <w:szCs w:val="14"/>
            </w:rPr>
          </w:pPr>
          <w:r w:rsidRPr="00B23522">
            <w:rPr>
              <w:rFonts w:ascii="Century Gothic" w:hAnsi="Century Gothic"/>
              <w:sz w:val="14"/>
              <w:szCs w:val="14"/>
            </w:rPr>
            <w:t xml:space="preserve">Teléfonos: 914 361 590 </w:t>
          </w:r>
        </w:p>
        <w:p w:rsidR="002131AC" w:rsidRDefault="002131AC" w:rsidP="002131AC">
          <w:pPr>
            <w:pStyle w:val="Encabezado"/>
          </w:pPr>
        </w:p>
      </w:tc>
      <w:tc>
        <w:tcPr>
          <w:tcW w:w="6452" w:type="dxa"/>
        </w:tcPr>
        <w:p w:rsidR="002131AC" w:rsidRDefault="002131AC" w:rsidP="002131AC">
          <w:pPr>
            <w:pStyle w:val="Encabezado"/>
            <w:jc w:val="right"/>
          </w:pPr>
          <w:r>
            <w:rPr>
              <w:noProof/>
            </w:rPr>
            <w:drawing>
              <wp:inline distT="0" distB="0" distL="0" distR="0" wp14:anchorId="6527AEEB" wp14:editId="3E6E4A82">
                <wp:extent cx="1903602" cy="571500"/>
                <wp:effectExtent l="0" t="0" r="0" b="0"/>
                <wp:docPr id="14" name="Imagen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C:\Users\MLchollet\Documents\OBRAS DE MADRID\Logotipo\Opcion Final\Logo-Cart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3602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41533" w:rsidRDefault="00C412A3" w:rsidP="00DE6E8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C270C"/>
    <w:multiLevelType w:val="hybridMultilevel"/>
    <w:tmpl w:val="5240DF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1AC"/>
    <w:rsid w:val="001F1D5A"/>
    <w:rsid w:val="002131AC"/>
    <w:rsid w:val="00C4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6424B18F-A9A9-4A4C-864B-53065A7D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2131A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131AC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rsid w:val="002131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31AC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2131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31AC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213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131AC"/>
    <w:pPr>
      <w:ind w:left="720"/>
      <w:contextualSpacing/>
    </w:pPr>
  </w:style>
  <w:style w:type="paragraph" w:styleId="Sinespaciado">
    <w:name w:val="No Spacing"/>
    <w:uiPriority w:val="99"/>
    <w:qFormat/>
    <w:rsid w:val="00213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131AC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2131AC"/>
    <w:rPr>
      <w:rFonts w:ascii="Cambria" w:eastAsia="Times New Roman" w:hAnsi="Cambria" w:cs="Cambria"/>
      <w:b/>
      <w:bCs/>
      <w:kern w:val="28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3133</Words>
  <Characters>17235</Characters>
  <Application>Microsoft Office Word</Application>
  <DocSecurity>4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Perez Sanchez</dc:creator>
  <cp:keywords/>
  <dc:description/>
  <cp:lastModifiedBy>Carmen Gallego Román</cp:lastModifiedBy>
  <cp:revision>2</cp:revision>
  <dcterms:created xsi:type="dcterms:W3CDTF">2023-02-15T10:22:00Z</dcterms:created>
  <dcterms:modified xsi:type="dcterms:W3CDTF">2023-02-15T10:22:00Z</dcterms:modified>
</cp:coreProperties>
</file>