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7D458A06"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191664">
        <w:rPr>
          <w:rFonts w:asciiTheme="minorHAnsi" w:hAnsiTheme="minorHAnsi" w:cstheme="minorHAnsi"/>
          <w:i/>
          <w:sz w:val="24"/>
          <w:szCs w:val="24"/>
        </w:rPr>
        <w:t>I</w:t>
      </w:r>
      <w:r w:rsidR="002A6E7F">
        <w:rPr>
          <w:rFonts w:asciiTheme="minorHAnsi" w:hAnsiTheme="minorHAnsi" w:cstheme="minorHAnsi"/>
          <w:i/>
          <w:sz w:val="24"/>
          <w:szCs w:val="24"/>
        </w:rPr>
        <w:t xml:space="preserve"> OFERTA TÉCNICA</w:t>
      </w:r>
      <w:bookmarkEnd w:id="0"/>
      <w:r w:rsidR="00395B84">
        <w:rPr>
          <w:rFonts w:asciiTheme="minorHAnsi" w:hAnsiTheme="minorHAnsi" w:cstheme="minorHAnsi"/>
          <w:i/>
          <w:sz w:val="24"/>
          <w:szCs w:val="24"/>
        </w:rPr>
        <w:t>: PLAZOS Y REFERENCIA OFERTADA</w:t>
      </w:r>
    </w:p>
    <w:p w14:paraId="54445AB0" w14:textId="77777777" w:rsidR="00007C77" w:rsidRDefault="00007C77" w:rsidP="00007C77">
      <w:pPr>
        <w:spacing w:after="120" w:line="312" w:lineRule="auto"/>
        <w:jc w:val="center"/>
        <w:rPr>
          <w:rFonts w:asciiTheme="minorHAnsi" w:hAnsiTheme="minorHAnsi" w:cstheme="minorHAnsi"/>
          <w:b/>
          <w:i/>
          <w:color w:val="0070C0"/>
          <w:sz w:val="28"/>
          <w:szCs w:val="28"/>
          <w:u w:val="single"/>
        </w:rPr>
      </w:pPr>
    </w:p>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2F552620"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sidR="00191664">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con NIF nº ….……………</w:t>
      </w:r>
      <w:r w:rsidR="00191664">
        <w:rPr>
          <w:rFonts w:asciiTheme="minorHAnsi" w:hAnsiTheme="minorHAnsi" w:cstheme="minorHAnsi"/>
          <w:sz w:val="22"/>
          <w:szCs w:val="22"/>
        </w:rPr>
        <w:t>……….</w:t>
      </w:r>
      <w:r w:rsidRPr="002231F0">
        <w:rPr>
          <w:rFonts w:asciiTheme="minorHAnsi" w:hAnsiTheme="minorHAnsi" w:cstheme="minorHAnsi"/>
          <w:sz w:val="22"/>
          <w:szCs w:val="22"/>
        </w:rPr>
        <w:t>, en calidad de</w:t>
      </w:r>
    </w:p>
    <w:p w14:paraId="684D29D0" w14:textId="644C75D4"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r w:rsidR="00191664">
        <w:rPr>
          <w:rFonts w:asciiTheme="minorHAnsi" w:hAnsiTheme="minorHAnsi" w:cstheme="minorHAnsi"/>
          <w:sz w:val="22"/>
          <w:szCs w:val="22"/>
        </w:rPr>
        <w:t>…………………………………………………….</w:t>
      </w:r>
    </w:p>
    <w:p w14:paraId="734A102A"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4ED1E193"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Que durante la vigencia del contrato se compromete al suministro de</w:t>
      </w:r>
      <w:r w:rsidR="00191664">
        <w:rPr>
          <w:rFonts w:asciiTheme="minorHAnsi" w:hAnsiTheme="minorHAnsi" w:cstheme="minorHAnsi"/>
          <w:sz w:val="22"/>
          <w:szCs w:val="22"/>
        </w:rPr>
        <w:t xml:space="preserve"> </w:t>
      </w:r>
      <w:r w:rsidR="009221C1">
        <w:rPr>
          <w:rFonts w:asciiTheme="minorHAnsi" w:hAnsiTheme="minorHAnsi" w:cstheme="minorHAnsi"/>
          <w:sz w:val="22"/>
          <w:szCs w:val="22"/>
        </w:rPr>
        <w:t xml:space="preserve">tiras </w:t>
      </w:r>
      <w:r w:rsidR="006C5F1E">
        <w:rPr>
          <w:rFonts w:asciiTheme="minorHAnsi" w:hAnsiTheme="minorHAnsi" w:cstheme="minorHAnsi"/>
          <w:sz w:val="22"/>
          <w:szCs w:val="22"/>
        </w:rPr>
        <w:t xml:space="preserve">antideslizantes, </w:t>
      </w:r>
      <w:r w:rsidR="006C5F1E" w:rsidRPr="00250456">
        <w:rPr>
          <w:rFonts w:asciiTheme="minorHAnsi" w:hAnsiTheme="minorHAnsi" w:cstheme="minorHAnsi"/>
          <w:sz w:val="22"/>
          <w:szCs w:val="22"/>
        </w:rPr>
        <w:t>actualmente</w:t>
      </w:r>
      <w:r w:rsidRPr="00250456">
        <w:rPr>
          <w:rFonts w:asciiTheme="minorHAnsi" w:hAnsiTheme="minorHAnsi" w:cstheme="minorHAnsi"/>
          <w:sz w:val="22"/>
          <w:szCs w:val="22"/>
        </w:rPr>
        <w:t xml:space="preserve"> homologados por Metro de Madrid, y según los requerimientos establecidos en el Pliego de Prescripciones Técnicas.</w:t>
      </w:r>
    </w:p>
    <w:p w14:paraId="610B8667" w14:textId="1A949DC4"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repuestos/productos nuevos y originales</w:t>
      </w:r>
    </w:p>
    <w:p w14:paraId="4097A3AF" w14:textId="6493A8AB" w:rsidR="00BD7AC9" w:rsidRDefault="00BD7AC9" w:rsidP="00BD7AC9">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Los plazos de suministro no superarán las </w:t>
      </w:r>
      <w:r w:rsidR="009221C1">
        <w:rPr>
          <w:rFonts w:asciiTheme="minorHAnsi" w:hAnsiTheme="minorHAnsi" w:cstheme="minorHAnsi"/>
          <w:sz w:val="22"/>
          <w:szCs w:val="22"/>
        </w:rPr>
        <w:t>CATORCE</w:t>
      </w:r>
      <w:r w:rsidR="008324EF">
        <w:rPr>
          <w:rFonts w:asciiTheme="minorHAnsi" w:hAnsiTheme="minorHAnsi" w:cstheme="minorHAnsi"/>
          <w:sz w:val="22"/>
          <w:szCs w:val="22"/>
        </w:rPr>
        <w:t xml:space="preserve"> </w:t>
      </w:r>
      <w:r w:rsidR="007A7F17">
        <w:rPr>
          <w:rFonts w:asciiTheme="minorHAnsi" w:hAnsiTheme="minorHAnsi" w:cstheme="minorHAnsi"/>
          <w:sz w:val="22"/>
          <w:szCs w:val="22"/>
        </w:rPr>
        <w:t>(</w:t>
      </w:r>
      <w:r w:rsidR="009221C1">
        <w:rPr>
          <w:rFonts w:asciiTheme="minorHAnsi" w:hAnsiTheme="minorHAnsi" w:cstheme="minorHAnsi"/>
          <w:sz w:val="22"/>
          <w:szCs w:val="22"/>
        </w:rPr>
        <w:t>14</w:t>
      </w:r>
      <w:r w:rsidR="008324EF">
        <w:rPr>
          <w:rFonts w:asciiTheme="minorHAnsi" w:hAnsiTheme="minorHAnsi" w:cstheme="minorHAnsi"/>
          <w:sz w:val="22"/>
          <w:szCs w:val="22"/>
        </w:rPr>
        <w:t>)</w:t>
      </w:r>
      <w:r w:rsidRPr="00250456">
        <w:rPr>
          <w:rFonts w:asciiTheme="minorHAnsi" w:hAnsiTheme="minorHAnsi" w:cstheme="minorHAnsi"/>
          <w:sz w:val="22"/>
          <w:szCs w:val="22"/>
        </w:rPr>
        <w:t xml:space="preserve"> semanas establecidas y que durante la vigencia del contrato corresponderán a los que a continuación se indican: </w:t>
      </w:r>
    </w:p>
    <w:tbl>
      <w:tblPr>
        <w:tblpPr w:leftFromText="141" w:rightFromText="141" w:vertAnchor="text" w:horzAnchor="margin" w:tblpX="-719" w:tblpY="196"/>
        <w:tblW w:w="10763"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1124"/>
        <w:gridCol w:w="2572"/>
        <w:gridCol w:w="2957"/>
        <w:gridCol w:w="2551"/>
        <w:gridCol w:w="1559"/>
      </w:tblGrid>
      <w:tr w:rsidR="002B7188" w:rsidRPr="008328A3" w14:paraId="33B28F1E" w14:textId="77777777" w:rsidTr="00773775">
        <w:trPr>
          <w:trHeight w:val="790"/>
        </w:trPr>
        <w:tc>
          <w:tcPr>
            <w:tcW w:w="1124" w:type="dxa"/>
            <w:shd w:val="clear" w:color="000000" w:fill="548DD4"/>
            <w:vAlign w:val="center"/>
            <w:hideMark/>
          </w:tcPr>
          <w:p w14:paraId="043BE35E" w14:textId="77777777" w:rsidR="002B7188" w:rsidRPr="00405C7F" w:rsidRDefault="002B7188" w:rsidP="004466B2">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REFERENCIA INTERNA METRO</w:t>
            </w:r>
          </w:p>
        </w:tc>
        <w:tc>
          <w:tcPr>
            <w:tcW w:w="2572" w:type="dxa"/>
            <w:shd w:val="clear" w:color="000000" w:fill="548DD4"/>
            <w:vAlign w:val="center"/>
            <w:hideMark/>
          </w:tcPr>
          <w:p w14:paraId="088E3BD5" w14:textId="77777777" w:rsidR="002B7188" w:rsidRPr="00405C7F" w:rsidRDefault="002B7188" w:rsidP="004466B2">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DENOMINACIÓN</w:t>
            </w:r>
          </w:p>
        </w:tc>
        <w:tc>
          <w:tcPr>
            <w:tcW w:w="2957" w:type="dxa"/>
            <w:shd w:val="clear" w:color="000000" w:fill="548DD4"/>
            <w:vAlign w:val="center"/>
            <w:hideMark/>
          </w:tcPr>
          <w:p w14:paraId="539A1413" w14:textId="11E2B09D" w:rsidR="002B7188" w:rsidRPr="00405C7F" w:rsidRDefault="002B7188" w:rsidP="004466B2">
            <w:pPr>
              <w:spacing w:line="240" w:lineRule="auto"/>
              <w:jc w:val="center"/>
              <w:rPr>
                <w:rFonts w:eastAsia="Times New Roman" w:cs="Calibri"/>
                <w:b/>
                <w:bCs/>
                <w:color w:val="FFFFFF"/>
                <w:sz w:val="18"/>
                <w:szCs w:val="18"/>
              </w:rPr>
            </w:pPr>
            <w:r>
              <w:rPr>
                <w:rFonts w:eastAsia="Times New Roman" w:cs="Calibri"/>
                <w:b/>
                <w:bCs/>
                <w:color w:val="FFFFFF"/>
                <w:sz w:val="18"/>
                <w:szCs w:val="18"/>
              </w:rPr>
              <w:t>DESCRIPCIÓN</w:t>
            </w:r>
          </w:p>
        </w:tc>
        <w:tc>
          <w:tcPr>
            <w:tcW w:w="2551" w:type="dxa"/>
            <w:shd w:val="clear" w:color="000000" w:fill="548DD4"/>
            <w:vAlign w:val="center"/>
            <w:hideMark/>
          </w:tcPr>
          <w:p w14:paraId="5900F17F" w14:textId="4A12984D" w:rsidR="002B7188" w:rsidRPr="00405C7F" w:rsidRDefault="002B7188" w:rsidP="004466B2">
            <w:pPr>
              <w:spacing w:line="240" w:lineRule="auto"/>
              <w:jc w:val="center"/>
              <w:rPr>
                <w:rFonts w:eastAsia="Times New Roman" w:cs="Calibri"/>
                <w:b/>
                <w:bCs/>
                <w:color w:val="FFFFFF"/>
                <w:sz w:val="18"/>
                <w:szCs w:val="18"/>
              </w:rPr>
            </w:pPr>
            <w:r w:rsidRPr="00405C7F">
              <w:rPr>
                <w:rFonts w:eastAsia="Times New Roman" w:cs="Calibri"/>
                <w:b/>
                <w:bCs/>
                <w:color w:val="FFFFFF"/>
                <w:sz w:val="18"/>
                <w:szCs w:val="18"/>
              </w:rPr>
              <w:t xml:space="preserve">Referencia </w:t>
            </w:r>
            <w:r>
              <w:rPr>
                <w:rFonts w:eastAsia="Times New Roman" w:cs="Calibri"/>
                <w:b/>
                <w:bCs/>
                <w:color w:val="FFFFFF"/>
                <w:sz w:val="18"/>
                <w:szCs w:val="18"/>
              </w:rPr>
              <w:t xml:space="preserve">3M base. Dimensiones, color </w:t>
            </w:r>
            <w:r w:rsidRPr="00405C7F">
              <w:rPr>
                <w:rFonts w:eastAsia="Times New Roman" w:cs="Calibri"/>
                <w:b/>
                <w:bCs/>
                <w:color w:val="FFFFFF"/>
                <w:sz w:val="18"/>
                <w:szCs w:val="18"/>
              </w:rPr>
              <w:t>(*)</w:t>
            </w:r>
          </w:p>
        </w:tc>
        <w:tc>
          <w:tcPr>
            <w:tcW w:w="1559" w:type="dxa"/>
            <w:shd w:val="clear" w:color="000000" w:fill="548DD4"/>
            <w:vAlign w:val="center"/>
            <w:hideMark/>
          </w:tcPr>
          <w:p w14:paraId="143D71C0" w14:textId="77777777" w:rsidR="002B7188" w:rsidRPr="008328A3" w:rsidRDefault="002B7188" w:rsidP="004466B2">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Plazo de Suministro</w:t>
            </w:r>
          </w:p>
          <w:p w14:paraId="144199B6" w14:textId="3638E91C" w:rsidR="002B7188" w:rsidRPr="008328A3" w:rsidRDefault="002B7188" w:rsidP="004466B2">
            <w:pPr>
              <w:spacing w:line="240" w:lineRule="auto"/>
              <w:jc w:val="center"/>
              <w:rPr>
                <w:rFonts w:eastAsia="Times New Roman" w:cs="Calibri"/>
                <w:b/>
                <w:bCs/>
                <w:color w:val="FFFFFF" w:themeColor="background1"/>
                <w:sz w:val="18"/>
                <w:szCs w:val="18"/>
              </w:rPr>
            </w:pPr>
            <w:r w:rsidRPr="008328A3">
              <w:rPr>
                <w:rFonts w:eastAsia="Times New Roman" w:cs="Calibri"/>
                <w:b/>
                <w:bCs/>
                <w:color w:val="FFFFFF" w:themeColor="background1"/>
                <w:sz w:val="18"/>
                <w:szCs w:val="18"/>
              </w:rPr>
              <w:t xml:space="preserve"> (</w:t>
            </w:r>
            <w:r>
              <w:rPr>
                <w:rFonts w:eastAsia="Times New Roman" w:cs="Calibri"/>
                <w:b/>
                <w:bCs/>
                <w:color w:val="FFFFFF" w:themeColor="background1"/>
                <w:sz w:val="18"/>
                <w:szCs w:val="18"/>
              </w:rPr>
              <w:t>**, SEMANAS</w:t>
            </w:r>
            <w:r w:rsidRPr="008328A3">
              <w:rPr>
                <w:rFonts w:eastAsia="Times New Roman" w:cs="Calibri"/>
                <w:b/>
                <w:bCs/>
                <w:color w:val="FFFFFF" w:themeColor="background1"/>
                <w:sz w:val="18"/>
                <w:szCs w:val="18"/>
              </w:rPr>
              <w:t>)</w:t>
            </w:r>
          </w:p>
        </w:tc>
      </w:tr>
      <w:tr w:rsidR="008324EF" w:rsidRPr="00654FE7" w14:paraId="53941698" w14:textId="77777777" w:rsidTr="00BF6841">
        <w:trPr>
          <w:trHeight w:val="1117"/>
        </w:trPr>
        <w:tc>
          <w:tcPr>
            <w:tcW w:w="1124" w:type="dxa"/>
            <w:shd w:val="clear" w:color="auto" w:fill="auto"/>
            <w:noWrap/>
            <w:vAlign w:val="center"/>
          </w:tcPr>
          <w:p w14:paraId="7C98FCB7" w14:textId="19960559" w:rsidR="008324EF" w:rsidRPr="002C4CC5" w:rsidRDefault="004466B2" w:rsidP="004466B2">
            <w:pPr>
              <w:spacing w:line="240" w:lineRule="auto"/>
              <w:jc w:val="center"/>
              <w:rPr>
                <w:rFonts w:eastAsia="Times New Roman" w:cs="Calibri"/>
                <w:color w:val="000000"/>
                <w:sz w:val="18"/>
                <w:szCs w:val="18"/>
                <w:highlight w:val="yellow"/>
              </w:rPr>
            </w:pPr>
            <w:r w:rsidRPr="004466B2">
              <w:rPr>
                <w:rFonts w:eastAsia="Times New Roman" w:cs="Calibri"/>
                <w:color w:val="000000"/>
                <w:sz w:val="18"/>
                <w:szCs w:val="18"/>
              </w:rPr>
              <w:t>9230</w:t>
            </w:r>
          </w:p>
        </w:tc>
        <w:tc>
          <w:tcPr>
            <w:tcW w:w="2572" w:type="dxa"/>
            <w:shd w:val="clear" w:color="auto" w:fill="auto"/>
            <w:noWrap/>
            <w:vAlign w:val="center"/>
          </w:tcPr>
          <w:p w14:paraId="1423E880" w14:textId="02769C82" w:rsidR="008324EF" w:rsidRPr="002C4CC5" w:rsidRDefault="004466B2" w:rsidP="004466B2">
            <w:pPr>
              <w:spacing w:line="240" w:lineRule="auto"/>
              <w:rPr>
                <w:rFonts w:eastAsia="Times New Roman" w:cs="Calibri"/>
                <w:color w:val="000000"/>
                <w:sz w:val="18"/>
                <w:szCs w:val="18"/>
                <w:highlight w:val="yellow"/>
              </w:rPr>
            </w:pPr>
            <w:r w:rsidRPr="004466B2">
              <w:rPr>
                <w:rFonts w:eastAsia="Times New Roman" w:cs="Calibri"/>
                <w:color w:val="000000"/>
                <w:sz w:val="18"/>
                <w:szCs w:val="18"/>
              </w:rPr>
              <w:t>ROLLO CINTA ANTID.SAFETY-WALK 18MX25MM</w:t>
            </w:r>
          </w:p>
        </w:tc>
        <w:tc>
          <w:tcPr>
            <w:tcW w:w="2957" w:type="dxa"/>
            <w:shd w:val="clear" w:color="auto" w:fill="auto"/>
            <w:vAlign w:val="center"/>
          </w:tcPr>
          <w:p w14:paraId="6055749F" w14:textId="750337CE" w:rsidR="001312BD" w:rsidRDefault="00E42090" w:rsidP="00E42090">
            <w:pPr>
              <w:spacing w:line="240" w:lineRule="auto"/>
              <w:jc w:val="both"/>
              <w:rPr>
                <w:rFonts w:eastAsia="Times New Roman" w:cs="Calibri"/>
                <w:color w:val="000000"/>
              </w:rPr>
            </w:pPr>
            <w:r>
              <w:rPr>
                <w:rFonts w:eastAsia="Times New Roman" w:cs="Calibri"/>
                <w:color w:val="000000"/>
              </w:rPr>
              <w:t xml:space="preserve">Material: </w:t>
            </w:r>
            <w:r w:rsidR="004466B2" w:rsidRPr="004466B2">
              <w:rPr>
                <w:rFonts w:eastAsia="Times New Roman" w:cs="Calibri"/>
                <w:color w:val="000000"/>
              </w:rPr>
              <w:t>3M "SAFETY WALK", REFERENCIA 310 AGRESIVIDAD MEDIA, SOPORTE FLEXIBLE COLOR NEGRO</w:t>
            </w:r>
            <w:r>
              <w:rPr>
                <w:rFonts w:eastAsia="Times New Roman" w:cs="Calibri"/>
                <w:color w:val="000000"/>
              </w:rPr>
              <w:t xml:space="preserve"> o equivalente (*).      </w:t>
            </w:r>
          </w:p>
          <w:p w14:paraId="1ED688C4" w14:textId="1C976510" w:rsidR="008324EF" w:rsidRPr="002C4CC5" w:rsidRDefault="00E42090" w:rsidP="00E42090">
            <w:pPr>
              <w:spacing w:line="240" w:lineRule="auto"/>
              <w:jc w:val="both"/>
              <w:rPr>
                <w:rFonts w:eastAsia="Times New Roman" w:cs="Calibri"/>
                <w:color w:val="000000"/>
                <w:highlight w:val="yellow"/>
              </w:rPr>
            </w:pPr>
            <w:r>
              <w:rPr>
                <w:rFonts w:eastAsia="Times New Roman" w:cs="Calibri"/>
                <w:color w:val="000000"/>
              </w:rPr>
              <w:t xml:space="preserve">Medidas del rollo: </w:t>
            </w:r>
            <w:r w:rsidR="004466B2" w:rsidRPr="004466B2">
              <w:rPr>
                <w:rFonts w:eastAsia="Times New Roman" w:cs="Calibri"/>
                <w:color w:val="000000"/>
              </w:rPr>
              <w:t>18</w:t>
            </w:r>
            <w:r w:rsidR="001312BD">
              <w:rPr>
                <w:rFonts w:eastAsia="Times New Roman" w:cs="Calibri"/>
                <w:color w:val="000000"/>
              </w:rPr>
              <w:t xml:space="preserve">m </w:t>
            </w:r>
            <w:r w:rsidR="004466B2" w:rsidRPr="004466B2">
              <w:rPr>
                <w:rFonts w:eastAsia="Times New Roman" w:cs="Calibri"/>
                <w:color w:val="000000"/>
              </w:rPr>
              <w:t>x</w:t>
            </w:r>
            <w:r w:rsidR="001312BD">
              <w:rPr>
                <w:rFonts w:eastAsia="Times New Roman" w:cs="Calibri"/>
                <w:color w:val="000000"/>
              </w:rPr>
              <w:t xml:space="preserve"> </w:t>
            </w:r>
            <w:r w:rsidR="004466B2" w:rsidRPr="004466B2">
              <w:rPr>
                <w:rFonts w:eastAsia="Times New Roman" w:cs="Calibri"/>
                <w:color w:val="000000"/>
              </w:rPr>
              <w:t>25</w:t>
            </w:r>
            <w:r w:rsidR="001312BD">
              <w:rPr>
                <w:rFonts w:eastAsia="Times New Roman" w:cs="Calibri"/>
                <w:color w:val="000000"/>
              </w:rPr>
              <w:t>mm</w:t>
            </w:r>
            <w:r w:rsidR="004466B2" w:rsidRPr="004466B2">
              <w:rPr>
                <w:rFonts w:eastAsia="Times New Roman" w:cs="Calibri"/>
                <w:color w:val="000000"/>
              </w:rPr>
              <w:t xml:space="preserve">                              </w:t>
            </w:r>
          </w:p>
        </w:tc>
        <w:tc>
          <w:tcPr>
            <w:tcW w:w="2551" w:type="dxa"/>
            <w:shd w:val="clear" w:color="000000" w:fill="EDEDED"/>
            <w:vAlign w:val="center"/>
            <w:hideMark/>
          </w:tcPr>
          <w:p w14:paraId="27498D1D" w14:textId="77777777" w:rsidR="008324EF" w:rsidRPr="00654FE7" w:rsidRDefault="008324EF" w:rsidP="004466B2">
            <w:pPr>
              <w:spacing w:line="240" w:lineRule="auto"/>
              <w:jc w:val="center"/>
              <w:rPr>
                <w:rFonts w:eastAsia="Times New Roman" w:cs="Calibri"/>
                <w:color w:val="000000"/>
              </w:rPr>
            </w:pPr>
            <w:r w:rsidRPr="00654FE7">
              <w:rPr>
                <w:rFonts w:eastAsia="Times New Roman" w:cs="Calibri"/>
                <w:color w:val="000000"/>
              </w:rPr>
              <w:t> </w:t>
            </w:r>
          </w:p>
        </w:tc>
        <w:tc>
          <w:tcPr>
            <w:tcW w:w="1559" w:type="dxa"/>
            <w:shd w:val="clear" w:color="000000" w:fill="EDEDED"/>
            <w:vAlign w:val="center"/>
            <w:hideMark/>
          </w:tcPr>
          <w:p w14:paraId="4BB75711" w14:textId="77777777" w:rsidR="008324EF" w:rsidRPr="00654FE7" w:rsidRDefault="008324EF" w:rsidP="004466B2">
            <w:pPr>
              <w:spacing w:line="240" w:lineRule="auto"/>
              <w:jc w:val="center"/>
              <w:rPr>
                <w:rFonts w:eastAsia="Times New Roman" w:cs="Calibri"/>
                <w:color w:val="000000"/>
              </w:rPr>
            </w:pPr>
            <w:r w:rsidRPr="00654FE7">
              <w:rPr>
                <w:rFonts w:eastAsia="Times New Roman" w:cs="Calibri"/>
                <w:color w:val="000000"/>
              </w:rPr>
              <w:t> </w:t>
            </w:r>
          </w:p>
        </w:tc>
      </w:tr>
      <w:tr w:rsidR="008324EF" w:rsidRPr="00654FE7" w14:paraId="7FA7DFF4" w14:textId="77777777" w:rsidTr="00BF6841">
        <w:trPr>
          <w:trHeight w:val="1105"/>
        </w:trPr>
        <w:tc>
          <w:tcPr>
            <w:tcW w:w="1124" w:type="dxa"/>
            <w:shd w:val="clear" w:color="auto" w:fill="auto"/>
            <w:noWrap/>
            <w:vAlign w:val="center"/>
          </w:tcPr>
          <w:p w14:paraId="7333A2E0" w14:textId="5878348B" w:rsidR="008324EF" w:rsidRPr="002C4CC5" w:rsidRDefault="004466B2" w:rsidP="004466B2">
            <w:pPr>
              <w:spacing w:line="240" w:lineRule="auto"/>
              <w:jc w:val="center"/>
              <w:rPr>
                <w:rFonts w:eastAsia="Times New Roman" w:cs="Calibri"/>
                <w:color w:val="000000"/>
                <w:sz w:val="18"/>
                <w:szCs w:val="18"/>
                <w:highlight w:val="yellow"/>
              </w:rPr>
            </w:pPr>
            <w:r w:rsidRPr="004466B2">
              <w:rPr>
                <w:rFonts w:eastAsia="Times New Roman" w:cs="Calibri"/>
                <w:color w:val="000000"/>
                <w:sz w:val="18"/>
                <w:szCs w:val="18"/>
              </w:rPr>
              <w:t>173220</w:t>
            </w:r>
          </w:p>
        </w:tc>
        <w:tc>
          <w:tcPr>
            <w:tcW w:w="2572" w:type="dxa"/>
            <w:shd w:val="clear" w:color="auto" w:fill="auto"/>
            <w:noWrap/>
            <w:vAlign w:val="center"/>
          </w:tcPr>
          <w:p w14:paraId="1EFC6D87" w14:textId="519C02CD" w:rsidR="008324EF" w:rsidRPr="002C4CC5" w:rsidRDefault="004466B2" w:rsidP="004466B2">
            <w:pPr>
              <w:spacing w:line="240" w:lineRule="auto"/>
              <w:rPr>
                <w:rFonts w:eastAsia="Times New Roman" w:cs="Calibri"/>
                <w:color w:val="000000"/>
                <w:sz w:val="18"/>
                <w:szCs w:val="18"/>
                <w:highlight w:val="yellow"/>
              </w:rPr>
            </w:pPr>
            <w:r w:rsidRPr="004466B2">
              <w:rPr>
                <w:rFonts w:eastAsia="Times New Roman" w:cs="Calibri"/>
                <w:color w:val="000000"/>
                <w:sz w:val="18"/>
                <w:szCs w:val="18"/>
              </w:rPr>
              <w:t>ANTIDESLIZANTE FIJO PISADERA</w:t>
            </w:r>
          </w:p>
        </w:tc>
        <w:tc>
          <w:tcPr>
            <w:tcW w:w="2957" w:type="dxa"/>
            <w:shd w:val="clear" w:color="auto" w:fill="auto"/>
            <w:vAlign w:val="center"/>
          </w:tcPr>
          <w:p w14:paraId="159D4AF7" w14:textId="59C0F5F6" w:rsidR="001312BD" w:rsidRDefault="00E42090" w:rsidP="00E42090">
            <w:pPr>
              <w:spacing w:line="240" w:lineRule="auto"/>
              <w:jc w:val="both"/>
              <w:rPr>
                <w:rFonts w:eastAsia="Times New Roman" w:cs="Calibri"/>
                <w:color w:val="000000"/>
              </w:rPr>
            </w:pPr>
            <w:r>
              <w:rPr>
                <w:rFonts w:eastAsia="Times New Roman" w:cs="Calibri"/>
                <w:color w:val="000000"/>
              </w:rPr>
              <w:t xml:space="preserve">Material: </w:t>
            </w:r>
            <w:r w:rsidR="00BF6841" w:rsidRPr="00BF6841">
              <w:rPr>
                <w:rFonts w:eastAsia="Times New Roman" w:cs="Calibri"/>
                <w:color w:val="000000"/>
              </w:rPr>
              <w:t>3M "SAFETY WALK", REFERENCIA 610 AGRESIVIDAD ALTA, SOPORTE FLEXIBLE COLOR NEGRO</w:t>
            </w:r>
            <w:r>
              <w:rPr>
                <w:rFonts w:eastAsia="Times New Roman" w:cs="Calibri"/>
                <w:color w:val="000000"/>
              </w:rPr>
              <w:t xml:space="preserve"> o equivalente (*).</w:t>
            </w:r>
          </w:p>
          <w:p w14:paraId="6006E91A" w14:textId="16AC6EFE" w:rsidR="008324EF" w:rsidRPr="002C4CC5" w:rsidRDefault="00E42090" w:rsidP="00E42090">
            <w:pPr>
              <w:spacing w:line="240" w:lineRule="auto"/>
              <w:jc w:val="both"/>
              <w:rPr>
                <w:rFonts w:eastAsia="Times New Roman" w:cs="Calibri"/>
                <w:color w:val="000000"/>
                <w:highlight w:val="yellow"/>
              </w:rPr>
            </w:pPr>
            <w:r>
              <w:rPr>
                <w:rFonts w:eastAsia="Times New Roman" w:cs="Calibri"/>
                <w:color w:val="000000"/>
              </w:rPr>
              <w:t xml:space="preserve">Dimensiones: </w:t>
            </w:r>
            <w:r w:rsidR="00BF6841" w:rsidRPr="00BF6841">
              <w:rPr>
                <w:rFonts w:eastAsia="Times New Roman" w:cs="Calibri"/>
                <w:color w:val="000000"/>
              </w:rPr>
              <w:t>1.786</w:t>
            </w:r>
            <w:r w:rsidR="001312BD">
              <w:rPr>
                <w:rFonts w:eastAsia="Times New Roman" w:cs="Calibri"/>
                <w:color w:val="000000"/>
              </w:rPr>
              <w:t xml:space="preserve">mm </w:t>
            </w:r>
            <w:r w:rsidR="00BF6841" w:rsidRPr="00BF6841">
              <w:rPr>
                <w:rFonts w:eastAsia="Times New Roman" w:cs="Calibri"/>
                <w:color w:val="000000"/>
              </w:rPr>
              <w:t>x</w:t>
            </w:r>
            <w:r w:rsidR="001312BD">
              <w:rPr>
                <w:rFonts w:eastAsia="Times New Roman" w:cs="Calibri"/>
                <w:color w:val="000000"/>
              </w:rPr>
              <w:t xml:space="preserve"> </w:t>
            </w:r>
            <w:r w:rsidR="00BF6841" w:rsidRPr="00BF6841">
              <w:rPr>
                <w:rFonts w:eastAsia="Times New Roman" w:cs="Calibri"/>
                <w:color w:val="000000"/>
              </w:rPr>
              <w:t>223</w:t>
            </w:r>
            <w:r w:rsidR="001312BD">
              <w:rPr>
                <w:rFonts w:eastAsia="Times New Roman" w:cs="Calibri"/>
                <w:color w:val="000000"/>
              </w:rPr>
              <w:t>mm</w:t>
            </w:r>
            <w:r w:rsidR="00BF6841" w:rsidRPr="00BF6841">
              <w:rPr>
                <w:rFonts w:eastAsia="Times New Roman" w:cs="Calibri"/>
                <w:color w:val="000000"/>
              </w:rPr>
              <w:t xml:space="preserve">                                  </w:t>
            </w:r>
          </w:p>
        </w:tc>
        <w:tc>
          <w:tcPr>
            <w:tcW w:w="2551" w:type="dxa"/>
            <w:shd w:val="clear" w:color="000000" w:fill="EDEDED"/>
            <w:vAlign w:val="center"/>
          </w:tcPr>
          <w:p w14:paraId="042984A8" w14:textId="77777777" w:rsidR="008324EF" w:rsidRPr="00654FE7" w:rsidRDefault="008324EF" w:rsidP="004466B2">
            <w:pPr>
              <w:spacing w:line="240" w:lineRule="auto"/>
              <w:jc w:val="center"/>
              <w:rPr>
                <w:rFonts w:eastAsia="Times New Roman" w:cs="Calibri"/>
                <w:color w:val="000000"/>
              </w:rPr>
            </w:pPr>
          </w:p>
        </w:tc>
        <w:tc>
          <w:tcPr>
            <w:tcW w:w="1559" w:type="dxa"/>
            <w:shd w:val="clear" w:color="000000" w:fill="EDEDED"/>
            <w:vAlign w:val="center"/>
          </w:tcPr>
          <w:p w14:paraId="47D2DE53" w14:textId="77777777" w:rsidR="008324EF" w:rsidRPr="00654FE7" w:rsidRDefault="008324EF" w:rsidP="004466B2">
            <w:pPr>
              <w:spacing w:line="240" w:lineRule="auto"/>
              <w:jc w:val="center"/>
              <w:rPr>
                <w:rFonts w:eastAsia="Times New Roman" w:cs="Calibri"/>
                <w:color w:val="000000"/>
              </w:rPr>
            </w:pPr>
          </w:p>
        </w:tc>
      </w:tr>
      <w:tr w:rsidR="008324EF" w:rsidRPr="00654FE7" w14:paraId="01F21B98" w14:textId="77777777" w:rsidTr="00BF6841">
        <w:trPr>
          <w:trHeight w:val="1121"/>
        </w:trPr>
        <w:tc>
          <w:tcPr>
            <w:tcW w:w="1124" w:type="dxa"/>
            <w:shd w:val="clear" w:color="auto" w:fill="auto"/>
            <w:noWrap/>
            <w:vAlign w:val="center"/>
          </w:tcPr>
          <w:p w14:paraId="6647909E" w14:textId="18DDFC0E" w:rsidR="008324EF" w:rsidRPr="002C4CC5" w:rsidRDefault="004466B2" w:rsidP="004466B2">
            <w:pPr>
              <w:spacing w:line="240" w:lineRule="auto"/>
              <w:jc w:val="center"/>
              <w:rPr>
                <w:rFonts w:eastAsia="Times New Roman" w:cs="Calibri"/>
                <w:color w:val="000000"/>
                <w:sz w:val="18"/>
                <w:szCs w:val="18"/>
                <w:highlight w:val="yellow"/>
              </w:rPr>
            </w:pPr>
            <w:r w:rsidRPr="004466B2">
              <w:rPr>
                <w:rFonts w:eastAsia="Times New Roman" w:cs="Calibri"/>
                <w:color w:val="000000"/>
                <w:sz w:val="18"/>
                <w:szCs w:val="18"/>
              </w:rPr>
              <w:t>173221</w:t>
            </w:r>
          </w:p>
        </w:tc>
        <w:tc>
          <w:tcPr>
            <w:tcW w:w="2572" w:type="dxa"/>
            <w:shd w:val="clear" w:color="auto" w:fill="auto"/>
            <w:noWrap/>
            <w:vAlign w:val="center"/>
          </w:tcPr>
          <w:p w14:paraId="6283FCB3" w14:textId="3D27465B" w:rsidR="008324EF" w:rsidRPr="002C4CC5" w:rsidRDefault="004466B2" w:rsidP="004466B2">
            <w:pPr>
              <w:spacing w:line="240" w:lineRule="auto"/>
              <w:rPr>
                <w:rFonts w:eastAsia="Times New Roman" w:cs="Calibri"/>
                <w:color w:val="000000"/>
                <w:sz w:val="18"/>
                <w:szCs w:val="18"/>
                <w:highlight w:val="yellow"/>
              </w:rPr>
            </w:pPr>
            <w:r w:rsidRPr="004466B2">
              <w:rPr>
                <w:rFonts w:eastAsia="Times New Roman" w:cs="Calibri"/>
                <w:color w:val="000000"/>
                <w:sz w:val="18"/>
                <w:szCs w:val="18"/>
              </w:rPr>
              <w:t>ANTIDESLIZANTE MOVIL PISADERA</w:t>
            </w:r>
          </w:p>
        </w:tc>
        <w:tc>
          <w:tcPr>
            <w:tcW w:w="2957" w:type="dxa"/>
            <w:shd w:val="clear" w:color="auto" w:fill="auto"/>
            <w:vAlign w:val="center"/>
          </w:tcPr>
          <w:p w14:paraId="070D3E4E" w14:textId="1290F6E3" w:rsidR="001312BD" w:rsidRDefault="00E42090" w:rsidP="00E42090">
            <w:pPr>
              <w:spacing w:line="240" w:lineRule="auto"/>
              <w:jc w:val="both"/>
              <w:rPr>
                <w:rFonts w:eastAsia="Times New Roman" w:cs="Calibri"/>
                <w:color w:val="000000"/>
              </w:rPr>
            </w:pPr>
            <w:r>
              <w:rPr>
                <w:rFonts w:eastAsia="Times New Roman" w:cs="Calibri"/>
                <w:color w:val="000000"/>
              </w:rPr>
              <w:t xml:space="preserve">Material: </w:t>
            </w:r>
            <w:r w:rsidR="00BF6841" w:rsidRPr="00BF6841">
              <w:rPr>
                <w:rFonts w:eastAsia="Times New Roman" w:cs="Calibri"/>
                <w:color w:val="000000"/>
              </w:rPr>
              <w:t>3M "SAFETY WALK", REFERENCIA 610 AGRESIVIDAD ALTA, SOPORTE FLEXIBLE COLOR NEGRO</w:t>
            </w:r>
            <w:r>
              <w:rPr>
                <w:rFonts w:eastAsia="Times New Roman" w:cs="Calibri"/>
                <w:color w:val="000000"/>
              </w:rPr>
              <w:t xml:space="preserve"> </w:t>
            </w:r>
            <w:r w:rsidRPr="00E42090">
              <w:rPr>
                <w:rFonts w:eastAsia="Times New Roman" w:cs="Calibri"/>
                <w:color w:val="000000"/>
              </w:rPr>
              <w:t>o equivalente (*).</w:t>
            </w:r>
          </w:p>
          <w:p w14:paraId="2E4A661A" w14:textId="355BEED9" w:rsidR="008324EF" w:rsidRPr="002C4CC5" w:rsidRDefault="00E42090" w:rsidP="00E42090">
            <w:pPr>
              <w:spacing w:line="240" w:lineRule="auto"/>
              <w:rPr>
                <w:rFonts w:eastAsia="Times New Roman" w:cs="Calibri"/>
                <w:color w:val="000000"/>
                <w:highlight w:val="yellow"/>
              </w:rPr>
            </w:pPr>
            <w:r>
              <w:rPr>
                <w:rFonts w:eastAsia="Times New Roman" w:cs="Calibri"/>
                <w:color w:val="000000"/>
              </w:rPr>
              <w:t xml:space="preserve">Dimensiones: </w:t>
            </w:r>
            <w:r w:rsidR="00BF6841" w:rsidRPr="00BF6841">
              <w:rPr>
                <w:rFonts w:eastAsia="Times New Roman" w:cs="Calibri"/>
                <w:color w:val="000000"/>
              </w:rPr>
              <w:t>1.786</w:t>
            </w:r>
            <w:r w:rsidR="001312BD">
              <w:rPr>
                <w:rFonts w:eastAsia="Times New Roman" w:cs="Calibri"/>
                <w:color w:val="000000"/>
              </w:rPr>
              <w:t xml:space="preserve">mm </w:t>
            </w:r>
            <w:r w:rsidR="00BF6841" w:rsidRPr="00BF6841">
              <w:rPr>
                <w:rFonts w:eastAsia="Times New Roman" w:cs="Calibri"/>
                <w:color w:val="000000"/>
              </w:rPr>
              <w:t>x</w:t>
            </w:r>
            <w:r w:rsidR="001312BD">
              <w:rPr>
                <w:rFonts w:eastAsia="Times New Roman" w:cs="Calibri"/>
                <w:color w:val="000000"/>
              </w:rPr>
              <w:t xml:space="preserve"> </w:t>
            </w:r>
            <w:r w:rsidR="00BF6841" w:rsidRPr="00BF6841">
              <w:rPr>
                <w:rFonts w:eastAsia="Times New Roman" w:cs="Calibri"/>
                <w:color w:val="000000"/>
              </w:rPr>
              <w:t>177</w:t>
            </w:r>
            <w:r w:rsidR="001312BD">
              <w:rPr>
                <w:rFonts w:eastAsia="Times New Roman" w:cs="Calibri"/>
                <w:color w:val="000000"/>
              </w:rPr>
              <w:t>mm</w:t>
            </w:r>
            <w:r w:rsidR="00BF6841" w:rsidRPr="00BF6841">
              <w:rPr>
                <w:rFonts w:eastAsia="Times New Roman" w:cs="Calibri"/>
                <w:color w:val="000000"/>
              </w:rPr>
              <w:t xml:space="preserve">                                 </w:t>
            </w:r>
          </w:p>
        </w:tc>
        <w:tc>
          <w:tcPr>
            <w:tcW w:w="2551" w:type="dxa"/>
            <w:shd w:val="clear" w:color="000000" w:fill="EDEDED"/>
            <w:vAlign w:val="center"/>
          </w:tcPr>
          <w:p w14:paraId="773BBD3F" w14:textId="77777777" w:rsidR="008324EF" w:rsidRPr="00654FE7" w:rsidRDefault="008324EF" w:rsidP="004466B2">
            <w:pPr>
              <w:spacing w:line="240" w:lineRule="auto"/>
              <w:jc w:val="center"/>
              <w:rPr>
                <w:rFonts w:eastAsia="Times New Roman" w:cs="Calibri"/>
                <w:color w:val="000000"/>
              </w:rPr>
            </w:pPr>
          </w:p>
        </w:tc>
        <w:tc>
          <w:tcPr>
            <w:tcW w:w="1559" w:type="dxa"/>
            <w:shd w:val="clear" w:color="000000" w:fill="EDEDED"/>
            <w:vAlign w:val="center"/>
          </w:tcPr>
          <w:p w14:paraId="49D816DE" w14:textId="77777777" w:rsidR="008324EF" w:rsidRPr="00654FE7" w:rsidRDefault="008324EF" w:rsidP="004466B2">
            <w:pPr>
              <w:spacing w:line="240" w:lineRule="auto"/>
              <w:jc w:val="center"/>
              <w:rPr>
                <w:rFonts w:eastAsia="Times New Roman" w:cs="Calibri"/>
                <w:color w:val="000000"/>
              </w:rPr>
            </w:pPr>
          </w:p>
        </w:tc>
      </w:tr>
      <w:tr w:rsidR="008324EF" w:rsidRPr="00654FE7" w14:paraId="6B3D41DD" w14:textId="77777777" w:rsidTr="00BF6841">
        <w:trPr>
          <w:trHeight w:val="1109"/>
        </w:trPr>
        <w:tc>
          <w:tcPr>
            <w:tcW w:w="1124" w:type="dxa"/>
            <w:shd w:val="clear" w:color="auto" w:fill="auto"/>
            <w:noWrap/>
            <w:vAlign w:val="center"/>
          </w:tcPr>
          <w:p w14:paraId="40193AA2" w14:textId="0052B511" w:rsidR="008324EF" w:rsidRPr="002C4CC5" w:rsidRDefault="004466B2" w:rsidP="004466B2">
            <w:pPr>
              <w:spacing w:line="240" w:lineRule="auto"/>
              <w:jc w:val="center"/>
              <w:rPr>
                <w:rFonts w:eastAsia="Times New Roman" w:cs="Calibri"/>
                <w:color w:val="000000"/>
                <w:sz w:val="18"/>
                <w:szCs w:val="18"/>
                <w:highlight w:val="yellow"/>
              </w:rPr>
            </w:pPr>
            <w:r w:rsidRPr="004466B2">
              <w:rPr>
                <w:rFonts w:eastAsia="Times New Roman" w:cs="Calibri"/>
                <w:color w:val="000000"/>
                <w:sz w:val="18"/>
                <w:szCs w:val="18"/>
              </w:rPr>
              <w:t>173222</w:t>
            </w:r>
          </w:p>
        </w:tc>
        <w:tc>
          <w:tcPr>
            <w:tcW w:w="2572" w:type="dxa"/>
            <w:shd w:val="clear" w:color="auto" w:fill="auto"/>
            <w:noWrap/>
            <w:vAlign w:val="center"/>
          </w:tcPr>
          <w:p w14:paraId="22EB3D56" w14:textId="1937C152" w:rsidR="008324EF" w:rsidRPr="002C4CC5" w:rsidRDefault="004466B2" w:rsidP="004466B2">
            <w:pPr>
              <w:spacing w:line="240" w:lineRule="auto"/>
              <w:rPr>
                <w:rFonts w:eastAsia="Times New Roman" w:cs="Calibri"/>
                <w:color w:val="000000"/>
                <w:sz w:val="18"/>
                <w:szCs w:val="18"/>
                <w:highlight w:val="yellow"/>
              </w:rPr>
            </w:pPr>
            <w:r w:rsidRPr="004466B2">
              <w:rPr>
                <w:rFonts w:eastAsia="Times New Roman" w:cs="Calibri"/>
                <w:color w:val="000000"/>
                <w:sz w:val="18"/>
                <w:szCs w:val="18"/>
              </w:rPr>
              <w:t>ANTIDESLIZANTE TIRAS 1180X39 MM</w:t>
            </w:r>
          </w:p>
        </w:tc>
        <w:tc>
          <w:tcPr>
            <w:tcW w:w="2957" w:type="dxa"/>
            <w:shd w:val="clear" w:color="auto" w:fill="auto"/>
            <w:vAlign w:val="center"/>
          </w:tcPr>
          <w:p w14:paraId="7E97B487" w14:textId="1803712F" w:rsidR="001312BD" w:rsidRDefault="00E42090" w:rsidP="00E42090">
            <w:pPr>
              <w:spacing w:line="240" w:lineRule="auto"/>
              <w:jc w:val="both"/>
              <w:rPr>
                <w:rFonts w:eastAsia="Times New Roman" w:cs="Calibri"/>
                <w:color w:val="000000"/>
              </w:rPr>
            </w:pPr>
            <w:r>
              <w:rPr>
                <w:rFonts w:eastAsia="Times New Roman" w:cs="Calibri"/>
                <w:color w:val="000000"/>
              </w:rPr>
              <w:t xml:space="preserve">Material: </w:t>
            </w:r>
            <w:r w:rsidR="00BF6841" w:rsidRPr="00BF6841">
              <w:rPr>
                <w:rFonts w:eastAsia="Times New Roman" w:cs="Calibri"/>
                <w:color w:val="000000"/>
              </w:rPr>
              <w:t>3M "SAFETY WALK", REFERENCIA 610 AGRESIVIDAD ALTA, SOPORTE FLEXIBLE, COLOR NEGRO</w:t>
            </w:r>
            <w:r>
              <w:t xml:space="preserve"> </w:t>
            </w:r>
            <w:r w:rsidRPr="00E42090">
              <w:rPr>
                <w:rFonts w:eastAsia="Times New Roman" w:cs="Calibri"/>
                <w:color w:val="000000"/>
              </w:rPr>
              <w:t>o equivalente (*).</w:t>
            </w:r>
          </w:p>
          <w:p w14:paraId="5A7C3B9E" w14:textId="04F3E9E9" w:rsidR="008324EF" w:rsidRPr="002C4CC5" w:rsidRDefault="00E42090" w:rsidP="00E42090">
            <w:pPr>
              <w:spacing w:line="240" w:lineRule="auto"/>
              <w:jc w:val="both"/>
              <w:rPr>
                <w:rFonts w:eastAsia="Times New Roman" w:cs="Calibri"/>
                <w:color w:val="000000"/>
                <w:highlight w:val="yellow"/>
              </w:rPr>
            </w:pPr>
            <w:r>
              <w:rPr>
                <w:rFonts w:eastAsia="Times New Roman" w:cs="Calibri"/>
                <w:color w:val="000000"/>
              </w:rPr>
              <w:t xml:space="preserve">Dimensiones: </w:t>
            </w:r>
            <w:r w:rsidR="00BF6841" w:rsidRPr="00BF6841">
              <w:rPr>
                <w:rFonts w:eastAsia="Times New Roman" w:cs="Calibri"/>
                <w:color w:val="000000"/>
              </w:rPr>
              <w:t>1.180</w:t>
            </w:r>
            <w:r w:rsidR="001312BD">
              <w:rPr>
                <w:rFonts w:eastAsia="Times New Roman" w:cs="Calibri"/>
                <w:color w:val="000000"/>
              </w:rPr>
              <w:t xml:space="preserve">mm </w:t>
            </w:r>
            <w:r w:rsidR="00BF6841" w:rsidRPr="00BF6841">
              <w:rPr>
                <w:rFonts w:eastAsia="Times New Roman" w:cs="Calibri"/>
                <w:color w:val="000000"/>
              </w:rPr>
              <w:t>x</w:t>
            </w:r>
            <w:r w:rsidR="001312BD">
              <w:rPr>
                <w:rFonts w:eastAsia="Times New Roman" w:cs="Calibri"/>
                <w:color w:val="000000"/>
              </w:rPr>
              <w:t xml:space="preserve"> </w:t>
            </w:r>
            <w:r w:rsidR="00BF6841" w:rsidRPr="00BF6841">
              <w:rPr>
                <w:rFonts w:eastAsia="Times New Roman" w:cs="Calibri"/>
                <w:color w:val="000000"/>
              </w:rPr>
              <w:t>39</w:t>
            </w:r>
            <w:r w:rsidR="001312BD">
              <w:rPr>
                <w:rFonts w:eastAsia="Times New Roman" w:cs="Calibri"/>
                <w:color w:val="000000"/>
              </w:rPr>
              <w:t>mm</w:t>
            </w:r>
            <w:r w:rsidR="00BF6841" w:rsidRPr="00BF6841">
              <w:rPr>
                <w:rFonts w:eastAsia="Times New Roman" w:cs="Calibri"/>
                <w:color w:val="000000"/>
              </w:rPr>
              <w:t xml:space="preserve">                                  </w:t>
            </w:r>
          </w:p>
        </w:tc>
        <w:tc>
          <w:tcPr>
            <w:tcW w:w="2551" w:type="dxa"/>
            <w:shd w:val="clear" w:color="000000" w:fill="EDEDED"/>
            <w:vAlign w:val="center"/>
          </w:tcPr>
          <w:p w14:paraId="6B07FA48" w14:textId="77777777" w:rsidR="008324EF" w:rsidRPr="00654FE7" w:rsidRDefault="008324EF" w:rsidP="004466B2">
            <w:pPr>
              <w:spacing w:line="240" w:lineRule="auto"/>
              <w:jc w:val="center"/>
              <w:rPr>
                <w:rFonts w:eastAsia="Times New Roman" w:cs="Calibri"/>
                <w:color w:val="000000"/>
              </w:rPr>
            </w:pPr>
          </w:p>
        </w:tc>
        <w:tc>
          <w:tcPr>
            <w:tcW w:w="1559" w:type="dxa"/>
            <w:shd w:val="clear" w:color="000000" w:fill="EDEDED"/>
            <w:vAlign w:val="center"/>
          </w:tcPr>
          <w:p w14:paraId="2C198CDA" w14:textId="77777777" w:rsidR="008324EF" w:rsidRPr="00654FE7" w:rsidRDefault="008324EF" w:rsidP="004466B2">
            <w:pPr>
              <w:spacing w:line="240" w:lineRule="auto"/>
              <w:jc w:val="center"/>
              <w:rPr>
                <w:rFonts w:eastAsia="Times New Roman" w:cs="Calibri"/>
                <w:color w:val="000000"/>
              </w:rPr>
            </w:pPr>
          </w:p>
        </w:tc>
      </w:tr>
      <w:tr w:rsidR="008324EF" w:rsidRPr="00654FE7" w14:paraId="1207B9B6" w14:textId="77777777" w:rsidTr="00BF6841">
        <w:trPr>
          <w:trHeight w:val="1111"/>
        </w:trPr>
        <w:tc>
          <w:tcPr>
            <w:tcW w:w="1124" w:type="dxa"/>
            <w:shd w:val="clear" w:color="auto" w:fill="auto"/>
            <w:noWrap/>
            <w:vAlign w:val="center"/>
          </w:tcPr>
          <w:p w14:paraId="28149DBE" w14:textId="5BC8D807" w:rsidR="008324EF" w:rsidRPr="002C4CC5" w:rsidRDefault="004466B2" w:rsidP="004466B2">
            <w:pPr>
              <w:spacing w:line="240" w:lineRule="auto"/>
              <w:jc w:val="center"/>
              <w:rPr>
                <w:rFonts w:eastAsia="Times New Roman" w:cs="Calibri"/>
                <w:color w:val="000000"/>
                <w:sz w:val="18"/>
                <w:szCs w:val="18"/>
                <w:highlight w:val="yellow"/>
              </w:rPr>
            </w:pPr>
            <w:r w:rsidRPr="004466B2">
              <w:rPr>
                <w:rFonts w:eastAsia="Times New Roman" w:cs="Calibri"/>
                <w:color w:val="000000"/>
                <w:sz w:val="18"/>
                <w:szCs w:val="18"/>
              </w:rPr>
              <w:t>173223</w:t>
            </w:r>
          </w:p>
        </w:tc>
        <w:tc>
          <w:tcPr>
            <w:tcW w:w="2572" w:type="dxa"/>
            <w:shd w:val="clear" w:color="auto" w:fill="auto"/>
            <w:noWrap/>
            <w:vAlign w:val="center"/>
          </w:tcPr>
          <w:p w14:paraId="39F44F93" w14:textId="23D9E287" w:rsidR="008324EF" w:rsidRPr="002C4CC5" w:rsidRDefault="004466B2" w:rsidP="004466B2">
            <w:pPr>
              <w:spacing w:line="240" w:lineRule="auto"/>
              <w:rPr>
                <w:rFonts w:eastAsia="Times New Roman" w:cs="Calibri"/>
                <w:color w:val="000000"/>
                <w:sz w:val="18"/>
                <w:szCs w:val="18"/>
                <w:highlight w:val="yellow"/>
              </w:rPr>
            </w:pPr>
            <w:r w:rsidRPr="004466B2">
              <w:rPr>
                <w:rFonts w:eastAsia="Times New Roman" w:cs="Calibri"/>
                <w:color w:val="000000"/>
                <w:sz w:val="18"/>
                <w:szCs w:val="18"/>
              </w:rPr>
              <w:t>ANTIDESLIZANTE CENTRAL EXTER. 1.160X39 MM</w:t>
            </w:r>
          </w:p>
        </w:tc>
        <w:tc>
          <w:tcPr>
            <w:tcW w:w="2957" w:type="dxa"/>
            <w:shd w:val="clear" w:color="auto" w:fill="auto"/>
            <w:vAlign w:val="center"/>
          </w:tcPr>
          <w:p w14:paraId="4AB62E48" w14:textId="4142965C" w:rsidR="001312BD" w:rsidRDefault="00E42090" w:rsidP="00E42090">
            <w:pPr>
              <w:spacing w:line="240" w:lineRule="auto"/>
              <w:jc w:val="both"/>
              <w:rPr>
                <w:rFonts w:eastAsia="Times New Roman" w:cs="Calibri"/>
                <w:color w:val="000000"/>
              </w:rPr>
            </w:pPr>
            <w:r>
              <w:rPr>
                <w:rFonts w:eastAsia="Times New Roman" w:cs="Calibri"/>
                <w:color w:val="000000"/>
              </w:rPr>
              <w:t xml:space="preserve">Material: </w:t>
            </w:r>
            <w:r w:rsidR="00BF6841" w:rsidRPr="00BF6841">
              <w:rPr>
                <w:rFonts w:eastAsia="Times New Roman" w:cs="Calibri"/>
                <w:color w:val="000000"/>
              </w:rPr>
              <w:t>3M "SAFETY WALK", REFERENCIA 610 AGRESIVIDAD ALTA, SOPORTE FLEXIBLE COLOR NEGRO</w:t>
            </w:r>
            <w:r>
              <w:t xml:space="preserve"> </w:t>
            </w:r>
            <w:r w:rsidRPr="00E42090">
              <w:rPr>
                <w:rFonts w:eastAsia="Times New Roman" w:cs="Calibri"/>
                <w:color w:val="000000"/>
              </w:rPr>
              <w:t>o equivalente (*).</w:t>
            </w:r>
          </w:p>
          <w:p w14:paraId="744A0052" w14:textId="6C175018" w:rsidR="008324EF" w:rsidRPr="002C4CC5" w:rsidRDefault="00E42090" w:rsidP="00E42090">
            <w:pPr>
              <w:spacing w:line="240" w:lineRule="auto"/>
              <w:rPr>
                <w:rFonts w:eastAsia="Times New Roman" w:cs="Calibri"/>
                <w:color w:val="000000"/>
                <w:highlight w:val="yellow"/>
              </w:rPr>
            </w:pPr>
            <w:r>
              <w:rPr>
                <w:rFonts w:eastAsia="Times New Roman" w:cs="Calibri"/>
                <w:color w:val="000000"/>
              </w:rPr>
              <w:t xml:space="preserve">Dimensiones: </w:t>
            </w:r>
            <w:r w:rsidR="00BF6841" w:rsidRPr="00BF6841">
              <w:rPr>
                <w:rFonts w:eastAsia="Times New Roman" w:cs="Calibri"/>
                <w:color w:val="000000"/>
              </w:rPr>
              <w:t>1.160</w:t>
            </w:r>
            <w:r w:rsidR="001312BD">
              <w:rPr>
                <w:rFonts w:eastAsia="Times New Roman" w:cs="Calibri"/>
                <w:color w:val="000000"/>
              </w:rPr>
              <w:t xml:space="preserve">mm </w:t>
            </w:r>
            <w:r w:rsidR="00BF6841" w:rsidRPr="00BF6841">
              <w:rPr>
                <w:rFonts w:eastAsia="Times New Roman" w:cs="Calibri"/>
                <w:color w:val="000000"/>
              </w:rPr>
              <w:t>x</w:t>
            </w:r>
            <w:r w:rsidR="001312BD">
              <w:rPr>
                <w:rFonts w:eastAsia="Times New Roman" w:cs="Calibri"/>
                <w:color w:val="000000"/>
              </w:rPr>
              <w:t xml:space="preserve"> </w:t>
            </w:r>
            <w:r w:rsidR="00BF6841" w:rsidRPr="00BF6841">
              <w:rPr>
                <w:rFonts w:eastAsia="Times New Roman" w:cs="Calibri"/>
                <w:color w:val="000000"/>
              </w:rPr>
              <w:t>39</w:t>
            </w:r>
            <w:r w:rsidR="001312BD">
              <w:rPr>
                <w:rFonts w:eastAsia="Times New Roman" w:cs="Calibri"/>
                <w:color w:val="000000"/>
              </w:rPr>
              <w:t>mm</w:t>
            </w:r>
            <w:r w:rsidR="00BF6841" w:rsidRPr="00BF6841">
              <w:rPr>
                <w:rFonts w:eastAsia="Times New Roman" w:cs="Calibri"/>
                <w:color w:val="000000"/>
              </w:rPr>
              <w:t xml:space="preserve">                                  </w:t>
            </w:r>
          </w:p>
        </w:tc>
        <w:tc>
          <w:tcPr>
            <w:tcW w:w="2551" w:type="dxa"/>
            <w:shd w:val="clear" w:color="000000" w:fill="EDEDED"/>
            <w:vAlign w:val="center"/>
          </w:tcPr>
          <w:p w14:paraId="55FB4DBD" w14:textId="77777777" w:rsidR="008324EF" w:rsidRPr="00654FE7" w:rsidRDefault="008324EF" w:rsidP="004466B2">
            <w:pPr>
              <w:spacing w:line="240" w:lineRule="auto"/>
              <w:jc w:val="center"/>
              <w:rPr>
                <w:rFonts w:eastAsia="Times New Roman" w:cs="Calibri"/>
                <w:color w:val="000000"/>
              </w:rPr>
            </w:pPr>
          </w:p>
        </w:tc>
        <w:tc>
          <w:tcPr>
            <w:tcW w:w="1559" w:type="dxa"/>
            <w:shd w:val="clear" w:color="000000" w:fill="EDEDED"/>
            <w:vAlign w:val="center"/>
          </w:tcPr>
          <w:p w14:paraId="24E2208E" w14:textId="77777777" w:rsidR="008324EF" w:rsidRPr="00654FE7" w:rsidRDefault="008324EF" w:rsidP="004466B2">
            <w:pPr>
              <w:spacing w:line="240" w:lineRule="auto"/>
              <w:jc w:val="center"/>
              <w:rPr>
                <w:rFonts w:eastAsia="Times New Roman" w:cs="Calibri"/>
                <w:color w:val="000000"/>
              </w:rPr>
            </w:pPr>
          </w:p>
        </w:tc>
      </w:tr>
      <w:tr w:rsidR="00F26864" w:rsidRPr="00654FE7" w14:paraId="72B6739D" w14:textId="77777777" w:rsidTr="002F0B20">
        <w:trPr>
          <w:trHeight w:val="1111"/>
        </w:trPr>
        <w:tc>
          <w:tcPr>
            <w:tcW w:w="10763" w:type="dxa"/>
            <w:gridSpan w:val="5"/>
            <w:shd w:val="clear" w:color="auto" w:fill="auto"/>
            <w:noWrap/>
            <w:vAlign w:val="center"/>
          </w:tcPr>
          <w:p w14:paraId="682BC877" w14:textId="12CD33F4" w:rsidR="00F26864" w:rsidRPr="00654FE7" w:rsidRDefault="00F26864" w:rsidP="00F26864">
            <w:pPr>
              <w:spacing w:line="240" w:lineRule="auto"/>
              <w:jc w:val="both"/>
              <w:rPr>
                <w:rFonts w:eastAsia="Times New Roman" w:cs="Calibri"/>
                <w:color w:val="000000"/>
              </w:rPr>
            </w:pPr>
            <w:r>
              <w:rPr>
                <w:rFonts w:asciiTheme="minorHAnsi" w:hAnsiTheme="minorHAnsi" w:cstheme="minorHAnsi"/>
                <w:bCs/>
                <w:color w:val="000000" w:themeColor="text1"/>
                <w:sz w:val="20"/>
                <w:szCs w:val="20"/>
              </w:rPr>
              <w:lastRenderedPageBreak/>
              <w:t xml:space="preserve">(*) En este caso no es necesario que el fabricante este homologado para la fabricación de las referencias de Metro de Madrid indicadas, pero el material antideslizante empleado en la fabricación de las referencias </w:t>
            </w:r>
            <w:r w:rsidRPr="00F26864">
              <w:rPr>
                <w:rFonts w:asciiTheme="minorHAnsi" w:hAnsiTheme="minorHAnsi" w:cstheme="minorHAnsi"/>
                <w:bCs/>
                <w:color w:val="000000" w:themeColor="text1"/>
                <w:sz w:val="20"/>
                <w:szCs w:val="20"/>
              </w:rPr>
              <w:t>173220</w:t>
            </w:r>
            <w:r>
              <w:rPr>
                <w:rFonts w:asciiTheme="minorHAnsi" w:hAnsiTheme="minorHAnsi" w:cstheme="minorHAnsi"/>
                <w:bCs/>
                <w:color w:val="000000" w:themeColor="text1"/>
                <w:sz w:val="20"/>
                <w:szCs w:val="20"/>
              </w:rPr>
              <w:t xml:space="preserve">, </w:t>
            </w:r>
            <w:r w:rsidRPr="00AD10A2">
              <w:rPr>
                <w:rFonts w:eastAsia="Times New Roman" w:cs="Calibri"/>
                <w:color w:val="000000"/>
                <w:sz w:val="20"/>
                <w:szCs w:val="20"/>
              </w:rPr>
              <w:t xml:space="preserve">173221, 173222 y 173223, </w:t>
            </w:r>
            <w:r w:rsidRPr="00AD10A2">
              <w:rPr>
                <w:rFonts w:asciiTheme="minorHAnsi" w:hAnsiTheme="minorHAnsi" w:cstheme="minorHAnsi"/>
                <w:bCs/>
                <w:color w:val="000000" w:themeColor="text1"/>
                <w:sz w:val="20"/>
                <w:szCs w:val="20"/>
              </w:rPr>
              <w:t xml:space="preserve">sí está sometida un proceso de homologación previa. </w:t>
            </w:r>
            <w:r w:rsidRPr="00AD10A2">
              <w:rPr>
                <w:rFonts w:asciiTheme="minorHAnsi" w:hAnsiTheme="minorHAnsi" w:cstheme="minorHAnsi"/>
                <w:sz w:val="20"/>
                <w:szCs w:val="20"/>
              </w:rPr>
              <w:t>En caso de estar interesado en iniciar los trámites de homologación para futuras</w:t>
            </w:r>
            <w:r w:rsidRPr="00E60D1A">
              <w:rPr>
                <w:rFonts w:asciiTheme="minorHAnsi" w:hAnsiTheme="minorHAnsi" w:cstheme="minorHAnsi"/>
                <w:sz w:val="20"/>
                <w:szCs w:val="20"/>
              </w:rPr>
              <w:t xml:space="preserve"> licitaciones, en el enlace siguiente se indica el procedimiento establecido por Metro de Madrid para homologar repuestos matriculados</w:t>
            </w:r>
            <w:r w:rsidRPr="00E60D1A">
              <w:rPr>
                <w:rFonts w:asciiTheme="minorHAnsi" w:hAnsiTheme="minorHAnsi" w:cstheme="minorHAnsi"/>
                <w:sz w:val="20"/>
                <w:szCs w:val="20"/>
                <w:lang w:eastAsia="en-US"/>
              </w:rPr>
              <w:t xml:space="preserve">: </w:t>
            </w:r>
            <w:hyperlink r:id="rId8" w:history="1">
              <w:r w:rsidRPr="00E60D1A">
                <w:rPr>
                  <w:rStyle w:val="Hipervnculo"/>
                  <w:rFonts w:asciiTheme="minorHAnsi" w:hAnsiTheme="minorHAnsi" w:cstheme="minorHAnsi"/>
                  <w:sz w:val="20"/>
                  <w:szCs w:val="20"/>
                </w:rPr>
                <w:t>ENLACE</w:t>
              </w:r>
            </w:hyperlink>
            <w:r w:rsidRPr="00E60D1A">
              <w:rPr>
                <w:rFonts w:asciiTheme="minorHAnsi" w:hAnsiTheme="minorHAnsi" w:cstheme="minorHAnsi"/>
                <w:color w:val="FF0000"/>
                <w:sz w:val="20"/>
                <w:szCs w:val="20"/>
              </w:rPr>
              <w:t xml:space="preserve">  </w:t>
            </w:r>
            <w:r w:rsidRPr="00E60D1A">
              <w:rPr>
                <w:rFonts w:asciiTheme="minorHAnsi" w:hAnsiTheme="minorHAnsi" w:cstheme="minorHAnsi"/>
                <w:i/>
                <w:color w:val="17365D" w:themeColor="text2" w:themeShade="BF"/>
                <w:sz w:val="20"/>
                <w:szCs w:val="20"/>
              </w:rPr>
              <w:t xml:space="preserve">(RUTA: Web METRO MADRID </w:t>
            </w:r>
            <w:r w:rsidRPr="00E60D1A">
              <w:rPr>
                <w:rFonts w:asciiTheme="minorHAnsi" w:hAnsiTheme="minorHAnsi" w:cstheme="minorHAnsi"/>
                <w:i/>
                <w:color w:val="17365D" w:themeColor="text2" w:themeShade="BF"/>
                <w:sz w:val="20"/>
                <w:szCs w:val="20"/>
              </w:rPr>
              <w:sym w:font="Wingdings" w:char="F0E0"/>
            </w:r>
            <w:r w:rsidRPr="00E60D1A">
              <w:rPr>
                <w:rFonts w:asciiTheme="minorHAnsi" w:hAnsiTheme="minorHAnsi" w:cstheme="minorHAnsi"/>
                <w:i/>
                <w:color w:val="17365D" w:themeColor="text2" w:themeShade="BF"/>
                <w:sz w:val="20"/>
                <w:szCs w:val="20"/>
              </w:rPr>
              <w:t xml:space="preserve"> PERFIL DEL CONTRATANTE </w:t>
            </w:r>
            <w:r w:rsidRPr="00E60D1A">
              <w:rPr>
                <w:rFonts w:asciiTheme="minorHAnsi" w:hAnsiTheme="minorHAnsi" w:cstheme="minorHAnsi"/>
                <w:i/>
                <w:color w:val="17365D" w:themeColor="text2" w:themeShade="BF"/>
                <w:sz w:val="20"/>
                <w:szCs w:val="20"/>
              </w:rPr>
              <w:sym w:font="Wingdings" w:char="F0E0"/>
            </w:r>
            <w:r w:rsidRPr="00E60D1A">
              <w:rPr>
                <w:rFonts w:asciiTheme="minorHAnsi" w:hAnsiTheme="minorHAnsi" w:cstheme="minorHAnsi"/>
                <w:i/>
                <w:color w:val="17365D" w:themeColor="text2" w:themeShade="BF"/>
                <w:sz w:val="20"/>
                <w:szCs w:val="20"/>
              </w:rPr>
              <w:t xml:space="preserve"> Preguntas más frecuentes </w:t>
            </w:r>
            <w:r w:rsidRPr="00E60D1A">
              <w:rPr>
                <w:rFonts w:asciiTheme="minorHAnsi" w:hAnsiTheme="minorHAnsi" w:cstheme="minorHAnsi"/>
                <w:i/>
                <w:color w:val="17365D" w:themeColor="text2" w:themeShade="BF"/>
                <w:sz w:val="20"/>
                <w:szCs w:val="20"/>
              </w:rPr>
              <w:sym w:font="Wingdings" w:char="F0E0"/>
            </w:r>
            <w:r w:rsidRPr="00E60D1A">
              <w:rPr>
                <w:rFonts w:asciiTheme="minorHAnsi" w:hAnsiTheme="minorHAnsi" w:cstheme="minorHAnsi"/>
                <w:i/>
                <w:color w:val="17365D" w:themeColor="text2" w:themeShade="BF"/>
                <w:sz w:val="20"/>
                <w:szCs w:val="20"/>
              </w:rPr>
              <w:t xml:space="preserve"> ¿Cuál es el procedimiento de homologación de Repuestos Matriculados?).</w:t>
            </w:r>
            <w:r>
              <w:rPr>
                <w:rFonts w:asciiTheme="minorHAnsi" w:hAnsiTheme="minorHAnsi" w:cstheme="minorHAnsi"/>
                <w:i/>
                <w:color w:val="17365D" w:themeColor="text2" w:themeShade="BF"/>
                <w:sz w:val="20"/>
                <w:szCs w:val="20"/>
              </w:rPr>
              <w:t xml:space="preserve"> </w:t>
            </w:r>
            <w:r w:rsidR="008F008B">
              <w:t xml:space="preserve"> </w:t>
            </w:r>
            <w:r w:rsidR="008F008B" w:rsidRPr="008F008B">
              <w:rPr>
                <w:rFonts w:asciiTheme="minorHAnsi" w:hAnsiTheme="minorHAnsi" w:cstheme="minorHAnsi"/>
                <w:iCs/>
                <w:sz w:val="20"/>
                <w:szCs w:val="20"/>
              </w:rPr>
              <w:t xml:space="preserve">Al no existir una referencia interna de Metro </w:t>
            </w:r>
            <w:r w:rsidR="008F008B">
              <w:rPr>
                <w:rFonts w:asciiTheme="minorHAnsi" w:hAnsiTheme="minorHAnsi" w:cstheme="minorHAnsi"/>
                <w:iCs/>
                <w:sz w:val="20"/>
                <w:szCs w:val="20"/>
              </w:rPr>
              <w:t xml:space="preserve">(salvo en el caso de la referencia interna 9230 </w:t>
            </w:r>
            <w:r w:rsidR="008F008B" w:rsidRPr="008F008B">
              <w:rPr>
                <w:rFonts w:asciiTheme="minorHAnsi" w:hAnsiTheme="minorHAnsi" w:cstheme="minorHAnsi"/>
                <w:iCs/>
                <w:sz w:val="20"/>
                <w:szCs w:val="20"/>
              </w:rPr>
              <w:t>para el material antideslizante, se deberá indicar que se desea iniciar los trámites de homologación para el material antideslizante empleado en la fabricación de 173220, 173221, 173222 y 17322</w:t>
            </w:r>
            <w:r w:rsidR="008F008B">
              <w:rPr>
                <w:rFonts w:asciiTheme="minorHAnsi" w:hAnsiTheme="minorHAnsi" w:cstheme="minorHAnsi"/>
                <w:iCs/>
                <w:sz w:val="20"/>
                <w:szCs w:val="20"/>
              </w:rPr>
              <w:t>3</w:t>
            </w:r>
            <w:r w:rsidR="008F008B" w:rsidRPr="008F008B">
              <w:rPr>
                <w:rFonts w:asciiTheme="minorHAnsi" w:hAnsiTheme="minorHAnsi" w:cstheme="minorHAnsi"/>
                <w:iCs/>
                <w:sz w:val="20"/>
                <w:szCs w:val="20"/>
              </w:rPr>
              <w:t>.</w:t>
            </w:r>
          </w:p>
        </w:tc>
      </w:tr>
    </w:tbl>
    <w:p w14:paraId="2422FA66" w14:textId="77777777" w:rsidR="00250456" w:rsidRPr="00250456" w:rsidRDefault="00250456" w:rsidP="00250456">
      <w:pPr>
        <w:pStyle w:val="Textosinformato"/>
        <w:spacing w:after="120" w:line="312" w:lineRule="auto"/>
        <w:ind w:left="720"/>
        <w:jc w:val="both"/>
        <w:rPr>
          <w:rFonts w:asciiTheme="minorHAnsi" w:hAnsiTheme="minorHAnsi" w:cstheme="minorHAnsi"/>
          <w:sz w:val="22"/>
          <w:szCs w:val="22"/>
        </w:rPr>
      </w:pPr>
    </w:p>
    <w:p w14:paraId="5561F8ED" w14:textId="4C5E739A"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0537E989" w14:textId="77777777" w:rsidR="00BF6841" w:rsidRDefault="00BF6841" w:rsidP="00BD7AC9">
      <w:pPr>
        <w:pStyle w:val="Textosinformato"/>
        <w:spacing w:after="120" w:line="312" w:lineRule="auto"/>
        <w:ind w:left="720"/>
        <w:jc w:val="both"/>
        <w:rPr>
          <w:rFonts w:asciiTheme="minorHAnsi" w:hAnsiTheme="minorHAnsi" w:cstheme="minorHAnsi"/>
          <w:i/>
          <w:sz w:val="18"/>
          <w:szCs w:val="18"/>
        </w:rPr>
      </w:pPr>
    </w:p>
    <w:p w14:paraId="755CCF65" w14:textId="616B437B" w:rsidR="000F7D08" w:rsidRPr="000F7D08" w:rsidRDefault="00390226" w:rsidP="000F7D08">
      <w:pPr>
        <w:autoSpaceDE w:val="0"/>
        <w:autoSpaceDN w:val="0"/>
        <w:adjustRightInd w:val="0"/>
        <w:spacing w:line="240" w:lineRule="auto"/>
        <w:jc w:val="both"/>
        <w:rPr>
          <w:rFonts w:asciiTheme="minorHAnsi" w:hAnsiTheme="minorHAnsi" w:cstheme="minorHAnsi"/>
          <w:b/>
          <w:i/>
          <w:color w:val="FF0000"/>
          <w:sz w:val="24"/>
          <w:szCs w:val="24"/>
          <w:u w:val="single"/>
        </w:rPr>
      </w:pPr>
      <w:r w:rsidRPr="000F7D08">
        <w:rPr>
          <w:rFonts w:asciiTheme="minorHAnsi" w:hAnsiTheme="minorHAnsi" w:cstheme="minorHAnsi"/>
          <w:b/>
          <w:i/>
          <w:color w:val="FF0000"/>
          <w:sz w:val="24"/>
          <w:szCs w:val="24"/>
          <w:u w:val="single"/>
        </w:rPr>
        <w:t>Notas para la correcta cumplimentación</w:t>
      </w:r>
      <w:r w:rsidR="000F7D08" w:rsidRPr="000F7D08">
        <w:rPr>
          <w:rFonts w:asciiTheme="minorHAnsi" w:hAnsiTheme="minorHAnsi" w:cstheme="minorHAnsi"/>
          <w:b/>
          <w:i/>
          <w:color w:val="FF0000"/>
          <w:sz w:val="24"/>
          <w:szCs w:val="24"/>
          <w:u w:val="single"/>
        </w:rPr>
        <w:t>:</w:t>
      </w:r>
    </w:p>
    <w:p w14:paraId="5DF3AD4C" w14:textId="66508478" w:rsidR="00390226" w:rsidRPr="006C5F1E" w:rsidRDefault="00390226" w:rsidP="00BD7AC9">
      <w:pPr>
        <w:pStyle w:val="Textosinformato"/>
        <w:spacing w:after="120" w:line="312" w:lineRule="auto"/>
        <w:ind w:left="720"/>
        <w:jc w:val="both"/>
        <w:rPr>
          <w:rFonts w:asciiTheme="minorHAnsi" w:hAnsiTheme="minorHAnsi" w:cstheme="minorHAnsi"/>
          <w:b/>
          <w:i/>
          <w:sz w:val="18"/>
          <w:szCs w:val="18"/>
        </w:rPr>
      </w:pPr>
    </w:p>
    <w:p w14:paraId="260B371C" w14:textId="3599BF66" w:rsidR="00BD7AC9" w:rsidRPr="006C5F1E" w:rsidRDefault="00BD7AC9" w:rsidP="006C5F1E">
      <w:pPr>
        <w:pStyle w:val="Textosinformato"/>
        <w:spacing w:after="120" w:line="312" w:lineRule="auto"/>
        <w:ind w:left="720"/>
        <w:jc w:val="both"/>
        <w:rPr>
          <w:rFonts w:asciiTheme="minorHAnsi" w:hAnsiTheme="minorHAnsi" w:cstheme="minorHAnsi"/>
          <w:i/>
          <w:sz w:val="18"/>
          <w:szCs w:val="18"/>
        </w:rPr>
      </w:pPr>
      <w:r w:rsidRPr="006C5F1E">
        <w:rPr>
          <w:rFonts w:asciiTheme="minorHAnsi" w:hAnsiTheme="minorHAnsi" w:cstheme="minorHAnsi"/>
          <w:i/>
          <w:sz w:val="18"/>
          <w:szCs w:val="18"/>
        </w:rPr>
        <w:t>Se deberán cumplimentar las columnas habilitadas</w:t>
      </w:r>
      <w:r w:rsidR="00390226" w:rsidRPr="006C5F1E">
        <w:rPr>
          <w:rFonts w:asciiTheme="minorHAnsi" w:hAnsiTheme="minorHAnsi" w:cstheme="minorHAnsi"/>
          <w:i/>
          <w:sz w:val="18"/>
          <w:szCs w:val="18"/>
        </w:rPr>
        <w:t xml:space="preserve"> para tal efecto</w:t>
      </w:r>
      <w:r w:rsidR="006C5F1E" w:rsidRPr="006C5F1E">
        <w:rPr>
          <w:rFonts w:asciiTheme="minorHAnsi" w:hAnsiTheme="minorHAnsi" w:cstheme="minorHAnsi"/>
          <w:i/>
          <w:sz w:val="18"/>
          <w:szCs w:val="18"/>
        </w:rPr>
        <w:t>:</w:t>
      </w:r>
    </w:p>
    <w:p w14:paraId="523F9F50" w14:textId="1CD2F812" w:rsidR="00A644D7" w:rsidRPr="008328A3" w:rsidRDefault="00A644D7" w:rsidP="00A644D7">
      <w:pPr>
        <w:pStyle w:val="Textosinformato"/>
        <w:numPr>
          <w:ilvl w:val="0"/>
          <w:numId w:val="11"/>
        </w:numPr>
        <w:spacing w:after="120" w:line="312" w:lineRule="auto"/>
        <w:jc w:val="both"/>
        <w:rPr>
          <w:rFonts w:asciiTheme="minorHAnsi" w:hAnsiTheme="minorHAnsi" w:cstheme="minorHAnsi"/>
          <w:i/>
          <w:sz w:val="18"/>
          <w:szCs w:val="18"/>
        </w:rPr>
      </w:pPr>
      <w:r w:rsidRPr="008328A3">
        <w:rPr>
          <w:rFonts w:asciiTheme="minorHAnsi" w:hAnsiTheme="minorHAnsi" w:cstheme="minorHAnsi"/>
          <w:i/>
          <w:sz w:val="18"/>
          <w:szCs w:val="18"/>
        </w:rPr>
        <w:t>(*</w:t>
      </w:r>
      <w:r>
        <w:rPr>
          <w:rFonts w:asciiTheme="minorHAnsi" w:hAnsiTheme="minorHAnsi" w:cstheme="minorHAnsi"/>
          <w:i/>
          <w:sz w:val="18"/>
          <w:szCs w:val="18"/>
        </w:rPr>
        <w:t>)</w:t>
      </w:r>
      <w:r w:rsidRPr="00A644D7">
        <w:rPr>
          <w:rFonts w:asciiTheme="minorHAnsi" w:hAnsiTheme="minorHAnsi" w:cstheme="minorHAnsi"/>
          <w:i/>
          <w:sz w:val="18"/>
          <w:szCs w:val="18"/>
        </w:rPr>
        <w:t xml:space="preserve"> </w:t>
      </w:r>
      <w:bookmarkStart w:id="1" w:name="_Hlk126604933"/>
      <w:r w:rsidR="00F26864">
        <w:rPr>
          <w:rFonts w:asciiTheme="minorHAnsi" w:hAnsiTheme="minorHAnsi" w:cstheme="minorHAnsi"/>
          <w:i/>
          <w:sz w:val="18"/>
          <w:szCs w:val="18"/>
        </w:rPr>
        <w:t>Para la referencia Metro 9230 se deberá indicar la r</w:t>
      </w:r>
      <w:r w:rsidRPr="00A644D7">
        <w:rPr>
          <w:rFonts w:asciiTheme="minorHAnsi" w:hAnsiTheme="minorHAnsi" w:cstheme="minorHAnsi"/>
          <w:i/>
          <w:sz w:val="18"/>
          <w:szCs w:val="18"/>
        </w:rPr>
        <w:t>eferencia 3M ofertada, dimensiones y color</w:t>
      </w:r>
      <w:r w:rsidR="006C5F1E">
        <w:rPr>
          <w:rFonts w:asciiTheme="minorHAnsi" w:hAnsiTheme="minorHAnsi" w:cstheme="minorHAnsi"/>
          <w:i/>
          <w:sz w:val="18"/>
          <w:szCs w:val="18"/>
        </w:rPr>
        <w:t>.</w:t>
      </w:r>
      <w:r w:rsidR="00F26864">
        <w:rPr>
          <w:rFonts w:asciiTheme="minorHAnsi" w:hAnsiTheme="minorHAnsi" w:cstheme="minorHAnsi"/>
          <w:i/>
          <w:sz w:val="18"/>
          <w:szCs w:val="18"/>
        </w:rPr>
        <w:t xml:space="preserve"> Mientras que para las referencias Metro </w:t>
      </w:r>
      <w:r w:rsidR="00F26864" w:rsidRPr="00F26864">
        <w:rPr>
          <w:rFonts w:asciiTheme="minorHAnsi" w:hAnsiTheme="minorHAnsi" w:cstheme="minorHAnsi"/>
          <w:i/>
          <w:sz w:val="18"/>
          <w:szCs w:val="18"/>
        </w:rPr>
        <w:t>173220, 173221, 173222 y 173223</w:t>
      </w:r>
      <w:r w:rsidR="00F26864">
        <w:rPr>
          <w:rFonts w:asciiTheme="minorHAnsi" w:hAnsiTheme="minorHAnsi" w:cstheme="minorHAnsi"/>
          <w:i/>
          <w:sz w:val="18"/>
          <w:szCs w:val="18"/>
        </w:rPr>
        <w:t xml:space="preserve"> se deberá indicar la referencia del fabricante 3M que se empleará para fabricar las tiras, indicando sus dimensiones y color.</w:t>
      </w:r>
      <w:bookmarkEnd w:id="1"/>
    </w:p>
    <w:p w14:paraId="5264523C" w14:textId="6B604895" w:rsidR="00A644D7" w:rsidRDefault="00A644D7" w:rsidP="008328A3">
      <w:pPr>
        <w:pStyle w:val="Textosinformato"/>
        <w:numPr>
          <w:ilvl w:val="0"/>
          <w:numId w:val="11"/>
        </w:numPr>
        <w:spacing w:after="120" w:line="312" w:lineRule="auto"/>
        <w:jc w:val="both"/>
        <w:rPr>
          <w:rFonts w:asciiTheme="minorHAnsi" w:hAnsiTheme="minorHAnsi" w:cstheme="minorHAnsi"/>
          <w:i/>
          <w:sz w:val="18"/>
          <w:szCs w:val="18"/>
        </w:rPr>
      </w:pPr>
      <w:r w:rsidRPr="00A644D7">
        <w:rPr>
          <w:rFonts w:asciiTheme="minorHAnsi" w:hAnsiTheme="minorHAnsi" w:cstheme="minorHAnsi"/>
          <w:i/>
          <w:sz w:val="18"/>
          <w:szCs w:val="18"/>
        </w:rPr>
        <w:t>(*</w:t>
      </w:r>
      <w:r>
        <w:rPr>
          <w:rFonts w:asciiTheme="minorHAnsi" w:hAnsiTheme="minorHAnsi" w:cstheme="minorHAnsi"/>
          <w:i/>
          <w:sz w:val="18"/>
          <w:szCs w:val="18"/>
        </w:rPr>
        <w:t>*</w:t>
      </w:r>
      <w:r w:rsidRPr="00A644D7">
        <w:rPr>
          <w:rFonts w:asciiTheme="minorHAnsi" w:hAnsiTheme="minorHAnsi" w:cstheme="minorHAnsi"/>
          <w:i/>
          <w:sz w:val="18"/>
          <w:szCs w:val="18"/>
        </w:rPr>
        <w:t>) Plazo de suministro: Se deberá</w:t>
      </w:r>
      <w:r w:rsidR="009221C1">
        <w:rPr>
          <w:rFonts w:asciiTheme="minorHAnsi" w:hAnsiTheme="minorHAnsi" w:cstheme="minorHAnsi"/>
          <w:i/>
          <w:sz w:val="18"/>
          <w:szCs w:val="18"/>
        </w:rPr>
        <w:t>n</w:t>
      </w:r>
      <w:r w:rsidRPr="00A644D7">
        <w:rPr>
          <w:rFonts w:asciiTheme="minorHAnsi" w:hAnsiTheme="minorHAnsi" w:cstheme="minorHAnsi"/>
          <w:i/>
          <w:sz w:val="18"/>
          <w:szCs w:val="18"/>
        </w:rPr>
        <w:t xml:space="preserve"> indicar </w:t>
      </w:r>
      <w:r w:rsidR="009221C1">
        <w:rPr>
          <w:rFonts w:asciiTheme="minorHAnsi" w:hAnsiTheme="minorHAnsi" w:cstheme="minorHAnsi"/>
          <w:i/>
          <w:sz w:val="18"/>
          <w:szCs w:val="18"/>
        </w:rPr>
        <w:t>los</w:t>
      </w:r>
      <w:r w:rsidRPr="00A644D7">
        <w:rPr>
          <w:rFonts w:asciiTheme="minorHAnsi" w:hAnsiTheme="minorHAnsi" w:cstheme="minorHAnsi"/>
          <w:i/>
          <w:sz w:val="18"/>
          <w:szCs w:val="18"/>
        </w:rPr>
        <w:t xml:space="preserve"> plazo</w:t>
      </w:r>
      <w:r w:rsidR="009221C1">
        <w:rPr>
          <w:rFonts w:asciiTheme="minorHAnsi" w:hAnsiTheme="minorHAnsi" w:cstheme="minorHAnsi"/>
          <w:i/>
          <w:sz w:val="18"/>
          <w:szCs w:val="18"/>
        </w:rPr>
        <w:t>s</w:t>
      </w:r>
      <w:r w:rsidRPr="00A644D7">
        <w:rPr>
          <w:rFonts w:asciiTheme="minorHAnsi" w:hAnsiTheme="minorHAnsi" w:cstheme="minorHAnsi"/>
          <w:i/>
          <w:sz w:val="18"/>
          <w:szCs w:val="18"/>
        </w:rPr>
        <w:t xml:space="preserve"> de entrega ofertado</w:t>
      </w:r>
      <w:r w:rsidR="009221C1">
        <w:rPr>
          <w:rFonts w:asciiTheme="minorHAnsi" w:hAnsiTheme="minorHAnsi" w:cstheme="minorHAnsi"/>
          <w:i/>
          <w:sz w:val="18"/>
          <w:szCs w:val="18"/>
        </w:rPr>
        <w:t>s</w:t>
      </w:r>
      <w:r w:rsidRPr="00A644D7">
        <w:rPr>
          <w:rFonts w:asciiTheme="minorHAnsi" w:hAnsiTheme="minorHAnsi" w:cstheme="minorHAnsi"/>
          <w:i/>
          <w:sz w:val="18"/>
          <w:szCs w:val="18"/>
        </w:rPr>
        <w:t xml:space="preserve"> para todas y cada una de las referencias que componen el listado, </w:t>
      </w:r>
      <w:r w:rsidR="006C5F1E">
        <w:rPr>
          <w:rFonts w:asciiTheme="minorHAnsi" w:hAnsiTheme="minorHAnsi" w:cstheme="minorHAnsi"/>
          <w:i/>
          <w:sz w:val="18"/>
          <w:szCs w:val="18"/>
        </w:rPr>
        <w:t xml:space="preserve">los cuales no podrán superar las CATORCE (14) semanas. </w:t>
      </w:r>
      <w:r w:rsidR="006C5F1E" w:rsidRPr="006C5F1E">
        <w:rPr>
          <w:rFonts w:asciiTheme="minorHAnsi" w:hAnsiTheme="minorHAnsi" w:cstheme="minorHAnsi"/>
          <w:i/>
          <w:sz w:val="18"/>
          <w:szCs w:val="18"/>
        </w:rPr>
        <w:t>Dentro del plazo de entrega no se considerará la primera semana del año, cuatro semanas del mes de agosto y la última semana del año.</w:t>
      </w:r>
    </w:p>
    <w:p w14:paraId="4CF7E49E" w14:textId="77777777" w:rsidR="000F7D08" w:rsidRDefault="000F7D08" w:rsidP="000F7D08">
      <w:pPr>
        <w:pStyle w:val="Textosinformato"/>
        <w:spacing w:after="120" w:line="312" w:lineRule="auto"/>
        <w:ind w:left="720"/>
        <w:jc w:val="both"/>
        <w:rPr>
          <w:rFonts w:asciiTheme="minorHAnsi" w:hAnsiTheme="minorHAnsi" w:cstheme="minorHAnsi"/>
          <w:i/>
          <w:sz w:val="18"/>
          <w:szCs w:val="18"/>
        </w:rPr>
      </w:pPr>
    </w:p>
    <w:p w14:paraId="26E2BC47" w14:textId="53311FD6" w:rsidR="000F7D08" w:rsidRPr="000F7D08" w:rsidRDefault="000F7D08" w:rsidP="000F7D08">
      <w:pPr>
        <w:pStyle w:val="Textosinformato"/>
        <w:spacing w:after="120" w:line="312" w:lineRule="auto"/>
        <w:ind w:left="720"/>
        <w:jc w:val="both"/>
        <w:rPr>
          <w:rFonts w:asciiTheme="minorHAnsi" w:hAnsiTheme="minorHAnsi" w:cstheme="minorHAnsi"/>
          <w:i/>
          <w:sz w:val="18"/>
          <w:szCs w:val="18"/>
        </w:rPr>
      </w:pPr>
      <w:r w:rsidRPr="000F7D08">
        <w:rPr>
          <w:rFonts w:asciiTheme="minorHAnsi" w:hAnsiTheme="minorHAnsi" w:cstheme="minorHAnsi"/>
          <w:i/>
          <w:sz w:val="18"/>
          <w:szCs w:val="18"/>
        </w:rPr>
        <w:t xml:space="preserve">Asimismo, también </w:t>
      </w:r>
      <w:r w:rsidRPr="000F7D08">
        <w:rPr>
          <w:rFonts w:asciiTheme="minorHAnsi" w:hAnsiTheme="minorHAnsi" w:cstheme="minorHAnsi"/>
          <w:b/>
          <w:i/>
          <w:sz w:val="18"/>
          <w:szCs w:val="18"/>
        </w:rPr>
        <w:t xml:space="preserve">se recuerda que es </w:t>
      </w:r>
      <w:r w:rsidRPr="000F7D08">
        <w:rPr>
          <w:rFonts w:asciiTheme="minorHAnsi" w:hAnsiTheme="minorHAnsi" w:cstheme="minorHAnsi"/>
          <w:b/>
          <w:i/>
          <w:sz w:val="18"/>
          <w:szCs w:val="18"/>
          <w:u w:val="single"/>
        </w:rPr>
        <w:t>imprescindible</w:t>
      </w:r>
      <w:r w:rsidRPr="000F7D08">
        <w:rPr>
          <w:rFonts w:asciiTheme="minorHAnsi" w:hAnsiTheme="minorHAnsi" w:cstheme="minorHAnsi"/>
          <w:b/>
          <w:i/>
          <w:sz w:val="18"/>
          <w:szCs w:val="18"/>
        </w:rPr>
        <w:t xml:space="preserve"> presentar como parte de la oferta técnica las fichas de datos técnicos de los productos 3M que se emplearán para la fabricación</w:t>
      </w:r>
      <w:r>
        <w:rPr>
          <w:rFonts w:asciiTheme="minorHAnsi" w:hAnsiTheme="minorHAnsi" w:cstheme="minorHAnsi"/>
          <w:i/>
          <w:sz w:val="18"/>
          <w:szCs w:val="18"/>
        </w:rPr>
        <w:t>.</w:t>
      </w:r>
    </w:p>
    <w:p w14:paraId="63CE73EC" w14:textId="4701B0A6" w:rsidR="003D61AB" w:rsidRDefault="00CC056C"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176FCD39" w14:textId="3720C5A5" w:rsidR="006C5F1E" w:rsidRDefault="006C5F1E" w:rsidP="00CC056C">
      <w:pPr>
        <w:autoSpaceDE w:val="0"/>
        <w:autoSpaceDN w:val="0"/>
        <w:adjustRightInd w:val="0"/>
        <w:spacing w:line="240" w:lineRule="auto"/>
        <w:rPr>
          <w:rFonts w:asciiTheme="minorHAnsi" w:hAnsiTheme="minorHAnsi" w:cstheme="minorHAnsi"/>
          <w:sz w:val="22"/>
          <w:szCs w:val="22"/>
        </w:rPr>
      </w:pPr>
    </w:p>
    <w:p w14:paraId="7F4B1EC8" w14:textId="7FE8E8AC" w:rsidR="006C5F1E" w:rsidRDefault="006C5F1E" w:rsidP="00CC056C">
      <w:pPr>
        <w:autoSpaceDE w:val="0"/>
        <w:autoSpaceDN w:val="0"/>
        <w:adjustRightInd w:val="0"/>
        <w:spacing w:line="240" w:lineRule="auto"/>
        <w:rPr>
          <w:rFonts w:asciiTheme="minorHAnsi" w:hAnsiTheme="minorHAnsi" w:cstheme="minorHAnsi"/>
          <w:sz w:val="22"/>
          <w:szCs w:val="22"/>
        </w:rPr>
      </w:pPr>
    </w:p>
    <w:p w14:paraId="2532FECE" w14:textId="3065E31A" w:rsidR="006C5F1E" w:rsidRDefault="006C5F1E" w:rsidP="00CC056C">
      <w:pPr>
        <w:autoSpaceDE w:val="0"/>
        <w:autoSpaceDN w:val="0"/>
        <w:adjustRightInd w:val="0"/>
        <w:spacing w:line="240" w:lineRule="auto"/>
        <w:rPr>
          <w:rFonts w:asciiTheme="minorHAnsi" w:hAnsiTheme="minorHAnsi" w:cstheme="minorHAnsi"/>
          <w:sz w:val="22"/>
          <w:szCs w:val="22"/>
        </w:rPr>
      </w:pPr>
    </w:p>
    <w:p w14:paraId="4FC6341C" w14:textId="01CA03F2" w:rsidR="006C5F1E" w:rsidRDefault="006C5F1E" w:rsidP="00CC056C">
      <w:pPr>
        <w:autoSpaceDE w:val="0"/>
        <w:autoSpaceDN w:val="0"/>
        <w:adjustRightInd w:val="0"/>
        <w:spacing w:line="240" w:lineRule="auto"/>
        <w:rPr>
          <w:rFonts w:asciiTheme="minorHAnsi" w:hAnsiTheme="minorHAnsi" w:cstheme="minorHAnsi"/>
          <w:sz w:val="22"/>
          <w:szCs w:val="22"/>
        </w:rPr>
      </w:pPr>
    </w:p>
    <w:p w14:paraId="3E06125D" w14:textId="77777777" w:rsidR="006C5F1E" w:rsidRDefault="006C5F1E" w:rsidP="00CC056C">
      <w:pPr>
        <w:autoSpaceDE w:val="0"/>
        <w:autoSpaceDN w:val="0"/>
        <w:adjustRightInd w:val="0"/>
        <w:spacing w:line="240" w:lineRule="auto"/>
        <w:rPr>
          <w:rFonts w:asciiTheme="minorHAnsi" w:hAnsiTheme="minorHAnsi" w:cstheme="minorHAnsi"/>
          <w:sz w:val="22"/>
          <w:szCs w:val="22"/>
        </w:rPr>
      </w:pPr>
    </w:p>
    <w:p w14:paraId="26B0455C"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45356C5" w14:textId="4C05D1DF"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w:t>
      </w:r>
      <w:r w:rsidR="00496642">
        <w:rPr>
          <w:rFonts w:asciiTheme="minorHAnsi" w:hAnsiTheme="minorHAnsi" w:cstheme="minorHAnsi"/>
          <w:sz w:val="22"/>
          <w:szCs w:val="22"/>
        </w:rPr>
        <w:t>…</w:t>
      </w:r>
      <w:r w:rsidR="00CC056C" w:rsidRPr="00CC056C">
        <w:rPr>
          <w:rFonts w:asciiTheme="minorHAnsi" w:hAnsiTheme="minorHAnsi" w:cstheme="minorHAnsi"/>
          <w:sz w:val="22"/>
          <w:szCs w:val="22"/>
        </w:rPr>
        <w:t>, a……</w:t>
      </w:r>
      <w:r w:rsidR="00496642">
        <w:rPr>
          <w:rFonts w:asciiTheme="minorHAnsi" w:hAnsiTheme="minorHAnsi" w:cstheme="minorHAnsi"/>
          <w:sz w:val="22"/>
          <w:szCs w:val="22"/>
        </w:rPr>
        <w:t>……</w:t>
      </w:r>
      <w:r w:rsidR="00CC056C" w:rsidRPr="00CC056C">
        <w:rPr>
          <w:rFonts w:asciiTheme="minorHAnsi" w:hAnsiTheme="minorHAnsi" w:cstheme="minorHAnsi"/>
          <w:sz w:val="22"/>
          <w:szCs w:val="22"/>
        </w:rPr>
        <w:t xml:space="preserve"> de……………………</w:t>
      </w:r>
      <w:r w:rsidR="00496642">
        <w:rPr>
          <w:rFonts w:asciiTheme="minorHAnsi" w:hAnsiTheme="minorHAnsi" w:cstheme="minorHAnsi"/>
          <w:sz w:val="22"/>
          <w:szCs w:val="22"/>
        </w:rPr>
        <w:t>…..</w:t>
      </w:r>
      <w:r w:rsidR="00CC056C" w:rsidRPr="00CC056C">
        <w:rPr>
          <w:rFonts w:asciiTheme="minorHAnsi" w:hAnsiTheme="minorHAnsi" w:cstheme="minorHAnsi"/>
          <w:sz w:val="22"/>
          <w:szCs w:val="22"/>
        </w:rPr>
        <w:t>. de …</w:t>
      </w:r>
      <w:r w:rsidR="00496642">
        <w:rPr>
          <w:rFonts w:asciiTheme="minorHAnsi" w:hAnsiTheme="minorHAnsi" w:cstheme="minorHAnsi"/>
          <w:sz w:val="22"/>
          <w:szCs w:val="22"/>
        </w:rPr>
        <w:t>……………</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543F5ABA"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4464AF5B" w:rsidR="00007C77" w:rsidRDefault="003D61AB" w:rsidP="008328A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30B93836" w14:textId="77777777" w:rsidR="00007C77" w:rsidRPr="00007C77" w:rsidRDefault="00007C77" w:rsidP="00007C77">
      <w:pPr>
        <w:rPr>
          <w:rFonts w:asciiTheme="minorHAnsi" w:hAnsiTheme="minorHAnsi" w:cstheme="minorHAnsi"/>
          <w:sz w:val="22"/>
          <w:szCs w:val="22"/>
        </w:rPr>
      </w:pPr>
    </w:p>
    <w:p w14:paraId="52A43D70" w14:textId="77777777" w:rsidR="00007C77" w:rsidRPr="00007C77" w:rsidRDefault="00007C77" w:rsidP="00007C77">
      <w:pPr>
        <w:rPr>
          <w:rFonts w:asciiTheme="minorHAnsi" w:hAnsiTheme="minorHAnsi" w:cstheme="minorHAnsi"/>
          <w:sz w:val="22"/>
          <w:szCs w:val="22"/>
        </w:rPr>
      </w:pPr>
    </w:p>
    <w:p w14:paraId="02A5C371" w14:textId="77777777" w:rsidR="00007C77" w:rsidRPr="00007C77" w:rsidRDefault="00007C77" w:rsidP="00007C77">
      <w:pPr>
        <w:rPr>
          <w:rFonts w:asciiTheme="minorHAnsi" w:hAnsiTheme="minorHAnsi" w:cstheme="minorHAnsi"/>
          <w:sz w:val="22"/>
          <w:szCs w:val="22"/>
        </w:rPr>
      </w:pPr>
    </w:p>
    <w:p w14:paraId="4DB4D136" w14:textId="77777777" w:rsidR="00007C77" w:rsidRPr="00007C77" w:rsidRDefault="00007C77" w:rsidP="00007C77">
      <w:pPr>
        <w:rPr>
          <w:rFonts w:asciiTheme="minorHAnsi" w:hAnsiTheme="minorHAnsi" w:cstheme="minorHAnsi"/>
          <w:sz w:val="22"/>
          <w:szCs w:val="22"/>
        </w:rPr>
      </w:pPr>
    </w:p>
    <w:p w14:paraId="7F9F4AD5" w14:textId="77777777" w:rsidR="00007C77" w:rsidRPr="00007C77" w:rsidRDefault="00007C77" w:rsidP="00007C77">
      <w:pPr>
        <w:rPr>
          <w:rFonts w:asciiTheme="minorHAnsi" w:hAnsiTheme="minorHAnsi" w:cstheme="minorHAnsi"/>
          <w:sz w:val="22"/>
          <w:szCs w:val="22"/>
        </w:rPr>
      </w:pPr>
    </w:p>
    <w:p w14:paraId="2A8DAD7E" w14:textId="77777777" w:rsidR="00007C77" w:rsidRPr="00007C77" w:rsidRDefault="00007C77" w:rsidP="00007C77">
      <w:pPr>
        <w:rPr>
          <w:rFonts w:asciiTheme="minorHAnsi" w:hAnsiTheme="minorHAnsi" w:cstheme="minorHAnsi"/>
          <w:sz w:val="22"/>
          <w:szCs w:val="22"/>
        </w:rPr>
      </w:pPr>
    </w:p>
    <w:p w14:paraId="3F85C6AA" w14:textId="77777777" w:rsidR="00007C77" w:rsidRPr="00007C77" w:rsidRDefault="00007C77" w:rsidP="00007C77">
      <w:pPr>
        <w:rPr>
          <w:rFonts w:asciiTheme="minorHAnsi" w:hAnsiTheme="minorHAnsi" w:cstheme="minorHAnsi"/>
          <w:sz w:val="22"/>
          <w:szCs w:val="22"/>
        </w:rPr>
      </w:pPr>
    </w:p>
    <w:p w14:paraId="65A80EB2" w14:textId="0A234B91" w:rsidR="00007C77" w:rsidRDefault="00007C77" w:rsidP="00007C77">
      <w:pPr>
        <w:rPr>
          <w:rFonts w:asciiTheme="minorHAnsi" w:hAnsiTheme="minorHAnsi" w:cstheme="minorHAnsi"/>
          <w:sz w:val="22"/>
          <w:szCs w:val="22"/>
        </w:rPr>
      </w:pPr>
    </w:p>
    <w:sectPr w:rsidR="00007C77" w:rsidSect="009526C0">
      <w:headerReference w:type="default" r:id="rId9"/>
      <w:footerReference w:type="default" r:id="rId10"/>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D555" w14:textId="77777777" w:rsidR="0091006B" w:rsidRDefault="0091006B" w:rsidP="006026D8">
      <w:pPr>
        <w:spacing w:line="240" w:lineRule="auto"/>
      </w:pPr>
      <w:r>
        <w:separator/>
      </w:r>
    </w:p>
  </w:endnote>
  <w:endnote w:type="continuationSeparator" w:id="0">
    <w:p w14:paraId="0F15FF55" w14:textId="77777777" w:rsidR="0091006B" w:rsidRDefault="0091006B"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737CFE08" w:rsidR="0035379F" w:rsidRPr="004451F0" w:rsidRDefault="0035379F" w:rsidP="00050318">
    <w:pPr>
      <w:spacing w:after="120" w:line="312" w:lineRule="auto"/>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A159" w14:textId="77777777" w:rsidR="0091006B" w:rsidRDefault="0091006B" w:rsidP="006026D8">
      <w:pPr>
        <w:spacing w:line="240" w:lineRule="auto"/>
      </w:pPr>
      <w:r>
        <w:separator/>
      </w:r>
    </w:p>
  </w:footnote>
  <w:footnote w:type="continuationSeparator" w:id="0">
    <w:p w14:paraId="59BE44CF" w14:textId="77777777" w:rsidR="0091006B" w:rsidRDefault="0091006B"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8"/>
  </w:num>
  <w:num w:numId="8">
    <w:abstractNumId w:val="1"/>
  </w:num>
  <w:num w:numId="9">
    <w:abstractNumId w:val="2"/>
  </w:num>
  <w:num w:numId="10">
    <w:abstractNumId w:val="1"/>
  </w:num>
  <w:num w:numId="11">
    <w:abstractNumId w:val="7"/>
  </w:num>
  <w:num w:numId="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7618E"/>
    <w:rsid w:val="00080013"/>
    <w:rsid w:val="00080411"/>
    <w:rsid w:val="000807B9"/>
    <w:rsid w:val="000826A3"/>
    <w:rsid w:val="00085B8C"/>
    <w:rsid w:val="00093569"/>
    <w:rsid w:val="0009358A"/>
    <w:rsid w:val="000A08AE"/>
    <w:rsid w:val="000A1839"/>
    <w:rsid w:val="000A5B6B"/>
    <w:rsid w:val="000B3808"/>
    <w:rsid w:val="000B50E5"/>
    <w:rsid w:val="000C0903"/>
    <w:rsid w:val="000D0B64"/>
    <w:rsid w:val="000D0C9B"/>
    <w:rsid w:val="000D3FED"/>
    <w:rsid w:val="000D44B5"/>
    <w:rsid w:val="000D7151"/>
    <w:rsid w:val="000E2531"/>
    <w:rsid w:val="000F742B"/>
    <w:rsid w:val="000F7D08"/>
    <w:rsid w:val="000F7D9C"/>
    <w:rsid w:val="001040B0"/>
    <w:rsid w:val="00104DD7"/>
    <w:rsid w:val="001064D6"/>
    <w:rsid w:val="00111930"/>
    <w:rsid w:val="001142CD"/>
    <w:rsid w:val="00116F06"/>
    <w:rsid w:val="0012620D"/>
    <w:rsid w:val="0012626E"/>
    <w:rsid w:val="00130FAD"/>
    <w:rsid w:val="001312B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91664"/>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B7188"/>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05811"/>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66B2"/>
    <w:rsid w:val="004470F9"/>
    <w:rsid w:val="004535F6"/>
    <w:rsid w:val="00460057"/>
    <w:rsid w:val="00462EA3"/>
    <w:rsid w:val="00463B17"/>
    <w:rsid w:val="00472ADF"/>
    <w:rsid w:val="00486274"/>
    <w:rsid w:val="00494A24"/>
    <w:rsid w:val="00496642"/>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683C"/>
    <w:rsid w:val="006772F0"/>
    <w:rsid w:val="00681A30"/>
    <w:rsid w:val="0069211A"/>
    <w:rsid w:val="006A59A9"/>
    <w:rsid w:val="006B05CC"/>
    <w:rsid w:val="006B2CFD"/>
    <w:rsid w:val="006C42CC"/>
    <w:rsid w:val="006C5F1E"/>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5CD"/>
    <w:rsid w:val="00777D42"/>
    <w:rsid w:val="00785317"/>
    <w:rsid w:val="00786421"/>
    <w:rsid w:val="0079090E"/>
    <w:rsid w:val="0079197E"/>
    <w:rsid w:val="0079320D"/>
    <w:rsid w:val="007A292C"/>
    <w:rsid w:val="007A3D16"/>
    <w:rsid w:val="007A5131"/>
    <w:rsid w:val="007A7F17"/>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4EF"/>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C60DA"/>
    <w:rsid w:val="008E5FAB"/>
    <w:rsid w:val="008E6A1D"/>
    <w:rsid w:val="008F008B"/>
    <w:rsid w:val="008F115B"/>
    <w:rsid w:val="009003C8"/>
    <w:rsid w:val="00900A93"/>
    <w:rsid w:val="0090540E"/>
    <w:rsid w:val="00905A9A"/>
    <w:rsid w:val="0091006B"/>
    <w:rsid w:val="00910686"/>
    <w:rsid w:val="00912429"/>
    <w:rsid w:val="00913560"/>
    <w:rsid w:val="00913D05"/>
    <w:rsid w:val="00921E2B"/>
    <w:rsid w:val="009221C1"/>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4D21"/>
    <w:rsid w:val="00A40058"/>
    <w:rsid w:val="00A409AF"/>
    <w:rsid w:val="00A532A1"/>
    <w:rsid w:val="00A534E6"/>
    <w:rsid w:val="00A55AB5"/>
    <w:rsid w:val="00A600D8"/>
    <w:rsid w:val="00A60339"/>
    <w:rsid w:val="00A644D7"/>
    <w:rsid w:val="00A7089E"/>
    <w:rsid w:val="00A7248E"/>
    <w:rsid w:val="00A733F2"/>
    <w:rsid w:val="00A7625F"/>
    <w:rsid w:val="00A80FF6"/>
    <w:rsid w:val="00A8305C"/>
    <w:rsid w:val="00A87D18"/>
    <w:rsid w:val="00A94594"/>
    <w:rsid w:val="00A95F30"/>
    <w:rsid w:val="00AB0B94"/>
    <w:rsid w:val="00AB5734"/>
    <w:rsid w:val="00AC4752"/>
    <w:rsid w:val="00AD03E4"/>
    <w:rsid w:val="00AD10A2"/>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4E6"/>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58FD"/>
    <w:rsid w:val="00BF6166"/>
    <w:rsid w:val="00BF6841"/>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6CE8"/>
    <w:rsid w:val="00CA100A"/>
    <w:rsid w:val="00CA3B50"/>
    <w:rsid w:val="00CA4A06"/>
    <w:rsid w:val="00CA6958"/>
    <w:rsid w:val="00CA79CD"/>
    <w:rsid w:val="00CB0E26"/>
    <w:rsid w:val="00CB59FD"/>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3708A"/>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2090"/>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26864"/>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romadrid.es/es/perfil-del-contratante/preguntas-mas-frecuent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83D4D-7D9A-4F03-9A21-0099D8DA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627</Words>
  <Characters>3451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4070</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Fernando Pavón Gámez</cp:lastModifiedBy>
  <cp:revision>6</cp:revision>
  <cp:lastPrinted>2016-03-08T09:02:00Z</cp:lastPrinted>
  <dcterms:created xsi:type="dcterms:W3CDTF">2023-02-06T16:52:00Z</dcterms:created>
  <dcterms:modified xsi:type="dcterms:W3CDTF">2023-02-06T18:57:00Z</dcterms:modified>
</cp:coreProperties>
</file>