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D776" w14:textId="77777777" w:rsidR="00D407BB" w:rsidRDefault="001207E7" w:rsidP="00D407BB">
      <w:pPr>
        <w:rPr>
          <w:rFonts w:ascii="Calibri Light" w:hAnsi="Calibri Light"/>
          <w:szCs w:val="20"/>
        </w:rPr>
      </w:pPr>
      <w:r w:rsidRPr="000C53E5">
        <w:rPr>
          <w:rFonts w:ascii="Calibri Light" w:hAnsi="Calibri Light"/>
          <w:noProof/>
          <w:sz w:val="22"/>
          <w:szCs w:val="22"/>
        </w:rPr>
        <w:drawing>
          <wp:inline distT="0" distB="0" distL="0" distR="0" wp14:anchorId="77CDE345" wp14:editId="3094D2D7">
            <wp:extent cx="1694180" cy="407499"/>
            <wp:effectExtent l="0" t="0" r="1270" b="0"/>
            <wp:docPr id="9"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8877" cy="408629"/>
                    </a:xfrm>
                    <a:prstGeom prst="rect">
                      <a:avLst/>
                    </a:prstGeom>
                    <a:noFill/>
                    <a:ln>
                      <a:noFill/>
                    </a:ln>
                  </pic:spPr>
                </pic:pic>
              </a:graphicData>
            </a:graphic>
          </wp:inline>
        </w:drawing>
      </w:r>
    </w:p>
    <w:p w14:paraId="4CBAB35E" w14:textId="77777777" w:rsidR="00394E7B" w:rsidRDefault="00394E7B" w:rsidP="00D407BB">
      <w:pPr>
        <w:rPr>
          <w:rFonts w:ascii="Calibri Light" w:hAnsi="Calibri Light"/>
          <w:szCs w:val="20"/>
        </w:rPr>
      </w:pPr>
    </w:p>
    <w:p w14:paraId="317FED66" w14:textId="77777777" w:rsidR="00394E7B" w:rsidRDefault="00394E7B" w:rsidP="00D407BB">
      <w:pPr>
        <w:rPr>
          <w:rFonts w:ascii="Calibri Light" w:hAnsi="Calibri Light"/>
          <w:szCs w:val="20"/>
        </w:rPr>
      </w:pPr>
    </w:p>
    <w:p w14:paraId="13C32A24" w14:textId="77777777" w:rsidR="00394E7B" w:rsidRDefault="00394E7B" w:rsidP="00D407BB">
      <w:pPr>
        <w:rPr>
          <w:rFonts w:ascii="Calibri Light" w:hAnsi="Calibri Light"/>
          <w:szCs w:val="20"/>
        </w:rPr>
      </w:pPr>
    </w:p>
    <w:p w14:paraId="41345084" w14:textId="77777777" w:rsidR="00394E7B" w:rsidRDefault="00394E7B" w:rsidP="00D407BB">
      <w:pPr>
        <w:rPr>
          <w:rFonts w:ascii="Calibri Light" w:hAnsi="Calibri Light"/>
          <w:szCs w:val="20"/>
        </w:rPr>
      </w:pPr>
    </w:p>
    <w:p w14:paraId="0F019C97" w14:textId="77777777" w:rsidR="00394E7B" w:rsidRPr="000C53E5" w:rsidRDefault="00394E7B" w:rsidP="00D407BB">
      <w:pPr>
        <w:rPr>
          <w:rFonts w:ascii="Calibri Light" w:hAnsi="Calibri Light"/>
          <w:szCs w:val="20"/>
        </w:rPr>
      </w:pPr>
    </w:p>
    <w:p w14:paraId="4BE10F04" w14:textId="77777777" w:rsidR="00F6270A" w:rsidRPr="000C53E5" w:rsidRDefault="00F6270A" w:rsidP="00F6270A">
      <w:pPr>
        <w:pStyle w:val="Ttulo"/>
        <w:ind w:left="709" w:hanging="709"/>
        <w:jc w:val="center"/>
        <w:rPr>
          <w:rFonts w:ascii="Calibri Light" w:hAnsi="Calibri Light"/>
          <w:sz w:val="22"/>
          <w:szCs w:val="22"/>
        </w:rPr>
      </w:pPr>
    </w:p>
    <w:p w14:paraId="1409F535" w14:textId="77777777" w:rsidR="00F6270A" w:rsidRPr="000C53E5" w:rsidRDefault="00F6270A" w:rsidP="00F6270A">
      <w:pPr>
        <w:jc w:val="center"/>
        <w:rPr>
          <w:rFonts w:ascii="Calibri Light" w:hAnsi="Calibri Light"/>
          <w:sz w:val="22"/>
          <w:szCs w:val="22"/>
        </w:rPr>
      </w:pPr>
    </w:p>
    <w:p w14:paraId="5D10A32E" w14:textId="77777777" w:rsidR="00F6270A" w:rsidRPr="000C53E5" w:rsidRDefault="00F6270A" w:rsidP="00F6270A">
      <w:pPr>
        <w:jc w:val="center"/>
        <w:rPr>
          <w:rFonts w:ascii="Calibri Light" w:hAnsi="Calibri Light"/>
          <w:sz w:val="22"/>
          <w:szCs w:val="22"/>
        </w:rPr>
      </w:pPr>
    </w:p>
    <w:p w14:paraId="62510D00" w14:textId="77777777" w:rsidR="00F6270A" w:rsidRPr="007741B4"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w:t>
      </w:r>
      <w:r w:rsidR="00F6270A" w:rsidRPr="00EF7234">
        <w:rPr>
          <w:rFonts w:ascii="Calibri Light" w:hAnsi="Calibri Light"/>
          <w:sz w:val="48"/>
          <w:szCs w:val="48"/>
        </w:rPr>
        <w:t xml:space="preserve">QUE HA DE REGIR </w:t>
      </w:r>
      <w:r w:rsidR="00D50E88" w:rsidRPr="00EF7234">
        <w:rPr>
          <w:rFonts w:ascii="Calibri Light" w:hAnsi="Calibri Light"/>
          <w:sz w:val="48"/>
          <w:szCs w:val="48"/>
        </w:rPr>
        <w:t xml:space="preserve">LA CONTRATACIÓN DE </w:t>
      </w:r>
      <w:r w:rsidR="005A3881" w:rsidRPr="00EF7234">
        <w:rPr>
          <w:rFonts w:ascii="Calibri Light" w:hAnsi="Calibri Light"/>
          <w:sz w:val="48"/>
          <w:szCs w:val="48"/>
        </w:rPr>
        <w:t>SERVICIOS DE LA FUNDACIÓN CANAL DE ISABEL II</w:t>
      </w:r>
      <w:r w:rsidR="00D50E88" w:rsidRPr="00EF7234">
        <w:rPr>
          <w:rFonts w:ascii="Calibri Light" w:hAnsi="Calibri Light"/>
          <w:sz w:val="48"/>
          <w:szCs w:val="48"/>
        </w:rPr>
        <w:t xml:space="preserve"> MEDIANTE PROCEDIMIENTO ABIERTO</w:t>
      </w:r>
      <w:r w:rsidR="0009096A" w:rsidRPr="00EF7234">
        <w:rPr>
          <w:rFonts w:ascii="Calibri Light" w:hAnsi="Calibri Light"/>
          <w:sz w:val="48"/>
          <w:szCs w:val="48"/>
        </w:rPr>
        <w:t xml:space="preserve"> </w:t>
      </w:r>
      <w:r w:rsidR="00D50E88" w:rsidRPr="00EF7234">
        <w:rPr>
          <w:rFonts w:ascii="Calibri Light" w:hAnsi="Calibri Light"/>
          <w:sz w:val="48"/>
          <w:szCs w:val="48"/>
        </w:rPr>
        <w:t>NO ARMONIZADO</w:t>
      </w:r>
      <w:r w:rsidR="00D50E88" w:rsidRPr="007741B4">
        <w:rPr>
          <w:rFonts w:ascii="Calibri Light" w:hAnsi="Calibri Light"/>
          <w:sz w:val="48"/>
          <w:szCs w:val="48"/>
        </w:rPr>
        <w:t xml:space="preserve"> CON PLURALIDAD DE CRITERIOS</w:t>
      </w:r>
      <w:r w:rsidR="00873FB1" w:rsidRPr="007741B4">
        <w:rPr>
          <w:rFonts w:ascii="Calibri Light" w:hAnsi="Calibri Light"/>
          <w:sz w:val="48"/>
          <w:szCs w:val="48"/>
        </w:rPr>
        <w:t xml:space="preserve"> </w:t>
      </w:r>
    </w:p>
    <w:p w14:paraId="5A6CAB6A" w14:textId="77777777" w:rsidR="00F6270A" w:rsidRPr="007741B4" w:rsidRDefault="00F6270A" w:rsidP="00F6270A">
      <w:pPr>
        <w:rPr>
          <w:rFonts w:ascii="Calibri Light" w:hAnsi="Calibri Light"/>
          <w:lang w:eastAsia="en-US"/>
        </w:rPr>
      </w:pPr>
    </w:p>
    <w:p w14:paraId="15F8E95C" w14:textId="36541696" w:rsidR="00874E47" w:rsidRPr="00EF7234" w:rsidRDefault="00874E47" w:rsidP="00874E47">
      <w:pPr>
        <w:pStyle w:val="Ttulo"/>
        <w:jc w:val="center"/>
        <w:rPr>
          <w:rFonts w:ascii="Calibri Light" w:hAnsi="Calibri Light"/>
          <w:sz w:val="48"/>
          <w:szCs w:val="48"/>
        </w:rPr>
      </w:pPr>
      <w:r>
        <w:rPr>
          <w:rFonts w:ascii="Calibri Light" w:hAnsi="Calibri Light"/>
          <w:sz w:val="48"/>
          <w:szCs w:val="48"/>
        </w:rPr>
        <w:t xml:space="preserve">SERVICIOS </w:t>
      </w:r>
      <w:r w:rsidR="00927FAE">
        <w:rPr>
          <w:rFonts w:ascii="Calibri Light" w:hAnsi="Calibri Light"/>
          <w:sz w:val="48"/>
          <w:szCs w:val="48"/>
        </w:rPr>
        <w:t xml:space="preserve">AUDIOVISUALES PROFESIONALES PARA LA PREPRODUCCIÓN, GRABACIÓN, PRODUCCIÓN Y </w:t>
      </w:r>
      <w:r w:rsidR="00927FAE" w:rsidRPr="00EF7234">
        <w:rPr>
          <w:rFonts w:ascii="Calibri Light" w:hAnsi="Calibri Light"/>
          <w:sz w:val="48"/>
          <w:szCs w:val="48"/>
        </w:rPr>
        <w:t>EDICIÓN DE LAS VIDEO</w:t>
      </w:r>
      <w:r w:rsidR="00EF7234" w:rsidRPr="00EF7234">
        <w:rPr>
          <w:rFonts w:ascii="Calibri Light" w:hAnsi="Calibri Light"/>
          <w:sz w:val="48"/>
          <w:szCs w:val="48"/>
        </w:rPr>
        <w:t xml:space="preserve"> </w:t>
      </w:r>
      <w:r w:rsidR="00927FAE" w:rsidRPr="00EF7234">
        <w:rPr>
          <w:rFonts w:ascii="Calibri Light" w:hAnsi="Calibri Light"/>
          <w:sz w:val="48"/>
          <w:szCs w:val="48"/>
        </w:rPr>
        <w:t>ACTIVIDADES ONLINE</w:t>
      </w:r>
      <w:r w:rsidR="005138D7" w:rsidRPr="00EF7234">
        <w:rPr>
          <w:rFonts w:ascii="Calibri Light" w:hAnsi="Calibri Light"/>
          <w:sz w:val="48"/>
          <w:szCs w:val="48"/>
        </w:rPr>
        <w:t xml:space="preserve"> DE LA FUNDACIÓN CANAL </w:t>
      </w:r>
    </w:p>
    <w:p w14:paraId="091D3ED3" w14:textId="2A29B84C" w:rsidR="00874E47" w:rsidRDefault="00874E47" w:rsidP="00874E47">
      <w:pPr>
        <w:pStyle w:val="Ttulo"/>
        <w:jc w:val="center"/>
        <w:rPr>
          <w:rFonts w:ascii="Calibri Light" w:hAnsi="Calibri Light"/>
          <w:sz w:val="48"/>
          <w:szCs w:val="48"/>
        </w:rPr>
      </w:pPr>
      <w:r w:rsidRPr="00EF7234">
        <w:rPr>
          <w:rFonts w:ascii="Calibri Light" w:hAnsi="Calibri Light"/>
          <w:sz w:val="48"/>
          <w:szCs w:val="48"/>
        </w:rPr>
        <w:t xml:space="preserve">CONTRATO </w:t>
      </w:r>
      <w:proofErr w:type="spellStart"/>
      <w:r w:rsidRPr="00EF7234">
        <w:rPr>
          <w:rFonts w:ascii="Calibri Light" w:hAnsi="Calibri Light"/>
          <w:sz w:val="48"/>
          <w:szCs w:val="48"/>
        </w:rPr>
        <w:t>Nº</w:t>
      </w:r>
      <w:proofErr w:type="spellEnd"/>
      <w:r w:rsidRPr="00EF7234">
        <w:rPr>
          <w:rFonts w:ascii="Calibri Light" w:hAnsi="Calibri Light"/>
          <w:sz w:val="48"/>
          <w:szCs w:val="48"/>
        </w:rPr>
        <w:t xml:space="preserve"> 0</w:t>
      </w:r>
      <w:r w:rsidR="00927FAE" w:rsidRPr="00EF7234">
        <w:rPr>
          <w:rFonts w:ascii="Calibri Light" w:hAnsi="Calibri Light"/>
          <w:sz w:val="48"/>
          <w:szCs w:val="48"/>
        </w:rPr>
        <w:t>5</w:t>
      </w:r>
      <w:r w:rsidRPr="00EF7234">
        <w:rPr>
          <w:rFonts w:ascii="Calibri Light" w:hAnsi="Calibri Light"/>
          <w:sz w:val="48"/>
          <w:szCs w:val="48"/>
        </w:rPr>
        <w:t>/202</w:t>
      </w:r>
      <w:r w:rsidR="00927FAE" w:rsidRPr="00EF7234">
        <w:rPr>
          <w:rFonts w:ascii="Calibri Light" w:hAnsi="Calibri Light"/>
          <w:sz w:val="48"/>
          <w:szCs w:val="48"/>
        </w:rPr>
        <w:t>3</w:t>
      </w:r>
      <w:r>
        <w:rPr>
          <w:rFonts w:ascii="Calibri Light" w:hAnsi="Calibri Light"/>
          <w:sz w:val="48"/>
          <w:szCs w:val="48"/>
        </w:rPr>
        <w:t xml:space="preserve"> </w:t>
      </w:r>
    </w:p>
    <w:p w14:paraId="41FFD44F" w14:textId="77777777" w:rsidR="00F6270A" w:rsidRPr="000C53E5" w:rsidRDefault="00F6270A" w:rsidP="00F6270A">
      <w:pPr>
        <w:rPr>
          <w:rFonts w:ascii="Calibri Light" w:hAnsi="Calibri Light"/>
          <w:sz w:val="22"/>
          <w:szCs w:val="22"/>
        </w:rPr>
      </w:pPr>
    </w:p>
    <w:p w14:paraId="0E80A242" w14:textId="77777777" w:rsidR="0023244E" w:rsidRDefault="0023244E" w:rsidP="00F6270A">
      <w:pPr>
        <w:jc w:val="center"/>
        <w:rPr>
          <w:rFonts w:ascii="Calibri Light" w:hAnsi="Calibri Light"/>
          <w:b/>
          <w:sz w:val="22"/>
          <w:szCs w:val="22"/>
        </w:rPr>
      </w:pPr>
    </w:p>
    <w:p w14:paraId="204BF43D" w14:textId="77777777" w:rsidR="0023244E" w:rsidRDefault="0023244E" w:rsidP="00F6270A">
      <w:pPr>
        <w:jc w:val="center"/>
        <w:rPr>
          <w:rFonts w:ascii="Calibri Light" w:hAnsi="Calibri Light"/>
          <w:b/>
          <w:sz w:val="22"/>
          <w:szCs w:val="22"/>
        </w:rPr>
      </w:pPr>
    </w:p>
    <w:p w14:paraId="1CE59903" w14:textId="77777777" w:rsidR="0023244E" w:rsidRDefault="0023244E" w:rsidP="00F6270A">
      <w:pPr>
        <w:jc w:val="center"/>
        <w:rPr>
          <w:rFonts w:ascii="Calibri Light" w:hAnsi="Calibri Light"/>
          <w:b/>
          <w:sz w:val="22"/>
          <w:szCs w:val="22"/>
        </w:rPr>
      </w:pPr>
    </w:p>
    <w:p w14:paraId="2F2BBB31" w14:textId="6802F5EB" w:rsidR="00E60322" w:rsidRPr="005A3881" w:rsidRDefault="00A74E57" w:rsidP="005A3881">
      <w:pPr>
        <w:rPr>
          <w:rFonts w:ascii="Calibri Light" w:hAnsi="Calibri Light"/>
          <w:szCs w:val="20"/>
        </w:rPr>
        <w:sectPr w:rsidR="00E60322" w:rsidRPr="005A3881" w:rsidSect="00D407BB">
          <w:headerReference w:type="default" r:id="rId11"/>
          <w:footerReference w:type="even" r:id="rId12"/>
          <w:footerReference w:type="default" r:id="rId13"/>
          <w:headerReference w:type="first" r:id="rId14"/>
          <w:footerReference w:type="first" r:id="rId15"/>
          <w:pgSz w:w="11900" w:h="16840"/>
          <w:pgMar w:top="2325" w:right="1247" w:bottom="1418" w:left="1418" w:header="709" w:footer="709" w:gutter="0"/>
          <w:cols w:space="708"/>
          <w:titlePg/>
          <w:docGrid w:linePitch="272"/>
        </w:sectPr>
      </w:pPr>
      <w:r w:rsidRPr="00EF7234">
        <w:rPr>
          <w:rFonts w:ascii="Calibri Light" w:hAnsi="Calibri Light"/>
          <w:b/>
          <w:sz w:val="22"/>
          <w:szCs w:val="22"/>
        </w:rPr>
        <w:t xml:space="preserve">Madrid, a </w:t>
      </w:r>
      <w:r w:rsidR="00EF7234" w:rsidRPr="00EF7234">
        <w:rPr>
          <w:rFonts w:ascii="Calibri Light" w:hAnsi="Calibri Light"/>
          <w:b/>
          <w:sz w:val="22"/>
          <w:szCs w:val="22"/>
        </w:rPr>
        <w:t>6</w:t>
      </w:r>
      <w:r w:rsidR="001B3655" w:rsidRPr="00EF7234">
        <w:rPr>
          <w:rFonts w:ascii="Calibri Light" w:hAnsi="Calibri Light"/>
          <w:b/>
          <w:sz w:val="22"/>
          <w:szCs w:val="22"/>
        </w:rPr>
        <w:t xml:space="preserve"> </w:t>
      </w:r>
      <w:proofErr w:type="spellStart"/>
      <w:r w:rsidR="001B3655" w:rsidRPr="00EF7234">
        <w:rPr>
          <w:rFonts w:ascii="Calibri Light" w:hAnsi="Calibri Light"/>
          <w:b/>
          <w:sz w:val="22"/>
          <w:szCs w:val="22"/>
        </w:rPr>
        <w:t>de</w:t>
      </w:r>
      <w:proofErr w:type="spellEnd"/>
      <w:r w:rsidR="001B3655" w:rsidRPr="00EF7234">
        <w:rPr>
          <w:rFonts w:ascii="Calibri Light" w:hAnsi="Calibri Light"/>
          <w:b/>
          <w:sz w:val="22"/>
          <w:szCs w:val="22"/>
        </w:rPr>
        <w:t xml:space="preserve"> </w:t>
      </w:r>
      <w:r w:rsidR="00EF7234" w:rsidRPr="00EF7234">
        <w:rPr>
          <w:rFonts w:ascii="Calibri Light" w:hAnsi="Calibri Light"/>
          <w:b/>
          <w:sz w:val="22"/>
          <w:szCs w:val="22"/>
        </w:rPr>
        <w:t>septiembre</w:t>
      </w:r>
      <w:r w:rsidR="001B3655" w:rsidRPr="00EF7234">
        <w:rPr>
          <w:rFonts w:ascii="Calibri Light" w:hAnsi="Calibri Light"/>
          <w:b/>
          <w:sz w:val="22"/>
          <w:szCs w:val="22"/>
        </w:rPr>
        <w:t xml:space="preserve"> </w:t>
      </w:r>
      <w:proofErr w:type="spellStart"/>
      <w:r w:rsidR="001B3655" w:rsidRPr="00EF7234">
        <w:rPr>
          <w:rFonts w:ascii="Calibri Light" w:hAnsi="Calibri Light"/>
          <w:b/>
          <w:sz w:val="22"/>
          <w:szCs w:val="22"/>
        </w:rPr>
        <w:t>de</w:t>
      </w:r>
      <w:proofErr w:type="spellEnd"/>
      <w:r w:rsidR="001B3655" w:rsidRPr="00EF7234">
        <w:rPr>
          <w:rFonts w:ascii="Calibri Light" w:hAnsi="Calibri Light"/>
          <w:b/>
          <w:sz w:val="22"/>
          <w:szCs w:val="22"/>
        </w:rPr>
        <w:t xml:space="preserve"> 20</w:t>
      </w:r>
      <w:r w:rsidR="00927FAE" w:rsidRPr="00EF7234">
        <w:rPr>
          <w:rFonts w:ascii="Calibri Light" w:hAnsi="Calibri Light"/>
          <w:b/>
          <w:sz w:val="22"/>
          <w:szCs w:val="22"/>
        </w:rPr>
        <w:t>23</w:t>
      </w:r>
    </w:p>
    <w:p w14:paraId="3BB91BFF"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4773CD45" w14:textId="77777777" w:rsidR="00F34344" w:rsidRPr="000C53E5" w:rsidRDefault="00F34344"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0A25C7B7" w14:textId="77777777" w:rsidR="005B7785" w:rsidRPr="008041B9" w:rsidRDefault="005B7785">
          <w:pPr>
            <w:pStyle w:val="TtuloTDC"/>
            <w:rPr>
              <w:rFonts w:ascii="Calibri Light" w:hAnsi="Calibri Light"/>
            </w:rPr>
          </w:pPr>
        </w:p>
        <w:p w14:paraId="666B68B5"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BC53F9">
              <w:rPr>
                <w:webHidden/>
              </w:rPr>
              <w:t>3</w:t>
            </w:r>
            <w:r w:rsidR="008B47CF">
              <w:rPr>
                <w:webHidden/>
              </w:rPr>
              <w:fldChar w:fldCharType="end"/>
            </w:r>
          </w:hyperlink>
        </w:p>
        <w:p w14:paraId="419CCE8E" w14:textId="77777777" w:rsidR="008B47CF" w:rsidRDefault="00000000">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BC53F9">
              <w:rPr>
                <w:webHidden/>
              </w:rPr>
              <w:t>3</w:t>
            </w:r>
            <w:r w:rsidR="008B47CF">
              <w:rPr>
                <w:webHidden/>
              </w:rPr>
              <w:fldChar w:fldCharType="end"/>
            </w:r>
          </w:hyperlink>
        </w:p>
        <w:p w14:paraId="37ACFF85" w14:textId="77777777" w:rsidR="008B47CF" w:rsidRDefault="00000000">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BC53F9">
              <w:rPr>
                <w:webHidden/>
              </w:rPr>
              <w:t>4</w:t>
            </w:r>
            <w:r w:rsidR="008B47CF">
              <w:rPr>
                <w:webHidden/>
              </w:rPr>
              <w:fldChar w:fldCharType="end"/>
            </w:r>
          </w:hyperlink>
        </w:p>
        <w:p w14:paraId="02D3544E" w14:textId="77777777" w:rsidR="008B47CF" w:rsidRDefault="00000000">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BC53F9">
              <w:rPr>
                <w:webHidden/>
              </w:rPr>
              <w:t>4</w:t>
            </w:r>
            <w:r w:rsidR="008B47CF">
              <w:rPr>
                <w:webHidden/>
              </w:rPr>
              <w:fldChar w:fldCharType="end"/>
            </w:r>
          </w:hyperlink>
        </w:p>
        <w:p w14:paraId="0055F6A7" w14:textId="77777777" w:rsidR="008B47CF" w:rsidRDefault="00000000">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BC53F9">
              <w:rPr>
                <w:webHidden/>
              </w:rPr>
              <w:t>6</w:t>
            </w:r>
            <w:r w:rsidR="008B47CF">
              <w:rPr>
                <w:webHidden/>
              </w:rPr>
              <w:fldChar w:fldCharType="end"/>
            </w:r>
          </w:hyperlink>
        </w:p>
        <w:p w14:paraId="7CE40EA0" w14:textId="77777777" w:rsidR="008B47CF" w:rsidRDefault="00000000">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BC53F9">
              <w:rPr>
                <w:webHidden/>
              </w:rPr>
              <w:t>6</w:t>
            </w:r>
            <w:r w:rsidR="008B47CF">
              <w:rPr>
                <w:webHidden/>
              </w:rPr>
              <w:fldChar w:fldCharType="end"/>
            </w:r>
          </w:hyperlink>
        </w:p>
        <w:p w14:paraId="54121C89" w14:textId="77777777" w:rsidR="008B47CF" w:rsidRDefault="00000000">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BC53F9">
              <w:rPr>
                <w:webHidden/>
              </w:rPr>
              <w:t>8</w:t>
            </w:r>
            <w:r w:rsidR="008B47CF">
              <w:rPr>
                <w:webHidden/>
              </w:rPr>
              <w:fldChar w:fldCharType="end"/>
            </w:r>
          </w:hyperlink>
        </w:p>
        <w:p w14:paraId="55DD8C8F" w14:textId="77777777" w:rsidR="008B47CF" w:rsidRDefault="00000000">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BC53F9">
              <w:rPr>
                <w:webHidden/>
              </w:rPr>
              <w:t>8</w:t>
            </w:r>
            <w:r w:rsidR="008B47CF">
              <w:rPr>
                <w:webHidden/>
              </w:rPr>
              <w:fldChar w:fldCharType="end"/>
            </w:r>
          </w:hyperlink>
        </w:p>
        <w:p w14:paraId="2F662D28"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7DDF1DE3" w14:textId="77777777" w:rsidR="005B7785" w:rsidRPr="000C53E5" w:rsidRDefault="005B7785" w:rsidP="00F34344">
      <w:pPr>
        <w:rPr>
          <w:rFonts w:ascii="Calibri Light" w:hAnsi="Calibri Light"/>
        </w:rPr>
      </w:pPr>
    </w:p>
    <w:p w14:paraId="738A7CCE" w14:textId="77777777" w:rsidR="00EF3D47" w:rsidRDefault="00EF3D47">
      <w:pPr>
        <w:ind w:left="0"/>
        <w:rPr>
          <w:rFonts w:ascii="Calibri Light" w:hAnsi="Calibri Light"/>
        </w:rPr>
      </w:pPr>
      <w:r>
        <w:rPr>
          <w:rFonts w:ascii="Calibri Light" w:hAnsi="Calibri Light"/>
        </w:rPr>
        <w:br w:type="page"/>
      </w:r>
    </w:p>
    <w:p w14:paraId="22E2E80B" w14:textId="77777777" w:rsidR="005B7785" w:rsidRPr="000C53E5" w:rsidRDefault="005B7785" w:rsidP="00F34344">
      <w:pPr>
        <w:rPr>
          <w:rFonts w:ascii="Calibri Light" w:hAnsi="Calibri Light"/>
        </w:rPr>
      </w:pPr>
    </w:p>
    <w:p w14:paraId="75ECB58D" w14:textId="77777777" w:rsidR="00250BEA" w:rsidRPr="000C53E5" w:rsidRDefault="00250BEA" w:rsidP="00250BEA">
      <w:pPr>
        <w:rPr>
          <w:rFonts w:ascii="Calibri Light" w:hAnsi="Calibri Light"/>
          <w:szCs w:val="20"/>
        </w:rPr>
      </w:pPr>
    </w:p>
    <w:p w14:paraId="14FDCDF9"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67D384B9"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3897A10C" w14:textId="77777777" w:rsidR="00E9762B" w:rsidRDefault="00E9762B" w:rsidP="00525A59">
      <w:pPr>
        <w:suppressAutoHyphens/>
        <w:spacing w:line="288" w:lineRule="auto"/>
        <w:jc w:val="center"/>
        <w:outlineLvl w:val="0"/>
        <w:rPr>
          <w:rFonts w:ascii="Calibri Light" w:hAnsi="Calibri Light"/>
          <w:bCs/>
          <w:sz w:val="26"/>
          <w:szCs w:val="26"/>
        </w:rPr>
      </w:pPr>
    </w:p>
    <w:p w14:paraId="2C0A1C28" w14:textId="77777777" w:rsidR="00095B97" w:rsidRDefault="00095B97" w:rsidP="00525A59">
      <w:pPr>
        <w:suppressAutoHyphens/>
        <w:spacing w:line="288" w:lineRule="auto"/>
        <w:jc w:val="center"/>
        <w:outlineLvl w:val="0"/>
        <w:rPr>
          <w:rFonts w:ascii="Calibri Light" w:hAnsi="Calibri Light"/>
          <w:bCs/>
          <w:sz w:val="26"/>
          <w:szCs w:val="26"/>
        </w:rPr>
      </w:pPr>
    </w:p>
    <w:p w14:paraId="1AE6F95C" w14:textId="64F745C4"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w:t>
      </w:r>
      <w:proofErr w:type="gramStart"/>
      <w:r w:rsidRPr="000D67C1">
        <w:rPr>
          <w:rFonts w:ascii="Calibri Light" w:hAnsi="Calibri Light"/>
          <w:szCs w:val="20"/>
        </w:rPr>
        <w:t>…….</w:t>
      </w:r>
      <w:proofErr w:type="gramEnd"/>
      <w:r w:rsidRPr="000D67C1">
        <w:rPr>
          <w:rFonts w:ascii="Calibri Light" w:hAnsi="Calibri Light"/>
          <w:szCs w:val="20"/>
        </w:rPr>
        <w:t>. y ent</w:t>
      </w:r>
      <w:r w:rsidR="00F70EEC">
        <w:rPr>
          <w:rFonts w:ascii="Calibri Light" w:hAnsi="Calibri Light"/>
          <w:szCs w:val="20"/>
        </w:rPr>
        <w:t>e</w:t>
      </w:r>
      <w:r w:rsidRPr="000D67C1">
        <w:rPr>
          <w:rFonts w:ascii="Calibri Light" w:hAnsi="Calibri Light"/>
          <w:szCs w:val="20"/>
        </w:rPr>
        <w:t>rado del Pliego de C</w:t>
      </w:r>
      <w:r w:rsidR="00F70EEC">
        <w:rPr>
          <w:rFonts w:ascii="Calibri Light" w:hAnsi="Calibri Light"/>
          <w:szCs w:val="20"/>
        </w:rPr>
        <w:t>ondiciones Reguladoras</w:t>
      </w:r>
      <w:r w:rsidRPr="004A157E">
        <w:rPr>
          <w:rFonts w:ascii="Calibri Light" w:hAnsi="Calibri Light"/>
          <w:szCs w:val="20"/>
        </w:rPr>
        <w:t xml:space="preserve"> </w:t>
      </w:r>
      <w:r w:rsidR="00422E17" w:rsidRPr="004A157E">
        <w:rPr>
          <w:rFonts w:ascii="Calibri Light" w:hAnsi="Calibri Light"/>
          <w:szCs w:val="20"/>
        </w:rPr>
        <w:t>y Técnicas</w:t>
      </w:r>
      <w:r w:rsidRPr="004A157E">
        <w:rPr>
          <w:rFonts w:ascii="Calibri Light" w:hAnsi="Calibri Light"/>
          <w:szCs w:val="20"/>
        </w:rPr>
        <w:t xml:space="preserve"> que ha de regir en la </w:t>
      </w:r>
      <w:r w:rsidR="00927FAE">
        <w:rPr>
          <w:rFonts w:ascii="Calibri Light" w:hAnsi="Calibri Light"/>
          <w:szCs w:val="20"/>
        </w:rPr>
        <w:t xml:space="preserve">CONTRATACIÓN DE </w:t>
      </w:r>
      <w:r w:rsidRPr="004A157E">
        <w:rPr>
          <w:rFonts w:ascii="Calibri Light" w:hAnsi="Calibri Light"/>
          <w:szCs w:val="20"/>
        </w:rPr>
        <w:t>“</w:t>
      </w:r>
      <w:r w:rsidR="00927FAE">
        <w:rPr>
          <w:rFonts w:ascii="Calibri Light" w:hAnsi="Calibri Light"/>
          <w:szCs w:val="20"/>
        </w:rPr>
        <w:t>SERVICIOS AUDIOVISUALES PROFESIONALES PARA LA PREPRODUCCIÓN, GRABACIÓN, PRODUCCIÓN Y EDICIÓN DE LAS VIDEO</w:t>
      </w:r>
      <w:r w:rsidR="00C87720">
        <w:rPr>
          <w:rFonts w:ascii="Calibri Light" w:hAnsi="Calibri Light"/>
          <w:szCs w:val="20"/>
        </w:rPr>
        <w:t xml:space="preserve"> </w:t>
      </w:r>
      <w:r w:rsidR="00927FAE">
        <w:rPr>
          <w:rFonts w:ascii="Calibri Light" w:hAnsi="Calibri Light"/>
          <w:szCs w:val="20"/>
        </w:rPr>
        <w:t>ACTIVIDADES ONLINE DE LA FUNDACIÓN CANAL</w:t>
      </w:r>
      <w:r w:rsidR="005138D7">
        <w:rPr>
          <w:rFonts w:ascii="Calibri Light" w:hAnsi="Calibri Light"/>
          <w:szCs w:val="20"/>
        </w:rPr>
        <w:t>”</w:t>
      </w:r>
      <w:r w:rsidRPr="004A157E">
        <w:rPr>
          <w:rFonts w:ascii="Calibri Light" w:hAnsi="Calibri Light"/>
          <w:szCs w:val="20"/>
        </w:rPr>
        <w:t>,</w:t>
      </w:r>
    </w:p>
    <w:p w14:paraId="29F8F532" w14:textId="77777777" w:rsidR="003C25F9" w:rsidRPr="000823B1" w:rsidRDefault="003C25F9" w:rsidP="00E9762B">
      <w:pPr>
        <w:widowControl w:val="0"/>
        <w:jc w:val="both"/>
        <w:rPr>
          <w:rFonts w:ascii="Calibri Light" w:hAnsi="Calibri Light"/>
          <w:szCs w:val="20"/>
        </w:rPr>
      </w:pPr>
    </w:p>
    <w:p w14:paraId="4EE35089"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01957BA7" w14:textId="77777777" w:rsidR="003C25F9" w:rsidRPr="00E9762B" w:rsidRDefault="003C25F9" w:rsidP="00E9762B">
      <w:pPr>
        <w:widowControl w:val="0"/>
        <w:jc w:val="both"/>
        <w:rPr>
          <w:rFonts w:ascii="Calibri Light" w:hAnsi="Calibri Light"/>
          <w:szCs w:val="20"/>
        </w:rPr>
      </w:pPr>
    </w:p>
    <w:p w14:paraId="5EB56E03"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714A59B5" w14:textId="77777777" w:rsidR="00E9762B" w:rsidRPr="00E9762B" w:rsidRDefault="00E9762B" w:rsidP="00E9762B">
      <w:pPr>
        <w:widowControl w:val="0"/>
        <w:jc w:val="both"/>
        <w:rPr>
          <w:rFonts w:ascii="Calibri Light" w:hAnsi="Calibri Light"/>
          <w:szCs w:val="20"/>
        </w:rPr>
      </w:pPr>
    </w:p>
    <w:p w14:paraId="4C605A48" w14:textId="77777777" w:rsidR="005138D7" w:rsidRDefault="003C25F9" w:rsidP="00381D2B">
      <w:pPr>
        <w:pStyle w:val="Prrafodelista"/>
        <w:widowControl w:val="0"/>
        <w:numPr>
          <w:ilvl w:val="0"/>
          <w:numId w:val="29"/>
        </w:numPr>
        <w:jc w:val="both"/>
        <w:rPr>
          <w:rFonts w:ascii="Calibri Light" w:hAnsi="Calibri Light"/>
          <w:sz w:val="20"/>
          <w:szCs w:val="20"/>
        </w:rPr>
      </w:pPr>
      <w:r w:rsidRPr="001211E2">
        <w:rPr>
          <w:rFonts w:ascii="Calibri Light" w:hAnsi="Calibri Light"/>
          <w:sz w:val="20"/>
          <w:szCs w:val="20"/>
        </w:rPr>
        <w:t>SOBRE Nº 1: “</w:t>
      </w:r>
      <w:r w:rsidR="0009096A" w:rsidRPr="001211E2">
        <w:rPr>
          <w:rFonts w:ascii="Calibri Light" w:hAnsi="Calibri Light"/>
          <w:sz w:val="20"/>
          <w:szCs w:val="20"/>
        </w:rPr>
        <w:t>D</w:t>
      </w:r>
      <w:r w:rsidR="004819B1" w:rsidRPr="001211E2">
        <w:rPr>
          <w:rFonts w:ascii="Calibri Light" w:hAnsi="Calibri Light"/>
          <w:sz w:val="20"/>
          <w:szCs w:val="20"/>
        </w:rPr>
        <w:t>OCUMENTACIÓN ADMINISTRATIVA</w:t>
      </w:r>
      <w:r w:rsidR="005138D7">
        <w:rPr>
          <w:rFonts w:ascii="Calibri Light" w:hAnsi="Calibri Light"/>
          <w:sz w:val="20"/>
          <w:szCs w:val="20"/>
        </w:rPr>
        <w:t>”</w:t>
      </w:r>
    </w:p>
    <w:p w14:paraId="27745ACB" w14:textId="77777777" w:rsidR="004819B1" w:rsidRPr="001211E2" w:rsidRDefault="005138D7" w:rsidP="00381D2B">
      <w:pPr>
        <w:pStyle w:val="Prrafodelista"/>
        <w:widowControl w:val="0"/>
        <w:numPr>
          <w:ilvl w:val="0"/>
          <w:numId w:val="29"/>
        </w:numPr>
        <w:jc w:val="both"/>
        <w:rPr>
          <w:rFonts w:ascii="Calibri Light" w:hAnsi="Calibri Light"/>
          <w:sz w:val="20"/>
          <w:szCs w:val="20"/>
        </w:rPr>
      </w:pPr>
      <w:r>
        <w:rPr>
          <w:rFonts w:ascii="Calibri Light" w:hAnsi="Calibri Light"/>
          <w:sz w:val="20"/>
          <w:szCs w:val="20"/>
        </w:rPr>
        <w:t>SOBRE Nº 2: “</w:t>
      </w:r>
      <w:r w:rsidR="004819B1" w:rsidRPr="001211E2">
        <w:rPr>
          <w:rFonts w:ascii="Calibri Light" w:hAnsi="Calibri Light"/>
          <w:sz w:val="20"/>
          <w:szCs w:val="20"/>
        </w:rPr>
        <w:t>PROPOSICIÓN RELATIVA A LOS CRITERIOS SUJETOS A JUICIO DE VALOR”</w:t>
      </w:r>
    </w:p>
    <w:p w14:paraId="35CBE108" w14:textId="77777777"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 xml:space="preserve">SOBRE Nº </w:t>
      </w:r>
      <w:r w:rsidR="005138D7">
        <w:rPr>
          <w:rFonts w:ascii="Calibri Light" w:hAnsi="Calibri Light"/>
          <w:sz w:val="20"/>
          <w:szCs w:val="20"/>
        </w:rPr>
        <w:t>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6984CE17" w14:textId="77777777" w:rsidR="003C25F9" w:rsidRPr="00E9762B" w:rsidRDefault="003C25F9" w:rsidP="00E9762B">
      <w:pPr>
        <w:widowControl w:val="0"/>
        <w:jc w:val="both"/>
        <w:rPr>
          <w:rFonts w:ascii="Calibri Light" w:hAnsi="Calibri Light"/>
          <w:szCs w:val="20"/>
        </w:rPr>
      </w:pPr>
    </w:p>
    <w:p w14:paraId="26E32E8F"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747DF47F" w14:textId="77777777" w:rsidR="003C25F9" w:rsidRPr="00E9762B" w:rsidRDefault="003C25F9" w:rsidP="00E9762B">
      <w:pPr>
        <w:widowControl w:val="0"/>
        <w:jc w:val="both"/>
        <w:rPr>
          <w:rFonts w:ascii="Calibri Light" w:hAnsi="Calibri Light"/>
          <w:szCs w:val="20"/>
        </w:rPr>
      </w:pPr>
    </w:p>
    <w:p w14:paraId="1F199018" w14:textId="032F7A9C" w:rsidR="003C25F9" w:rsidRPr="00E9762B" w:rsidRDefault="003C25F9" w:rsidP="00E9762B">
      <w:pPr>
        <w:widowControl w:val="0"/>
        <w:jc w:val="both"/>
        <w:rPr>
          <w:rFonts w:ascii="Calibri Light" w:hAnsi="Calibri Light"/>
          <w:szCs w:val="20"/>
        </w:rPr>
      </w:pPr>
      <w:r w:rsidRPr="00E9762B">
        <w:rPr>
          <w:rFonts w:ascii="Calibri Light" w:hAnsi="Calibri Light"/>
          <w:szCs w:val="20"/>
        </w:rPr>
        <w:t>En …………………, a …………………… de ………………… de 20</w:t>
      </w:r>
      <w:r w:rsidR="00874E47">
        <w:rPr>
          <w:rFonts w:ascii="Calibri Light" w:hAnsi="Calibri Light"/>
          <w:szCs w:val="20"/>
        </w:rPr>
        <w:t>2</w:t>
      </w:r>
      <w:r w:rsidR="00927FAE">
        <w:rPr>
          <w:rFonts w:ascii="Calibri Light" w:hAnsi="Calibri Light"/>
          <w:szCs w:val="20"/>
        </w:rPr>
        <w:t>3</w:t>
      </w:r>
      <w:r w:rsidRPr="00E9762B">
        <w:rPr>
          <w:rFonts w:ascii="Calibri Light" w:hAnsi="Calibri Light"/>
          <w:szCs w:val="20"/>
        </w:rPr>
        <w:t>.</w:t>
      </w:r>
    </w:p>
    <w:p w14:paraId="32B9A82F" w14:textId="77777777" w:rsidR="003C25F9" w:rsidRDefault="003C25F9" w:rsidP="00E9762B">
      <w:pPr>
        <w:suppressAutoHyphens/>
        <w:spacing w:line="288" w:lineRule="auto"/>
        <w:jc w:val="both"/>
        <w:outlineLvl w:val="0"/>
        <w:rPr>
          <w:rFonts w:ascii="Calibri Light" w:hAnsi="Calibri Light"/>
          <w:bCs/>
          <w:szCs w:val="20"/>
        </w:rPr>
      </w:pPr>
    </w:p>
    <w:p w14:paraId="1775E726" w14:textId="77777777" w:rsidR="00405279" w:rsidRDefault="00405279" w:rsidP="00E9762B">
      <w:pPr>
        <w:suppressAutoHyphens/>
        <w:spacing w:line="288" w:lineRule="auto"/>
        <w:jc w:val="both"/>
        <w:outlineLvl w:val="0"/>
        <w:rPr>
          <w:rFonts w:ascii="Calibri Light" w:hAnsi="Calibri Light"/>
          <w:bCs/>
          <w:szCs w:val="20"/>
        </w:rPr>
      </w:pPr>
    </w:p>
    <w:p w14:paraId="213148A4" w14:textId="77777777" w:rsidR="00800671" w:rsidRDefault="00800671" w:rsidP="00E9762B">
      <w:pPr>
        <w:suppressAutoHyphens/>
        <w:spacing w:line="288" w:lineRule="auto"/>
        <w:jc w:val="both"/>
        <w:outlineLvl w:val="0"/>
        <w:rPr>
          <w:rFonts w:ascii="Calibri Light" w:hAnsi="Calibri Light"/>
          <w:bCs/>
          <w:szCs w:val="20"/>
        </w:rPr>
      </w:pPr>
    </w:p>
    <w:p w14:paraId="7ABC7904"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2B7B8C8F" w14:textId="77777777" w:rsidR="003C25F9" w:rsidRPr="00E9762B" w:rsidRDefault="003C25F9" w:rsidP="00E9762B">
      <w:pPr>
        <w:autoSpaceDE w:val="0"/>
        <w:autoSpaceDN w:val="0"/>
        <w:adjustRightInd w:val="0"/>
        <w:jc w:val="both"/>
        <w:rPr>
          <w:rFonts w:ascii="Calibri Light" w:hAnsi="Calibri Light"/>
          <w:sz w:val="18"/>
          <w:szCs w:val="18"/>
        </w:rPr>
      </w:pPr>
    </w:p>
    <w:p w14:paraId="3DCC1866" w14:textId="77777777" w:rsidR="00405279" w:rsidRPr="00E9762B" w:rsidRDefault="00405279" w:rsidP="00E9762B">
      <w:pPr>
        <w:autoSpaceDE w:val="0"/>
        <w:autoSpaceDN w:val="0"/>
        <w:adjustRightInd w:val="0"/>
        <w:jc w:val="both"/>
        <w:rPr>
          <w:rFonts w:ascii="Calibri Light" w:hAnsi="Calibri Light"/>
          <w:sz w:val="18"/>
          <w:szCs w:val="18"/>
        </w:rPr>
      </w:pPr>
    </w:p>
    <w:p w14:paraId="59D0E1B6"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 xml:space="preserve">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00800671" w:rsidRPr="00800671">
        <w:rPr>
          <w:rFonts w:ascii="Calibri Light" w:hAnsi="Calibri Light"/>
          <w:sz w:val="18"/>
          <w:szCs w:val="18"/>
        </w:rPr>
        <w:t>tlf</w:t>
      </w:r>
      <w:proofErr w:type="spellEnd"/>
      <w:r w:rsidR="00800671" w:rsidRPr="00800671">
        <w:rPr>
          <w:rFonts w:ascii="Calibri Light" w:hAnsi="Calibri Light"/>
          <w:sz w:val="18"/>
          <w:szCs w:val="18"/>
        </w:rPr>
        <w:t>: 91 545 15 01, e-mail info@fundacioncanal.es.</w:t>
      </w:r>
    </w:p>
    <w:p w14:paraId="3D6FE918"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 xml:space="preserve">Los datos se tratarán para la gestión del procedimiento de licitación y posterior contratación en caso de </w:t>
      </w:r>
      <w:r w:rsidR="002C02A3">
        <w:rPr>
          <w:rFonts w:ascii="Calibri Light" w:hAnsi="Calibri Light"/>
          <w:sz w:val="18"/>
          <w:szCs w:val="18"/>
        </w:rPr>
        <w:t>resultar</w:t>
      </w:r>
      <w:r w:rsidRPr="00800671">
        <w:rPr>
          <w:rFonts w:ascii="Calibri Light" w:hAnsi="Calibri Light"/>
          <w:sz w:val="18"/>
          <w:szCs w:val="18"/>
        </w:rPr>
        <w:t xml:space="preserve">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094E1FBB"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523EC87"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1E35B53C" w14:textId="77777777" w:rsidR="00525A59" w:rsidRPr="00E9762B" w:rsidRDefault="00525A59" w:rsidP="005C56E8">
      <w:pPr>
        <w:suppressAutoHyphens/>
        <w:spacing w:line="288" w:lineRule="auto"/>
        <w:jc w:val="center"/>
        <w:outlineLvl w:val="0"/>
        <w:rPr>
          <w:rFonts w:ascii="Calibri Light" w:hAnsi="Calibri Light"/>
          <w:b/>
          <w:bCs/>
          <w:szCs w:val="20"/>
        </w:rPr>
      </w:pPr>
    </w:p>
    <w:p w14:paraId="0D768F80"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186BC6AB"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79B14531"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20B8560C" w14:textId="77777777" w:rsidR="00E9762B" w:rsidRDefault="00E9762B" w:rsidP="00405279">
      <w:pPr>
        <w:suppressAutoHyphens/>
        <w:spacing w:line="288" w:lineRule="auto"/>
        <w:jc w:val="center"/>
        <w:outlineLvl w:val="0"/>
        <w:rPr>
          <w:rFonts w:ascii="Calibri Light" w:hAnsi="Calibri Light"/>
          <w:b/>
          <w:bCs/>
          <w:sz w:val="26"/>
          <w:szCs w:val="26"/>
        </w:rPr>
      </w:pPr>
    </w:p>
    <w:p w14:paraId="5AC9DDE7"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0D52D511"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3DC4A11A" w14:textId="77777777" w:rsidR="00A349AF" w:rsidRDefault="00A349AF" w:rsidP="000A7974">
      <w:pPr>
        <w:jc w:val="both"/>
        <w:rPr>
          <w:rFonts w:ascii="Calibri Light" w:hAnsi="Calibri Light" w:cs="Calibri Light"/>
          <w:szCs w:val="20"/>
        </w:rPr>
      </w:pPr>
    </w:p>
    <w:p w14:paraId="3B653791"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35117657" w14:textId="77777777" w:rsidR="00A349AF" w:rsidRPr="00462E91" w:rsidRDefault="00A349AF" w:rsidP="000A7974">
      <w:pPr>
        <w:jc w:val="both"/>
        <w:rPr>
          <w:rFonts w:ascii="Calibri Light" w:hAnsi="Calibri Light" w:cs="Calibri Light"/>
          <w:szCs w:val="20"/>
        </w:rPr>
      </w:pPr>
    </w:p>
    <w:p w14:paraId="79F5B813"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6"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w:t>
      </w:r>
      <w:proofErr w:type="spellStart"/>
      <w:r w:rsidRPr="00462E91">
        <w:rPr>
          <w:rFonts w:ascii="Calibri Light" w:hAnsi="Calibri Light" w:cs="Calibri Light"/>
          <w:sz w:val="20"/>
          <w:szCs w:val="20"/>
        </w:rPr>
        <w:t>xml</w:t>
      </w:r>
      <w:proofErr w:type="spellEnd"/>
      <w:r w:rsidRPr="00462E91">
        <w:rPr>
          <w:rFonts w:ascii="Calibri Light" w:hAnsi="Calibri Light" w:cs="Calibri Light"/>
          <w:sz w:val="20"/>
          <w:szCs w:val="20"/>
        </w:rPr>
        <w:t xml:space="preserve">, identificado como </w:t>
      </w:r>
      <w:r w:rsidRPr="00EE44A4">
        <w:rPr>
          <w:rFonts w:ascii="Calibri Light" w:hAnsi="Calibri Light" w:cs="Calibri Light"/>
          <w:sz w:val="20"/>
          <w:szCs w:val="20"/>
        </w:rPr>
        <w:t>“</w:t>
      </w:r>
      <w:r w:rsidR="00264C21" w:rsidRPr="00EE44A4">
        <w:rPr>
          <w:rFonts w:ascii="Calibri Light" w:hAnsi="Calibri Light" w:cs="Calibri Light"/>
          <w:sz w:val="20"/>
          <w:szCs w:val="20"/>
        </w:rPr>
        <w:t>DEUC_</w:t>
      </w:r>
      <w:r w:rsidR="000213EC" w:rsidRPr="00EE44A4">
        <w:rPr>
          <w:rFonts w:ascii="Calibri Light" w:hAnsi="Calibri Light" w:cs="Calibri Light"/>
          <w:sz w:val="20"/>
          <w:szCs w:val="20"/>
        </w:rPr>
        <w:t>0</w:t>
      </w:r>
      <w:r w:rsidR="001B3655" w:rsidRPr="00EE44A4">
        <w:rPr>
          <w:rFonts w:ascii="Calibri Light" w:hAnsi="Calibri Light" w:cs="Calibri Light"/>
          <w:sz w:val="20"/>
          <w:szCs w:val="20"/>
        </w:rPr>
        <w:t>9</w:t>
      </w:r>
      <w:r w:rsidRPr="00EE44A4">
        <w:rPr>
          <w:rFonts w:ascii="Calibri Light" w:hAnsi="Calibri Light" w:cs="Calibri Light"/>
          <w:sz w:val="20"/>
          <w:szCs w:val="20"/>
        </w:rPr>
        <w:t>_2018.xml”.</w:t>
      </w:r>
    </w:p>
    <w:p w14:paraId="62A3B440"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3D46E520"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1B3655" w:rsidRPr="001B3655">
        <w:rPr>
          <w:rFonts w:ascii="Calibri Light" w:hAnsi="Calibri Light" w:cs="Calibri Light"/>
          <w:b/>
          <w:sz w:val="20"/>
          <w:szCs w:val="20"/>
          <w:u w:val="single"/>
        </w:rPr>
        <w:t>9</w:t>
      </w:r>
      <w:r w:rsidRPr="001B3655">
        <w:rPr>
          <w:rFonts w:ascii="Calibri Light" w:hAnsi="Calibri Light" w:cs="Calibri Light"/>
          <w:b/>
          <w:sz w:val="20"/>
          <w:szCs w:val="20"/>
          <w:u w:val="single"/>
        </w:rPr>
        <w:t>_2018.xml”:</w:t>
      </w:r>
    </w:p>
    <w:p w14:paraId="63D0C95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5BC95B88"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56C96871" w14:textId="77777777" w:rsidR="00264C21" w:rsidRPr="00462E91" w:rsidRDefault="00264C21" w:rsidP="00264C21">
      <w:pPr>
        <w:pStyle w:val="Prrafodelista"/>
        <w:jc w:val="both"/>
        <w:rPr>
          <w:rFonts w:ascii="Calibri Light" w:hAnsi="Calibri Light"/>
          <w:sz w:val="20"/>
          <w:szCs w:val="20"/>
        </w:rPr>
      </w:pPr>
    </w:p>
    <w:p w14:paraId="07B89072"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586956D9" wp14:editId="5C35AD61">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15574" cy="1757837"/>
                    </a:xfrm>
                    <a:prstGeom prst="rect">
                      <a:avLst/>
                    </a:prstGeom>
                  </pic:spPr>
                </pic:pic>
              </a:graphicData>
            </a:graphic>
          </wp:inline>
        </w:drawing>
      </w:r>
    </w:p>
    <w:p w14:paraId="4E8A0D46" w14:textId="77777777" w:rsidR="00264C21" w:rsidRPr="00462E91" w:rsidRDefault="00264C21" w:rsidP="00264C21">
      <w:pPr>
        <w:pStyle w:val="Prrafodelista"/>
        <w:jc w:val="both"/>
        <w:rPr>
          <w:rFonts w:ascii="Calibri Light" w:hAnsi="Calibri Light"/>
          <w:sz w:val="20"/>
          <w:szCs w:val="20"/>
        </w:rPr>
      </w:pPr>
    </w:p>
    <w:p w14:paraId="212C288C"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361C4ED6" w14:textId="77777777" w:rsidR="00264C21" w:rsidRPr="00462E91" w:rsidRDefault="00264C21" w:rsidP="00264C21">
      <w:pPr>
        <w:pStyle w:val="Prrafodelista"/>
        <w:jc w:val="both"/>
        <w:rPr>
          <w:rFonts w:ascii="Calibri Light" w:hAnsi="Calibri Light"/>
          <w:sz w:val="20"/>
          <w:szCs w:val="20"/>
        </w:rPr>
      </w:pPr>
    </w:p>
    <w:p w14:paraId="7709489F"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12494752" wp14:editId="2041C98A">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31928" cy="1651801"/>
                    </a:xfrm>
                    <a:prstGeom prst="rect">
                      <a:avLst/>
                    </a:prstGeom>
                  </pic:spPr>
                </pic:pic>
              </a:graphicData>
            </a:graphic>
          </wp:inline>
        </w:drawing>
      </w:r>
    </w:p>
    <w:p w14:paraId="3A33F6A5" w14:textId="77777777" w:rsidR="00264C21" w:rsidRPr="00462E91" w:rsidRDefault="00264C21" w:rsidP="00264C21">
      <w:pPr>
        <w:pStyle w:val="Prrafodelista"/>
        <w:jc w:val="both"/>
        <w:rPr>
          <w:rFonts w:ascii="Calibri Light" w:hAnsi="Calibri Light"/>
          <w:sz w:val="20"/>
          <w:szCs w:val="20"/>
        </w:rPr>
      </w:pPr>
    </w:p>
    <w:p w14:paraId="7689ED95"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46C5E93" w14:textId="77777777" w:rsidR="00264C21" w:rsidRPr="00462E91" w:rsidRDefault="00264C21" w:rsidP="00264C21">
      <w:pPr>
        <w:pStyle w:val="Prrafodelista"/>
        <w:jc w:val="both"/>
        <w:rPr>
          <w:rFonts w:ascii="Calibri Light" w:hAnsi="Calibri Light"/>
          <w:sz w:val="20"/>
          <w:szCs w:val="20"/>
        </w:rPr>
      </w:pPr>
    </w:p>
    <w:p w14:paraId="6C74E12D"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5AEF68E4"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1B3655" w:rsidRPr="001B3655">
        <w:rPr>
          <w:rFonts w:ascii="Calibri Light" w:hAnsi="Calibri Light"/>
          <w:sz w:val="20"/>
          <w:szCs w:val="20"/>
        </w:rPr>
        <w:t>9</w:t>
      </w:r>
      <w:r w:rsidRPr="001B3655">
        <w:rPr>
          <w:rFonts w:ascii="Calibri Light" w:hAnsi="Calibri Light"/>
          <w:sz w:val="20"/>
          <w:szCs w:val="20"/>
        </w:rPr>
        <w:t>_2018.xml”</w:t>
      </w:r>
    </w:p>
    <w:p w14:paraId="2D97E23F" w14:textId="77777777" w:rsidR="00264C21" w:rsidRPr="00462E91" w:rsidRDefault="00264C21" w:rsidP="00264C21">
      <w:pPr>
        <w:pStyle w:val="Prrafodelista"/>
        <w:ind w:left="1080"/>
        <w:jc w:val="both"/>
        <w:rPr>
          <w:rFonts w:ascii="Calibri Light" w:hAnsi="Calibri Light"/>
          <w:sz w:val="20"/>
          <w:szCs w:val="20"/>
        </w:rPr>
      </w:pPr>
    </w:p>
    <w:p w14:paraId="36CF688C"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4DEA9EA5" w14:textId="77777777" w:rsidR="00264C21" w:rsidRPr="00462E91" w:rsidRDefault="00264C21" w:rsidP="00264C21">
      <w:pPr>
        <w:pStyle w:val="Prrafodelista"/>
        <w:ind w:left="1080"/>
        <w:jc w:val="both"/>
        <w:rPr>
          <w:rFonts w:ascii="Calibri Light" w:hAnsi="Calibri Light"/>
          <w:sz w:val="20"/>
          <w:szCs w:val="20"/>
        </w:rPr>
      </w:pPr>
    </w:p>
    <w:p w14:paraId="3CD50D56"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546D7D93" w14:textId="77777777" w:rsidR="00F16F8E" w:rsidRPr="00462E91" w:rsidRDefault="00F16F8E" w:rsidP="00F70EEC">
      <w:pPr>
        <w:pStyle w:val="Prrafodelista"/>
        <w:jc w:val="both"/>
        <w:rPr>
          <w:rFonts w:ascii="Calibri Light" w:hAnsi="Calibri Light" w:cs="Calibri Light"/>
          <w:sz w:val="20"/>
          <w:szCs w:val="20"/>
        </w:rPr>
      </w:pPr>
    </w:p>
    <w:p w14:paraId="0777485F" w14:textId="77777777" w:rsidR="00F70EEC" w:rsidRPr="005E0EB0"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5E0EB0">
        <w:rPr>
          <w:rFonts w:ascii="Calibri Light" w:hAnsi="Calibri Light" w:cs="Calibri Light"/>
          <w:sz w:val="20"/>
          <w:szCs w:val="20"/>
        </w:rPr>
        <w:t xml:space="preserve">Ir al siguiente </w:t>
      </w:r>
      <w:hyperlink r:id="rId19" w:history="1">
        <w:r w:rsidRPr="005E0EB0">
          <w:rPr>
            <w:rStyle w:val="Hipervnculo"/>
            <w:rFonts w:ascii="Calibri Light" w:hAnsi="Calibri Light" w:cs="Calibri Light"/>
            <w:sz w:val="20"/>
            <w:szCs w:val="20"/>
          </w:rPr>
          <w:t>enlace</w:t>
        </w:r>
      </w:hyperlink>
      <w:r w:rsidRPr="005E0EB0">
        <w:rPr>
          <w:rFonts w:ascii="Calibri Light" w:hAnsi="Calibri Light" w:cs="Calibri Light"/>
          <w:sz w:val="20"/>
          <w:szCs w:val="20"/>
        </w:rPr>
        <w:t xml:space="preserve"> del DEUC.</w:t>
      </w:r>
    </w:p>
    <w:p w14:paraId="0620216F" w14:textId="77777777" w:rsidR="000A7974" w:rsidRPr="00462E91" w:rsidRDefault="000A7974" w:rsidP="000A7974">
      <w:pPr>
        <w:pStyle w:val="Prrafodelista"/>
        <w:rPr>
          <w:rFonts w:ascii="Calibri Light" w:hAnsi="Calibri Light" w:cs="Calibri Light"/>
          <w:sz w:val="20"/>
          <w:szCs w:val="20"/>
        </w:rPr>
      </w:pPr>
    </w:p>
    <w:p w14:paraId="19AF464A"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742849BD" w14:textId="77777777" w:rsidR="00F70EEC" w:rsidRPr="00462E91" w:rsidRDefault="00F70EEC" w:rsidP="00F70EEC">
      <w:pPr>
        <w:pStyle w:val="Prrafodelista"/>
        <w:rPr>
          <w:rFonts w:ascii="Calibri Light" w:hAnsi="Calibri Light" w:cs="Calibri Light"/>
          <w:sz w:val="20"/>
          <w:szCs w:val="20"/>
        </w:rPr>
      </w:pPr>
    </w:p>
    <w:p w14:paraId="48A1D517"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0378AFE5" w14:textId="77777777" w:rsidR="00F70EEC" w:rsidRPr="00462E91" w:rsidRDefault="00F70EEC" w:rsidP="00F70EEC">
      <w:pPr>
        <w:pStyle w:val="Prrafodelista"/>
        <w:rPr>
          <w:rFonts w:ascii="Calibri Light" w:hAnsi="Calibri Light" w:cs="Calibri Light"/>
          <w:sz w:val="20"/>
          <w:szCs w:val="20"/>
        </w:rPr>
      </w:pPr>
    </w:p>
    <w:p w14:paraId="4800A42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 xml:space="preserve">elegir el documento que nos hemos descargado anteriormente, en el paso 1, en formato </w:t>
      </w:r>
      <w:proofErr w:type="spellStart"/>
      <w:r w:rsidRPr="00462E91">
        <w:rPr>
          <w:rFonts w:ascii="Calibri Light" w:hAnsi="Calibri Light" w:cs="Calibri Light"/>
          <w:b/>
          <w:sz w:val="20"/>
          <w:szCs w:val="20"/>
          <w:u w:val="single"/>
        </w:rPr>
        <w:t>xml</w:t>
      </w:r>
      <w:proofErr w:type="spellEnd"/>
      <w:r w:rsidRPr="00462E91">
        <w:rPr>
          <w:rFonts w:ascii="Calibri Light" w:hAnsi="Calibri Light" w:cs="Calibri Light"/>
          <w:sz w:val="20"/>
          <w:szCs w:val="20"/>
        </w:rPr>
        <w:t>.</w:t>
      </w:r>
    </w:p>
    <w:p w14:paraId="5BA75732" w14:textId="77777777" w:rsidR="00F70EEC" w:rsidRPr="00462E91" w:rsidRDefault="00F70EEC" w:rsidP="00F70EEC">
      <w:pPr>
        <w:pStyle w:val="Prrafodelista"/>
        <w:rPr>
          <w:rFonts w:ascii="Calibri Light" w:hAnsi="Calibri Light" w:cs="Calibri Light"/>
          <w:sz w:val="20"/>
          <w:szCs w:val="20"/>
        </w:rPr>
      </w:pPr>
    </w:p>
    <w:p w14:paraId="3DC8F4E0"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61671BCD" w14:textId="77777777" w:rsidR="00F70EEC" w:rsidRPr="00462E91" w:rsidRDefault="00F70EEC" w:rsidP="00F70EEC">
      <w:pPr>
        <w:pStyle w:val="Prrafodelista"/>
        <w:rPr>
          <w:rFonts w:ascii="Calibri Light" w:hAnsi="Calibri Light" w:cs="Calibri Light"/>
          <w:sz w:val="20"/>
          <w:szCs w:val="20"/>
        </w:rPr>
      </w:pPr>
    </w:p>
    <w:p w14:paraId="4BA26CED"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313997B1"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097D21BE"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20843198"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0A6F5735" w14:textId="77777777" w:rsidR="005C56E8" w:rsidRPr="00264C21" w:rsidRDefault="005C56E8" w:rsidP="005C56E8">
      <w:pPr>
        <w:rPr>
          <w:rFonts w:ascii="Calibri Light" w:hAnsi="Calibri Light"/>
          <w:sz w:val="22"/>
          <w:szCs w:val="22"/>
        </w:rPr>
      </w:pPr>
    </w:p>
    <w:p w14:paraId="6C714E90" w14:textId="77777777" w:rsidR="005C56E8" w:rsidRPr="00264C21" w:rsidRDefault="005C56E8" w:rsidP="005C56E8">
      <w:pPr>
        <w:rPr>
          <w:rFonts w:ascii="Calibri Light" w:hAnsi="Calibri Light"/>
          <w:szCs w:val="20"/>
        </w:rPr>
      </w:pPr>
      <w:r w:rsidRPr="00264C21">
        <w:rPr>
          <w:rFonts w:ascii="Calibri Light" w:hAnsi="Calibri Light"/>
          <w:szCs w:val="20"/>
        </w:rPr>
        <w:t>FUNDACIÓN CANAL DE ISABEL II</w:t>
      </w:r>
    </w:p>
    <w:p w14:paraId="51DFE100" w14:textId="77777777" w:rsidR="005C56E8" w:rsidRPr="00264C21" w:rsidRDefault="005C56E8" w:rsidP="005C56E8">
      <w:pPr>
        <w:rPr>
          <w:rFonts w:ascii="Calibri Light" w:hAnsi="Calibri Light"/>
          <w:szCs w:val="20"/>
        </w:rPr>
      </w:pPr>
      <w:r w:rsidRPr="00264C21">
        <w:rPr>
          <w:rFonts w:ascii="Calibri Light" w:hAnsi="Calibri Light"/>
          <w:szCs w:val="20"/>
        </w:rPr>
        <w:t>Mateo Inurria, 2</w:t>
      </w:r>
    </w:p>
    <w:p w14:paraId="14C78C0D" w14:textId="77777777" w:rsidR="005C56E8" w:rsidRPr="00264C21" w:rsidRDefault="005C56E8" w:rsidP="005C56E8">
      <w:pPr>
        <w:rPr>
          <w:rFonts w:ascii="Calibri Light" w:hAnsi="Calibri Light"/>
          <w:szCs w:val="20"/>
        </w:rPr>
      </w:pPr>
    </w:p>
    <w:p w14:paraId="46549A66" w14:textId="1DEBA2F4" w:rsidR="005C56E8" w:rsidRPr="000A7CAA" w:rsidRDefault="005C56E8" w:rsidP="000A7CAA">
      <w:pPr>
        <w:jc w:val="both"/>
        <w:rPr>
          <w:rFonts w:ascii="Calibri Light" w:hAnsi="Calibri Light"/>
          <w:b/>
          <w:szCs w:val="20"/>
          <w:highlight w:val="yellow"/>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C</w:t>
      </w:r>
      <w:r w:rsidR="00F70EEC" w:rsidRPr="00264C21">
        <w:rPr>
          <w:rFonts w:ascii="Calibri Light" w:hAnsi="Calibri Light"/>
          <w:szCs w:val="20"/>
        </w:rPr>
        <w:t>ondiciones Reguladoras</w:t>
      </w:r>
      <w:r w:rsidRPr="00264C21">
        <w:rPr>
          <w:rFonts w:ascii="Calibri Light" w:hAnsi="Calibri Light"/>
          <w:szCs w:val="20"/>
        </w:rPr>
        <w:t xml:space="preserve"> y de Prescripciones Técnicas del procedimiento de licitación </w:t>
      </w:r>
      <w:r w:rsidRPr="00264C21">
        <w:rPr>
          <w:rFonts w:ascii="Calibri Light" w:hAnsi="Calibri Light"/>
          <w:b/>
          <w:szCs w:val="20"/>
        </w:rPr>
        <w:t xml:space="preserve">CONTRATO </w:t>
      </w:r>
      <w:r w:rsidR="00E862A1" w:rsidRPr="00E862A1">
        <w:rPr>
          <w:rFonts w:ascii="Calibri Light" w:hAnsi="Calibri Light"/>
          <w:b/>
          <w:szCs w:val="20"/>
        </w:rPr>
        <w:t>DE SERVICIO</w:t>
      </w:r>
      <w:r w:rsidR="00874E47">
        <w:rPr>
          <w:rFonts w:ascii="Calibri Light" w:hAnsi="Calibri Light"/>
          <w:b/>
          <w:szCs w:val="20"/>
        </w:rPr>
        <w:t xml:space="preserve">S </w:t>
      </w:r>
      <w:r w:rsidR="000A7CAA">
        <w:rPr>
          <w:rFonts w:ascii="Calibri Light" w:hAnsi="Calibri Light"/>
          <w:b/>
          <w:szCs w:val="20"/>
        </w:rPr>
        <w:t xml:space="preserve">AUDIOVISUALES PROFESIONALES PARA LA </w:t>
      </w:r>
      <w:proofErr w:type="spellStart"/>
      <w:r w:rsidR="000A7CAA">
        <w:rPr>
          <w:rFonts w:ascii="Calibri Light" w:hAnsi="Calibri Light"/>
          <w:b/>
          <w:szCs w:val="20"/>
        </w:rPr>
        <w:t>PREPRODUCIÓN</w:t>
      </w:r>
      <w:proofErr w:type="spellEnd"/>
      <w:r w:rsidR="000A7CAA">
        <w:rPr>
          <w:rFonts w:ascii="Calibri Light" w:hAnsi="Calibri Light"/>
          <w:b/>
          <w:szCs w:val="20"/>
        </w:rPr>
        <w:t>, GRABACIÓN, PRODUCCIÓN Y EDICIÓN DE LAS VIDEO ACTIVIDADES</w:t>
      </w:r>
      <w:r w:rsidR="00C87720">
        <w:rPr>
          <w:rFonts w:ascii="Calibri Light" w:hAnsi="Calibri Light"/>
          <w:b/>
          <w:szCs w:val="20"/>
        </w:rPr>
        <w:t xml:space="preserve"> ONLINE</w:t>
      </w:r>
      <w:r w:rsidR="00D9430E">
        <w:rPr>
          <w:rFonts w:ascii="Calibri Light" w:hAnsi="Calibri Light"/>
          <w:b/>
          <w:szCs w:val="20"/>
        </w:rPr>
        <w:t xml:space="preserve"> DE </w:t>
      </w:r>
      <w:r w:rsidR="00E862A1" w:rsidRPr="001B3655">
        <w:rPr>
          <w:rFonts w:ascii="Calibri Light" w:hAnsi="Calibri Light"/>
          <w:b/>
          <w:szCs w:val="20"/>
        </w:rPr>
        <w:t xml:space="preserve">LA </w:t>
      </w:r>
      <w:r w:rsidR="00E862A1" w:rsidRPr="00C87720">
        <w:rPr>
          <w:rFonts w:ascii="Calibri Light" w:hAnsi="Calibri Light"/>
          <w:b/>
          <w:szCs w:val="20"/>
        </w:rPr>
        <w:t xml:space="preserve">FUNDACIÓN CANAL </w:t>
      </w:r>
      <w:proofErr w:type="spellStart"/>
      <w:r w:rsidR="000319ED" w:rsidRPr="00C87720">
        <w:rPr>
          <w:rFonts w:ascii="Calibri Light" w:hAnsi="Calibri Light"/>
          <w:b/>
          <w:szCs w:val="20"/>
        </w:rPr>
        <w:t>Nº</w:t>
      </w:r>
      <w:proofErr w:type="spellEnd"/>
      <w:r w:rsidR="000319ED" w:rsidRPr="00C87720">
        <w:rPr>
          <w:rFonts w:ascii="Calibri Light" w:hAnsi="Calibri Light"/>
          <w:b/>
          <w:szCs w:val="20"/>
        </w:rPr>
        <w:t xml:space="preserve"> </w:t>
      </w:r>
      <w:r w:rsidR="00874E47" w:rsidRPr="00C87720">
        <w:rPr>
          <w:rFonts w:ascii="Calibri Light" w:hAnsi="Calibri Light"/>
          <w:b/>
          <w:szCs w:val="20"/>
        </w:rPr>
        <w:t>0</w:t>
      </w:r>
      <w:r w:rsidR="000A7CAA" w:rsidRPr="00C87720">
        <w:rPr>
          <w:rFonts w:ascii="Calibri Light" w:hAnsi="Calibri Light"/>
          <w:b/>
          <w:szCs w:val="20"/>
        </w:rPr>
        <w:t>5</w:t>
      </w:r>
      <w:r w:rsidR="000319ED" w:rsidRPr="00C87720">
        <w:rPr>
          <w:rFonts w:ascii="Calibri Light" w:hAnsi="Calibri Light"/>
          <w:b/>
          <w:szCs w:val="20"/>
        </w:rPr>
        <w:t>/20</w:t>
      </w:r>
      <w:r w:rsidR="000A7CAA" w:rsidRPr="00C87720">
        <w:rPr>
          <w:rFonts w:ascii="Calibri Light" w:hAnsi="Calibri Light"/>
          <w:b/>
          <w:szCs w:val="20"/>
        </w:rPr>
        <w:t>23</w:t>
      </w:r>
      <w:r w:rsidRPr="00C87720">
        <w:rPr>
          <w:rFonts w:ascii="Calibri Light" w:hAnsi="Calibri Light"/>
          <w:i/>
          <w:szCs w:val="20"/>
        </w:rPr>
        <w:t>,</w:t>
      </w:r>
      <w:r w:rsidRPr="00264C21">
        <w:rPr>
          <w:rFonts w:ascii="Calibri Light" w:hAnsi="Calibri Light"/>
          <w:szCs w:val="20"/>
        </w:rPr>
        <w:t xml:space="preserve"> cuyo contenido declara conocer y acepta plenamente</w:t>
      </w:r>
      <w:r w:rsidRPr="00264C21">
        <w:rPr>
          <w:rFonts w:ascii="Calibri Light" w:hAnsi="Calibri Light"/>
          <w:i/>
          <w:szCs w:val="20"/>
        </w:rPr>
        <w:t>,</w:t>
      </w:r>
      <w:r w:rsidRPr="00264C21">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6B4266E" w14:textId="77777777" w:rsidR="009856E7" w:rsidRDefault="009856E7" w:rsidP="005C56E8">
      <w:pPr>
        <w:jc w:val="both"/>
        <w:rPr>
          <w:rFonts w:ascii="Calibri Light" w:hAnsi="Calibri Light"/>
          <w:szCs w:val="20"/>
        </w:rPr>
      </w:pPr>
    </w:p>
    <w:p w14:paraId="3833089A" w14:textId="77777777" w:rsidR="009856E7" w:rsidRPr="009856E7" w:rsidRDefault="009856E7" w:rsidP="005C56E8">
      <w:pPr>
        <w:jc w:val="both"/>
        <w:rPr>
          <w:rFonts w:ascii="Calibri Light" w:hAnsi="Calibri Light"/>
          <w:b/>
          <w:szCs w:val="20"/>
          <w:u w:val="single"/>
        </w:rPr>
      </w:pPr>
      <w:r>
        <w:rPr>
          <w:rFonts w:ascii="Calibri Light" w:hAnsi="Calibri Light"/>
          <w:b/>
          <w:szCs w:val="20"/>
          <w:u w:val="single"/>
        </w:rPr>
        <w:t>A.1 Oferta Económica</w:t>
      </w:r>
    </w:p>
    <w:p w14:paraId="18DDD018" w14:textId="77777777" w:rsidR="009856E7" w:rsidRDefault="009856E7" w:rsidP="005C56E8">
      <w:pPr>
        <w:jc w:val="both"/>
        <w:rPr>
          <w:rFonts w:ascii="Calibri Light" w:hAnsi="Calibri Light"/>
          <w:szCs w:val="20"/>
        </w:rPr>
      </w:pPr>
    </w:p>
    <w:p w14:paraId="1084DB86" w14:textId="77777777" w:rsidR="00D50B9A" w:rsidRDefault="00D50B9A" w:rsidP="005C56E8">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2192"/>
        <w:gridCol w:w="2154"/>
        <w:gridCol w:w="2154"/>
        <w:gridCol w:w="2154"/>
      </w:tblGrid>
      <w:tr w:rsidR="00D50B9A" w14:paraId="2C3C9733" w14:textId="77777777" w:rsidTr="00BB4124">
        <w:trPr>
          <w:cnfStyle w:val="100000000000" w:firstRow="1" w:lastRow="0" w:firstColumn="0" w:lastColumn="0" w:oddVBand="0" w:evenVBand="0" w:oddHBand="0" w:evenHBand="0" w:firstRowFirstColumn="0" w:firstRowLastColumn="0" w:lastRowFirstColumn="0" w:lastRowLastColumn="0"/>
        </w:trPr>
        <w:tc>
          <w:tcPr>
            <w:tcW w:w="2192" w:type="dxa"/>
            <w:tcBorders>
              <w:left w:val="single" w:sz="4" w:space="0" w:color="auto"/>
            </w:tcBorders>
          </w:tcPr>
          <w:p w14:paraId="53E65D00" w14:textId="77777777" w:rsidR="00D50B9A" w:rsidRDefault="00D50B9A" w:rsidP="00BB4124">
            <w:pPr>
              <w:ind w:left="0"/>
              <w:jc w:val="both"/>
              <w:rPr>
                <w:rFonts w:ascii="Calibri Light" w:hAnsi="Calibri Light"/>
                <w:szCs w:val="20"/>
              </w:rPr>
            </w:pPr>
          </w:p>
        </w:tc>
        <w:tc>
          <w:tcPr>
            <w:tcW w:w="2154" w:type="dxa"/>
          </w:tcPr>
          <w:p w14:paraId="478AA11E" w14:textId="77777777" w:rsidR="00D50B9A" w:rsidRDefault="00204904" w:rsidP="00BB4124">
            <w:pPr>
              <w:ind w:left="0"/>
              <w:jc w:val="both"/>
              <w:rPr>
                <w:rFonts w:ascii="Calibri Light" w:hAnsi="Calibri Light"/>
                <w:szCs w:val="20"/>
              </w:rPr>
            </w:pPr>
            <w:r>
              <w:rPr>
                <w:rFonts w:ascii="Calibri Light" w:hAnsi="Calibri Light"/>
                <w:szCs w:val="20"/>
              </w:rPr>
              <w:t>Precio unitario</w:t>
            </w:r>
            <w:r w:rsidR="00D50B9A">
              <w:rPr>
                <w:rFonts w:ascii="Calibri Light" w:hAnsi="Calibri Light"/>
                <w:szCs w:val="20"/>
              </w:rPr>
              <w:t xml:space="preserve"> propuest</w:t>
            </w:r>
            <w:r>
              <w:rPr>
                <w:rFonts w:ascii="Calibri Light" w:hAnsi="Calibri Light"/>
                <w:szCs w:val="20"/>
              </w:rPr>
              <w:t>o</w:t>
            </w:r>
          </w:p>
          <w:p w14:paraId="2C53C6C1" w14:textId="39C96EEA" w:rsidR="00D50B9A" w:rsidRDefault="00D50B9A" w:rsidP="00BB4124">
            <w:pPr>
              <w:ind w:left="0"/>
              <w:jc w:val="both"/>
              <w:rPr>
                <w:rFonts w:ascii="Calibri Light" w:hAnsi="Calibri Light"/>
                <w:szCs w:val="20"/>
              </w:rPr>
            </w:pPr>
            <w:r>
              <w:rPr>
                <w:rFonts w:ascii="Calibri Light" w:hAnsi="Calibri Light"/>
                <w:szCs w:val="20"/>
              </w:rPr>
              <w:t>(IVA no in</w:t>
            </w:r>
            <w:r w:rsidR="000A7CAA">
              <w:rPr>
                <w:rFonts w:ascii="Calibri Light" w:hAnsi="Calibri Light"/>
                <w:szCs w:val="20"/>
              </w:rPr>
              <w:t>c</w:t>
            </w:r>
            <w:r>
              <w:rPr>
                <w:rFonts w:ascii="Calibri Light" w:hAnsi="Calibri Light"/>
                <w:szCs w:val="20"/>
              </w:rPr>
              <w:t>luido)</w:t>
            </w:r>
          </w:p>
        </w:tc>
        <w:tc>
          <w:tcPr>
            <w:tcW w:w="2154" w:type="dxa"/>
          </w:tcPr>
          <w:p w14:paraId="24FC9F33" w14:textId="77777777" w:rsidR="00D50B9A" w:rsidRDefault="00D50B9A" w:rsidP="00BB4124">
            <w:pPr>
              <w:ind w:left="0"/>
              <w:jc w:val="both"/>
              <w:rPr>
                <w:rFonts w:ascii="Calibri Light" w:hAnsi="Calibri Light"/>
                <w:szCs w:val="20"/>
              </w:rPr>
            </w:pPr>
            <w:r>
              <w:rPr>
                <w:rFonts w:ascii="Calibri Light" w:hAnsi="Calibri Light"/>
                <w:szCs w:val="20"/>
              </w:rPr>
              <w:t>IVA</w:t>
            </w:r>
          </w:p>
        </w:tc>
        <w:tc>
          <w:tcPr>
            <w:tcW w:w="2154" w:type="dxa"/>
            <w:tcBorders>
              <w:right w:val="single" w:sz="4" w:space="0" w:color="auto"/>
            </w:tcBorders>
          </w:tcPr>
          <w:p w14:paraId="0A742D24" w14:textId="77777777" w:rsidR="00D50B9A" w:rsidRDefault="00204904" w:rsidP="00BB4124">
            <w:pPr>
              <w:ind w:left="0"/>
              <w:jc w:val="both"/>
              <w:rPr>
                <w:rFonts w:ascii="Calibri Light" w:hAnsi="Calibri Light"/>
                <w:szCs w:val="20"/>
              </w:rPr>
            </w:pPr>
            <w:r>
              <w:rPr>
                <w:rFonts w:ascii="Calibri Light" w:hAnsi="Calibri Light"/>
                <w:szCs w:val="20"/>
              </w:rPr>
              <w:t>Precio unitario propuesto</w:t>
            </w:r>
          </w:p>
          <w:p w14:paraId="25F467BD" w14:textId="77777777" w:rsidR="00D50B9A" w:rsidRDefault="00D50B9A" w:rsidP="00BB4124">
            <w:pPr>
              <w:ind w:left="0"/>
              <w:jc w:val="both"/>
              <w:rPr>
                <w:rFonts w:ascii="Calibri Light" w:hAnsi="Calibri Light"/>
                <w:szCs w:val="20"/>
              </w:rPr>
            </w:pPr>
            <w:r>
              <w:rPr>
                <w:rFonts w:ascii="Calibri Light" w:hAnsi="Calibri Light"/>
                <w:szCs w:val="20"/>
              </w:rPr>
              <w:t>(IVA incluido)</w:t>
            </w:r>
          </w:p>
        </w:tc>
      </w:tr>
      <w:tr w:rsidR="00D50B9A" w14:paraId="416A6737" w14:textId="77777777" w:rsidTr="00BB4124">
        <w:tc>
          <w:tcPr>
            <w:tcW w:w="2192" w:type="dxa"/>
            <w:tcBorders>
              <w:left w:val="single" w:sz="4" w:space="0" w:color="auto"/>
            </w:tcBorders>
          </w:tcPr>
          <w:p w14:paraId="5B06F04A" w14:textId="0873D728" w:rsidR="00D50B9A" w:rsidRDefault="00204904" w:rsidP="00D9430E">
            <w:pPr>
              <w:ind w:left="0"/>
              <w:jc w:val="both"/>
              <w:rPr>
                <w:rFonts w:ascii="Calibri Light" w:hAnsi="Calibri Light"/>
                <w:szCs w:val="20"/>
              </w:rPr>
            </w:pPr>
            <w:r>
              <w:rPr>
                <w:rFonts w:ascii="Calibri Light" w:hAnsi="Calibri Light"/>
                <w:b/>
                <w:szCs w:val="20"/>
              </w:rPr>
              <w:t xml:space="preserve">Precio unitario </w:t>
            </w:r>
            <w:r w:rsidR="00FF2470">
              <w:rPr>
                <w:rFonts w:ascii="Calibri Light" w:hAnsi="Calibri Light"/>
                <w:b/>
                <w:szCs w:val="20"/>
              </w:rPr>
              <w:t>a</w:t>
            </w:r>
            <w:r w:rsidR="00D9430E">
              <w:rPr>
                <w:rFonts w:ascii="Calibri Light" w:hAnsi="Calibri Light"/>
                <w:b/>
                <w:szCs w:val="20"/>
              </w:rPr>
              <w:t xml:space="preserve">: </w:t>
            </w:r>
            <w:r w:rsidR="000A7CAA">
              <w:rPr>
                <w:rFonts w:ascii="Calibri Light" w:hAnsi="Calibri Light"/>
                <w:szCs w:val="20"/>
              </w:rPr>
              <w:t>postproducción de</w:t>
            </w:r>
            <w:r w:rsidR="00FF2470">
              <w:rPr>
                <w:rFonts w:ascii="Calibri Light" w:hAnsi="Calibri Light"/>
                <w:szCs w:val="20"/>
              </w:rPr>
              <w:t xml:space="preserve"> cada</w:t>
            </w:r>
            <w:r w:rsidR="000A7CAA">
              <w:rPr>
                <w:rFonts w:ascii="Calibri Light" w:hAnsi="Calibri Light"/>
                <w:szCs w:val="20"/>
              </w:rPr>
              <w:t xml:space="preserve"> video del blog multimedia de la Fundación Canal</w:t>
            </w:r>
            <w:r w:rsidR="00D9430E" w:rsidRPr="00D9430E">
              <w:rPr>
                <w:rFonts w:ascii="Calibri Light" w:hAnsi="Calibri Light"/>
                <w:szCs w:val="20"/>
              </w:rPr>
              <w:t>.</w:t>
            </w:r>
            <w:r w:rsidR="00D9430E">
              <w:rPr>
                <w:rFonts w:ascii="Calibri Light" w:hAnsi="Calibri Light"/>
                <w:b/>
                <w:szCs w:val="20"/>
              </w:rPr>
              <w:t xml:space="preserve"> </w:t>
            </w:r>
          </w:p>
        </w:tc>
        <w:tc>
          <w:tcPr>
            <w:tcW w:w="2154" w:type="dxa"/>
          </w:tcPr>
          <w:p w14:paraId="343D20B9" w14:textId="77777777" w:rsidR="00D50B9A" w:rsidRDefault="00D50B9A" w:rsidP="00BB4124">
            <w:pPr>
              <w:ind w:left="0"/>
              <w:jc w:val="both"/>
              <w:rPr>
                <w:rFonts w:ascii="Calibri Light" w:hAnsi="Calibri Light"/>
                <w:szCs w:val="20"/>
              </w:rPr>
            </w:pPr>
          </w:p>
        </w:tc>
        <w:tc>
          <w:tcPr>
            <w:tcW w:w="2154" w:type="dxa"/>
          </w:tcPr>
          <w:p w14:paraId="281D2AE1" w14:textId="77777777" w:rsidR="00D50B9A" w:rsidRDefault="00D50B9A" w:rsidP="00BB4124">
            <w:pPr>
              <w:ind w:left="0"/>
              <w:jc w:val="both"/>
              <w:rPr>
                <w:rFonts w:ascii="Calibri Light" w:hAnsi="Calibri Light"/>
                <w:szCs w:val="20"/>
              </w:rPr>
            </w:pPr>
          </w:p>
        </w:tc>
        <w:tc>
          <w:tcPr>
            <w:tcW w:w="2154" w:type="dxa"/>
            <w:tcBorders>
              <w:right w:val="single" w:sz="4" w:space="0" w:color="auto"/>
            </w:tcBorders>
          </w:tcPr>
          <w:p w14:paraId="0202D322" w14:textId="77777777" w:rsidR="00D50B9A" w:rsidRDefault="00D50B9A" w:rsidP="00BB4124">
            <w:pPr>
              <w:ind w:left="0"/>
              <w:jc w:val="both"/>
              <w:rPr>
                <w:rFonts w:ascii="Calibri Light" w:hAnsi="Calibri Light"/>
                <w:szCs w:val="20"/>
              </w:rPr>
            </w:pPr>
          </w:p>
        </w:tc>
      </w:tr>
      <w:tr w:rsidR="00D9430E" w14:paraId="17ED9F06" w14:textId="77777777" w:rsidTr="00BB4124">
        <w:tc>
          <w:tcPr>
            <w:tcW w:w="2192" w:type="dxa"/>
            <w:tcBorders>
              <w:left w:val="single" w:sz="4" w:space="0" w:color="auto"/>
            </w:tcBorders>
          </w:tcPr>
          <w:p w14:paraId="2A0674BD" w14:textId="4709ED62" w:rsidR="00D9430E" w:rsidRPr="009856E7" w:rsidRDefault="00D9430E" w:rsidP="00D9430E">
            <w:pPr>
              <w:ind w:left="0"/>
              <w:jc w:val="both"/>
              <w:rPr>
                <w:rFonts w:ascii="Calibri Light" w:hAnsi="Calibri Light"/>
                <w:b/>
                <w:szCs w:val="20"/>
              </w:rPr>
            </w:pPr>
            <w:r>
              <w:rPr>
                <w:rFonts w:ascii="Calibri Light" w:hAnsi="Calibri Light"/>
                <w:b/>
                <w:szCs w:val="20"/>
              </w:rPr>
              <w:t xml:space="preserve">Precio unitario </w:t>
            </w:r>
            <w:r w:rsidR="00FF2470">
              <w:rPr>
                <w:rFonts w:ascii="Calibri Light" w:hAnsi="Calibri Light"/>
                <w:b/>
                <w:szCs w:val="20"/>
              </w:rPr>
              <w:t>b</w:t>
            </w:r>
            <w:r>
              <w:rPr>
                <w:rFonts w:ascii="Calibri Light" w:hAnsi="Calibri Light"/>
                <w:b/>
                <w:szCs w:val="20"/>
              </w:rPr>
              <w:t xml:space="preserve">: </w:t>
            </w:r>
            <w:r w:rsidR="000A7CAA">
              <w:rPr>
                <w:rFonts w:ascii="Calibri Light" w:hAnsi="Calibri Light"/>
                <w:szCs w:val="20"/>
              </w:rPr>
              <w:t>grabación y edición de video de un video de 30 minutos con la visita guiada a una exposición de la Sala Mateo Inurria 2</w:t>
            </w:r>
            <w:r w:rsidRPr="00D9430E">
              <w:rPr>
                <w:rFonts w:ascii="Calibri Light" w:hAnsi="Calibri Light"/>
                <w:szCs w:val="20"/>
              </w:rPr>
              <w:t>.</w:t>
            </w:r>
          </w:p>
        </w:tc>
        <w:tc>
          <w:tcPr>
            <w:tcW w:w="2154" w:type="dxa"/>
          </w:tcPr>
          <w:p w14:paraId="54B93347" w14:textId="77777777" w:rsidR="00D9430E" w:rsidRDefault="00D9430E" w:rsidP="00D9430E">
            <w:pPr>
              <w:ind w:left="0"/>
              <w:jc w:val="both"/>
              <w:rPr>
                <w:rFonts w:ascii="Calibri Light" w:hAnsi="Calibri Light"/>
                <w:szCs w:val="20"/>
              </w:rPr>
            </w:pPr>
          </w:p>
        </w:tc>
        <w:tc>
          <w:tcPr>
            <w:tcW w:w="2154" w:type="dxa"/>
          </w:tcPr>
          <w:p w14:paraId="5FF1029B" w14:textId="77777777" w:rsidR="00D9430E" w:rsidRDefault="00D9430E" w:rsidP="00D9430E">
            <w:pPr>
              <w:ind w:left="0"/>
              <w:jc w:val="both"/>
              <w:rPr>
                <w:rFonts w:ascii="Calibri Light" w:hAnsi="Calibri Light"/>
                <w:szCs w:val="20"/>
              </w:rPr>
            </w:pPr>
          </w:p>
        </w:tc>
        <w:tc>
          <w:tcPr>
            <w:tcW w:w="2154" w:type="dxa"/>
            <w:tcBorders>
              <w:right w:val="single" w:sz="4" w:space="0" w:color="auto"/>
            </w:tcBorders>
          </w:tcPr>
          <w:p w14:paraId="3BFDF004" w14:textId="77777777" w:rsidR="00D9430E" w:rsidRDefault="00D9430E" w:rsidP="00D9430E">
            <w:pPr>
              <w:ind w:left="0"/>
              <w:jc w:val="both"/>
              <w:rPr>
                <w:rFonts w:ascii="Calibri Light" w:hAnsi="Calibri Light"/>
                <w:szCs w:val="20"/>
              </w:rPr>
            </w:pPr>
          </w:p>
        </w:tc>
      </w:tr>
      <w:tr w:rsidR="00172CC5" w14:paraId="717C4FC5" w14:textId="77777777" w:rsidTr="00BB4124">
        <w:tc>
          <w:tcPr>
            <w:tcW w:w="2192" w:type="dxa"/>
            <w:tcBorders>
              <w:left w:val="single" w:sz="4" w:space="0" w:color="auto"/>
            </w:tcBorders>
          </w:tcPr>
          <w:p w14:paraId="11FA6D4B" w14:textId="79A88A2A" w:rsidR="00172CC5" w:rsidRDefault="00D9430E" w:rsidP="00D9430E">
            <w:pPr>
              <w:ind w:left="0"/>
              <w:jc w:val="both"/>
              <w:rPr>
                <w:rFonts w:ascii="Calibri Light" w:hAnsi="Calibri Light"/>
                <w:b/>
                <w:szCs w:val="20"/>
              </w:rPr>
            </w:pPr>
            <w:r>
              <w:rPr>
                <w:rFonts w:ascii="Calibri Light" w:hAnsi="Calibri Light"/>
                <w:b/>
                <w:szCs w:val="20"/>
              </w:rPr>
              <w:t xml:space="preserve">Precio unitario </w:t>
            </w:r>
            <w:r w:rsidR="00FF2470">
              <w:rPr>
                <w:rFonts w:ascii="Calibri Light" w:hAnsi="Calibri Light"/>
                <w:b/>
                <w:szCs w:val="20"/>
              </w:rPr>
              <w:t>c</w:t>
            </w:r>
            <w:r>
              <w:rPr>
                <w:rFonts w:ascii="Calibri Light" w:hAnsi="Calibri Light"/>
                <w:b/>
                <w:szCs w:val="20"/>
              </w:rPr>
              <w:t xml:space="preserve">: </w:t>
            </w:r>
            <w:r w:rsidR="000A7CAA">
              <w:rPr>
                <w:rFonts w:ascii="Calibri Light" w:hAnsi="Calibri Light"/>
                <w:szCs w:val="20"/>
              </w:rPr>
              <w:t>grabación y edición de video de un video de 30 minutos con la visita guiada a una exposición de la Sala Castellana 214</w:t>
            </w:r>
            <w:r>
              <w:rPr>
                <w:rFonts w:ascii="Calibri Light" w:hAnsi="Calibri Light"/>
                <w:szCs w:val="20"/>
              </w:rPr>
              <w:t>.</w:t>
            </w:r>
          </w:p>
        </w:tc>
        <w:tc>
          <w:tcPr>
            <w:tcW w:w="2154" w:type="dxa"/>
          </w:tcPr>
          <w:p w14:paraId="4F3F8DFE" w14:textId="77777777" w:rsidR="00172CC5" w:rsidRDefault="00172CC5" w:rsidP="00BB4124">
            <w:pPr>
              <w:ind w:left="0"/>
              <w:jc w:val="both"/>
              <w:rPr>
                <w:rFonts w:ascii="Calibri Light" w:hAnsi="Calibri Light"/>
                <w:szCs w:val="20"/>
              </w:rPr>
            </w:pPr>
          </w:p>
        </w:tc>
        <w:tc>
          <w:tcPr>
            <w:tcW w:w="2154" w:type="dxa"/>
          </w:tcPr>
          <w:p w14:paraId="54372882" w14:textId="77777777" w:rsidR="00172CC5" w:rsidRDefault="00172CC5" w:rsidP="00BB4124">
            <w:pPr>
              <w:ind w:left="0"/>
              <w:jc w:val="both"/>
              <w:rPr>
                <w:rFonts w:ascii="Calibri Light" w:hAnsi="Calibri Light"/>
                <w:szCs w:val="20"/>
              </w:rPr>
            </w:pPr>
          </w:p>
        </w:tc>
        <w:tc>
          <w:tcPr>
            <w:tcW w:w="2154" w:type="dxa"/>
            <w:tcBorders>
              <w:right w:val="single" w:sz="4" w:space="0" w:color="auto"/>
            </w:tcBorders>
          </w:tcPr>
          <w:p w14:paraId="6319D7E5" w14:textId="77777777" w:rsidR="00172CC5" w:rsidRDefault="00172CC5" w:rsidP="00BB4124">
            <w:pPr>
              <w:ind w:left="0"/>
              <w:jc w:val="both"/>
              <w:rPr>
                <w:rFonts w:ascii="Calibri Light" w:hAnsi="Calibri Light"/>
                <w:szCs w:val="20"/>
              </w:rPr>
            </w:pPr>
          </w:p>
        </w:tc>
      </w:tr>
      <w:tr w:rsidR="00D9430E" w14:paraId="1634A440" w14:textId="77777777" w:rsidTr="00BB4124">
        <w:tc>
          <w:tcPr>
            <w:tcW w:w="2192" w:type="dxa"/>
            <w:tcBorders>
              <w:left w:val="single" w:sz="4" w:space="0" w:color="auto"/>
            </w:tcBorders>
          </w:tcPr>
          <w:p w14:paraId="490D21C4" w14:textId="38D7C9D6" w:rsidR="00D9430E" w:rsidRDefault="00D9430E" w:rsidP="00D9430E">
            <w:pPr>
              <w:ind w:left="0"/>
              <w:jc w:val="both"/>
              <w:rPr>
                <w:rFonts w:ascii="Calibri Light" w:hAnsi="Calibri Light"/>
                <w:b/>
                <w:szCs w:val="20"/>
              </w:rPr>
            </w:pPr>
            <w:r>
              <w:rPr>
                <w:rFonts w:ascii="Calibri Light" w:hAnsi="Calibri Light"/>
                <w:b/>
                <w:szCs w:val="20"/>
              </w:rPr>
              <w:t xml:space="preserve">Precio unitario </w:t>
            </w:r>
            <w:r w:rsidR="00FF2470">
              <w:rPr>
                <w:rFonts w:ascii="Calibri Light" w:hAnsi="Calibri Light"/>
                <w:b/>
                <w:szCs w:val="20"/>
              </w:rPr>
              <w:t>d</w:t>
            </w:r>
            <w:r>
              <w:rPr>
                <w:rFonts w:ascii="Calibri Light" w:hAnsi="Calibri Light"/>
                <w:b/>
                <w:szCs w:val="20"/>
              </w:rPr>
              <w:t xml:space="preserve">: </w:t>
            </w:r>
            <w:r w:rsidR="000A7CAA">
              <w:rPr>
                <w:rFonts w:ascii="Calibri Light" w:hAnsi="Calibri Light"/>
                <w:szCs w:val="20"/>
              </w:rPr>
              <w:t>grabación y edición de un video-taller para familias de 20 minutos respecto de una exposición</w:t>
            </w:r>
            <w:r>
              <w:rPr>
                <w:rFonts w:ascii="Calibri Light" w:hAnsi="Calibri Light"/>
                <w:szCs w:val="20"/>
              </w:rPr>
              <w:t>.</w:t>
            </w:r>
          </w:p>
        </w:tc>
        <w:tc>
          <w:tcPr>
            <w:tcW w:w="2154" w:type="dxa"/>
          </w:tcPr>
          <w:p w14:paraId="17D536F2" w14:textId="77777777" w:rsidR="00D9430E" w:rsidRDefault="00D9430E" w:rsidP="00BB4124">
            <w:pPr>
              <w:ind w:left="0"/>
              <w:jc w:val="both"/>
              <w:rPr>
                <w:rFonts w:ascii="Calibri Light" w:hAnsi="Calibri Light"/>
                <w:szCs w:val="20"/>
              </w:rPr>
            </w:pPr>
          </w:p>
        </w:tc>
        <w:tc>
          <w:tcPr>
            <w:tcW w:w="2154" w:type="dxa"/>
          </w:tcPr>
          <w:p w14:paraId="69A9941D" w14:textId="77777777" w:rsidR="00D9430E" w:rsidRDefault="00D9430E" w:rsidP="00BB4124">
            <w:pPr>
              <w:ind w:left="0"/>
              <w:jc w:val="both"/>
              <w:rPr>
                <w:rFonts w:ascii="Calibri Light" w:hAnsi="Calibri Light"/>
                <w:szCs w:val="20"/>
              </w:rPr>
            </w:pPr>
          </w:p>
        </w:tc>
        <w:tc>
          <w:tcPr>
            <w:tcW w:w="2154" w:type="dxa"/>
            <w:tcBorders>
              <w:right w:val="single" w:sz="4" w:space="0" w:color="auto"/>
            </w:tcBorders>
          </w:tcPr>
          <w:p w14:paraId="29A41133" w14:textId="77777777" w:rsidR="00D9430E" w:rsidRDefault="00D9430E" w:rsidP="00BB4124">
            <w:pPr>
              <w:ind w:left="0"/>
              <w:jc w:val="both"/>
              <w:rPr>
                <w:rFonts w:ascii="Calibri Light" w:hAnsi="Calibri Light"/>
                <w:szCs w:val="20"/>
              </w:rPr>
            </w:pPr>
          </w:p>
        </w:tc>
      </w:tr>
      <w:tr w:rsidR="00D9430E" w14:paraId="70788291" w14:textId="77777777" w:rsidTr="00BB4124">
        <w:tc>
          <w:tcPr>
            <w:tcW w:w="2192" w:type="dxa"/>
            <w:tcBorders>
              <w:left w:val="single" w:sz="4" w:space="0" w:color="auto"/>
            </w:tcBorders>
          </w:tcPr>
          <w:p w14:paraId="7C8DF31A" w14:textId="0D873189" w:rsidR="00D9430E" w:rsidRDefault="00D9430E" w:rsidP="00204904">
            <w:pPr>
              <w:ind w:left="0"/>
              <w:jc w:val="both"/>
              <w:rPr>
                <w:rFonts w:ascii="Calibri Light" w:hAnsi="Calibri Light"/>
                <w:b/>
                <w:szCs w:val="20"/>
              </w:rPr>
            </w:pPr>
            <w:r>
              <w:rPr>
                <w:rFonts w:ascii="Calibri Light" w:hAnsi="Calibri Light"/>
                <w:b/>
                <w:szCs w:val="20"/>
              </w:rPr>
              <w:t xml:space="preserve">Precio unitario </w:t>
            </w:r>
            <w:r w:rsidR="00FF2470">
              <w:rPr>
                <w:rFonts w:ascii="Calibri Light" w:hAnsi="Calibri Light"/>
                <w:b/>
                <w:szCs w:val="20"/>
              </w:rPr>
              <w:t>e</w:t>
            </w:r>
            <w:r>
              <w:rPr>
                <w:rFonts w:ascii="Calibri Light" w:hAnsi="Calibri Light"/>
                <w:b/>
                <w:szCs w:val="20"/>
              </w:rPr>
              <w:t xml:space="preserve">: </w:t>
            </w:r>
            <w:r w:rsidR="000A7CAA">
              <w:rPr>
                <w:rFonts w:ascii="Calibri Light" w:hAnsi="Calibri Light"/>
                <w:szCs w:val="20"/>
              </w:rPr>
              <w:t xml:space="preserve">incorporación de grafismos corporativos de entrada y salida a videos preexistentes o transformación de archivos </w:t>
            </w:r>
            <w:r w:rsidR="000A7CAA">
              <w:rPr>
                <w:rFonts w:ascii="Calibri Light" w:hAnsi="Calibri Light"/>
                <w:szCs w:val="20"/>
              </w:rPr>
              <w:lastRenderedPageBreak/>
              <w:t xml:space="preserve">de audio en archivos de video para su publicación en </w:t>
            </w:r>
            <w:proofErr w:type="spellStart"/>
            <w:r w:rsidR="000A7CAA">
              <w:rPr>
                <w:rFonts w:ascii="Calibri Light" w:hAnsi="Calibri Light"/>
                <w:szCs w:val="20"/>
              </w:rPr>
              <w:t>Youtube</w:t>
            </w:r>
            <w:proofErr w:type="spellEnd"/>
            <w:r w:rsidRPr="00D9430E">
              <w:rPr>
                <w:rFonts w:ascii="Calibri Light" w:hAnsi="Calibri Light"/>
                <w:szCs w:val="20"/>
              </w:rPr>
              <w:t>.</w:t>
            </w:r>
          </w:p>
        </w:tc>
        <w:tc>
          <w:tcPr>
            <w:tcW w:w="2154" w:type="dxa"/>
          </w:tcPr>
          <w:p w14:paraId="6CB43410" w14:textId="77777777" w:rsidR="00D9430E" w:rsidRDefault="00D9430E" w:rsidP="00BB4124">
            <w:pPr>
              <w:ind w:left="0"/>
              <w:jc w:val="both"/>
              <w:rPr>
                <w:rFonts w:ascii="Calibri Light" w:hAnsi="Calibri Light"/>
                <w:szCs w:val="20"/>
              </w:rPr>
            </w:pPr>
          </w:p>
        </w:tc>
        <w:tc>
          <w:tcPr>
            <w:tcW w:w="2154" w:type="dxa"/>
          </w:tcPr>
          <w:p w14:paraId="583E4152" w14:textId="77777777" w:rsidR="00D9430E" w:rsidRDefault="00D9430E" w:rsidP="00BB4124">
            <w:pPr>
              <w:ind w:left="0"/>
              <w:jc w:val="both"/>
              <w:rPr>
                <w:rFonts w:ascii="Calibri Light" w:hAnsi="Calibri Light"/>
                <w:szCs w:val="20"/>
              </w:rPr>
            </w:pPr>
          </w:p>
        </w:tc>
        <w:tc>
          <w:tcPr>
            <w:tcW w:w="2154" w:type="dxa"/>
            <w:tcBorders>
              <w:right w:val="single" w:sz="4" w:space="0" w:color="auto"/>
            </w:tcBorders>
          </w:tcPr>
          <w:p w14:paraId="675CDC33" w14:textId="77777777" w:rsidR="00D9430E" w:rsidRDefault="00D9430E" w:rsidP="00BB4124">
            <w:pPr>
              <w:ind w:left="0"/>
              <w:jc w:val="both"/>
              <w:rPr>
                <w:rFonts w:ascii="Calibri Light" w:hAnsi="Calibri Light"/>
                <w:szCs w:val="20"/>
              </w:rPr>
            </w:pPr>
          </w:p>
        </w:tc>
      </w:tr>
    </w:tbl>
    <w:p w14:paraId="1BC61280" w14:textId="77777777" w:rsidR="00D50B9A" w:rsidRDefault="00D50B9A" w:rsidP="005C56E8">
      <w:pPr>
        <w:jc w:val="both"/>
        <w:rPr>
          <w:rFonts w:ascii="Calibri Light" w:hAnsi="Calibri Light"/>
          <w:szCs w:val="20"/>
        </w:rPr>
      </w:pPr>
    </w:p>
    <w:p w14:paraId="18C08741" w14:textId="77777777" w:rsidR="00204904" w:rsidRDefault="00204904" w:rsidP="005C56E8">
      <w:pPr>
        <w:jc w:val="both"/>
        <w:rPr>
          <w:rFonts w:ascii="Calibri Light" w:hAnsi="Calibri Light"/>
          <w:szCs w:val="20"/>
        </w:rPr>
      </w:pPr>
    </w:p>
    <w:p w14:paraId="2D11786B" w14:textId="062903C6" w:rsidR="00FE6F94" w:rsidRPr="000A7CAA" w:rsidRDefault="00FE6F94" w:rsidP="00FE6F94">
      <w:pPr>
        <w:jc w:val="both"/>
        <w:rPr>
          <w:rFonts w:ascii="Calibri Light" w:hAnsi="Calibri Light"/>
          <w:b/>
          <w:szCs w:val="20"/>
          <w:u w:val="single"/>
        </w:rPr>
      </w:pPr>
      <w:r w:rsidRPr="000A7CAA">
        <w:rPr>
          <w:rFonts w:ascii="Calibri Light" w:hAnsi="Calibri Light"/>
          <w:b/>
          <w:szCs w:val="20"/>
          <w:u w:val="single"/>
        </w:rPr>
        <w:t xml:space="preserve">Las ofertas que superen el </w:t>
      </w:r>
      <w:r w:rsidR="000A7CAA" w:rsidRPr="000A7CAA">
        <w:rPr>
          <w:rFonts w:ascii="Calibri Light" w:hAnsi="Calibri Light"/>
          <w:b/>
          <w:szCs w:val="20"/>
          <w:u w:val="single"/>
        </w:rPr>
        <w:t>precio unitario máximo establecido en el apartado C.1 del Cuadro de Características del Contrato para cualquiera de los precios unitarios previos o para todos ellos</w:t>
      </w:r>
      <w:r w:rsidRPr="000A7CAA">
        <w:rPr>
          <w:rFonts w:ascii="Calibri Light" w:hAnsi="Calibri Light"/>
          <w:b/>
          <w:szCs w:val="20"/>
          <w:u w:val="single"/>
        </w:rPr>
        <w:t>, no serán tenidas en cuenta en el presente procedimiento de licitación.</w:t>
      </w:r>
    </w:p>
    <w:p w14:paraId="1245765E" w14:textId="77777777" w:rsidR="00FE6F94" w:rsidRDefault="00FE6F94" w:rsidP="00D50B9A">
      <w:pPr>
        <w:jc w:val="both"/>
        <w:rPr>
          <w:rFonts w:ascii="Calibri Light" w:hAnsi="Calibri Light"/>
          <w:szCs w:val="20"/>
        </w:rPr>
      </w:pPr>
    </w:p>
    <w:p w14:paraId="0DDAB14B" w14:textId="77777777" w:rsidR="00D50B9A" w:rsidRDefault="00D50B9A" w:rsidP="00D50B9A">
      <w:pPr>
        <w:jc w:val="both"/>
        <w:rPr>
          <w:rFonts w:ascii="Calibri Light" w:hAnsi="Calibri Light"/>
          <w:szCs w:val="20"/>
        </w:rPr>
      </w:pPr>
      <w:r>
        <w:rPr>
          <w:rFonts w:ascii="Calibri Light" w:hAnsi="Calibri Light"/>
          <w:szCs w:val="20"/>
        </w:rPr>
        <w:t>E</w:t>
      </w:r>
      <w:r w:rsidRPr="00C909BB">
        <w:rPr>
          <w:rFonts w:ascii="Calibri Light" w:hAnsi="Calibri Light"/>
          <w:szCs w:val="20"/>
        </w:rPr>
        <w:t xml:space="preserve">n caso de prórroga, </w:t>
      </w:r>
      <w:r>
        <w:rPr>
          <w:rFonts w:ascii="Calibri Light" w:hAnsi="Calibri Light"/>
          <w:szCs w:val="20"/>
        </w:rPr>
        <w:t xml:space="preserve">el licitador </w:t>
      </w:r>
      <w:r w:rsidRPr="00C909BB">
        <w:rPr>
          <w:rFonts w:ascii="Calibri Light" w:hAnsi="Calibri Light"/>
          <w:szCs w:val="20"/>
        </w:rPr>
        <w:t>se compromete a ejecutar el servicio, en los mismos términos y condici</w:t>
      </w:r>
      <w:r w:rsidR="00FE6F94">
        <w:rPr>
          <w:rFonts w:ascii="Calibri Light" w:hAnsi="Calibri Light"/>
          <w:szCs w:val="20"/>
        </w:rPr>
        <w:t xml:space="preserve">ones establecidos en el pliego </w:t>
      </w:r>
      <w:r w:rsidR="00172CC5">
        <w:rPr>
          <w:rFonts w:ascii="Calibri Light" w:hAnsi="Calibri Light"/>
          <w:szCs w:val="20"/>
        </w:rPr>
        <w:t xml:space="preserve">y aplicando </w:t>
      </w:r>
      <w:r w:rsidR="00204904">
        <w:rPr>
          <w:rFonts w:ascii="Calibri Light" w:hAnsi="Calibri Light"/>
          <w:szCs w:val="20"/>
        </w:rPr>
        <w:t xml:space="preserve">los mismos precios unitarios </w:t>
      </w:r>
      <w:r w:rsidR="00081C6B">
        <w:rPr>
          <w:rFonts w:ascii="Calibri Light" w:hAnsi="Calibri Light"/>
          <w:szCs w:val="20"/>
        </w:rPr>
        <w:t>previamente</w:t>
      </w:r>
      <w:r w:rsidR="00204904">
        <w:rPr>
          <w:rFonts w:ascii="Calibri Light" w:hAnsi="Calibri Light"/>
          <w:szCs w:val="20"/>
        </w:rPr>
        <w:t xml:space="preserve"> indicados</w:t>
      </w:r>
      <w:r>
        <w:rPr>
          <w:rFonts w:ascii="Calibri Light" w:hAnsi="Calibri Light"/>
          <w:szCs w:val="20"/>
        </w:rPr>
        <w:t>.</w:t>
      </w:r>
    </w:p>
    <w:p w14:paraId="19D0461E" w14:textId="77777777" w:rsidR="001207E7" w:rsidRPr="005C56E8" w:rsidRDefault="001207E7" w:rsidP="005C56E8">
      <w:pPr>
        <w:jc w:val="both"/>
        <w:rPr>
          <w:rFonts w:ascii="Calibri Light" w:hAnsi="Calibri Light"/>
          <w:szCs w:val="20"/>
        </w:rPr>
      </w:pPr>
    </w:p>
    <w:p w14:paraId="661EA564" w14:textId="77777777" w:rsidR="009856E7" w:rsidRDefault="009856E7" w:rsidP="005C56E8">
      <w:pPr>
        <w:jc w:val="both"/>
        <w:rPr>
          <w:rFonts w:ascii="Calibri Light" w:hAnsi="Calibri Light"/>
          <w:b/>
          <w:szCs w:val="20"/>
          <w:u w:val="single"/>
        </w:rPr>
      </w:pPr>
    </w:p>
    <w:p w14:paraId="40BBEBE2" w14:textId="77777777" w:rsidR="00D50B9A" w:rsidRDefault="00D50B9A" w:rsidP="00D50B9A">
      <w:pPr>
        <w:jc w:val="both"/>
        <w:rPr>
          <w:rFonts w:ascii="Calibri Light" w:hAnsi="Calibri Light"/>
          <w:szCs w:val="20"/>
        </w:rPr>
      </w:pPr>
    </w:p>
    <w:p w14:paraId="04550EED" w14:textId="77777777" w:rsidR="00D50B9A" w:rsidRDefault="00D50B9A" w:rsidP="00D50B9A">
      <w:pPr>
        <w:jc w:val="both"/>
        <w:rPr>
          <w:rFonts w:ascii="Calibri Light" w:hAnsi="Calibri Light"/>
          <w:szCs w:val="20"/>
        </w:rPr>
      </w:pPr>
    </w:p>
    <w:p w14:paraId="4E2A5B0F" w14:textId="77777777" w:rsidR="00590153" w:rsidRDefault="00590153" w:rsidP="00462E91">
      <w:pPr>
        <w:ind w:left="0"/>
        <w:jc w:val="center"/>
        <w:rPr>
          <w:rFonts w:ascii="Calibri Light" w:hAnsi="Calibri Light"/>
          <w:szCs w:val="20"/>
        </w:rPr>
      </w:pPr>
    </w:p>
    <w:p w14:paraId="49F43ACC"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3980709D" w14:textId="77777777" w:rsidR="0096115A" w:rsidRDefault="0096115A" w:rsidP="0096115A">
      <w:pPr>
        <w:spacing w:line="24" w:lineRule="atLeast"/>
        <w:jc w:val="center"/>
        <w:rPr>
          <w:rFonts w:ascii="Calibri Light" w:hAnsi="Calibri Light"/>
          <w:szCs w:val="20"/>
        </w:rPr>
      </w:pPr>
    </w:p>
    <w:p w14:paraId="0F6CFBF9"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630B3720"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404EC541" w14:textId="77777777" w:rsidR="00555FDD" w:rsidRDefault="00555FDD" w:rsidP="00555FDD">
      <w:pPr>
        <w:spacing w:before="120" w:after="120" w:line="360" w:lineRule="auto"/>
        <w:jc w:val="both"/>
        <w:rPr>
          <w:rFonts w:ascii="Calibri Light" w:hAnsi="Calibri Light"/>
          <w:szCs w:val="20"/>
        </w:rPr>
      </w:pPr>
    </w:p>
    <w:p w14:paraId="28F22768" w14:textId="77777777" w:rsidR="00555FDD" w:rsidRPr="00604DAD" w:rsidRDefault="00555FDD" w:rsidP="00555FDD">
      <w:pPr>
        <w:spacing w:before="120" w:after="120" w:line="360" w:lineRule="auto"/>
        <w:jc w:val="both"/>
        <w:rPr>
          <w:rFonts w:ascii="Calibri Light" w:hAnsi="Calibri Light"/>
          <w:szCs w:val="20"/>
        </w:rPr>
      </w:pPr>
    </w:p>
    <w:p w14:paraId="6CDE7D9F"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2E86297C" w14:textId="77777777" w:rsidR="00604DAD" w:rsidRPr="00604DAD" w:rsidRDefault="00604DAD" w:rsidP="00604DAD">
      <w:pPr>
        <w:suppressAutoHyphens/>
        <w:jc w:val="both"/>
        <w:rPr>
          <w:rFonts w:ascii="Calibri Light" w:hAnsi="Calibri Light"/>
          <w:lang w:val="es-ES_tradnl"/>
        </w:rPr>
      </w:pPr>
    </w:p>
    <w:p w14:paraId="6BF24319"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48051A1B" w14:textId="77777777" w:rsidR="00604DAD" w:rsidRPr="00604DAD" w:rsidRDefault="00604DAD" w:rsidP="00604DAD">
      <w:pPr>
        <w:suppressAutoHyphens/>
        <w:jc w:val="both"/>
        <w:rPr>
          <w:rFonts w:ascii="Calibri Light" w:hAnsi="Calibri Light"/>
          <w:lang w:val="es-ES_tradnl"/>
        </w:rPr>
      </w:pPr>
    </w:p>
    <w:p w14:paraId="06C759C0"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8CAC95B" w14:textId="77777777" w:rsidR="00604DAD" w:rsidRPr="00604DAD" w:rsidRDefault="00604DAD" w:rsidP="00604DAD">
      <w:pPr>
        <w:suppressAutoHyphens/>
        <w:ind w:left="568" w:hanging="284"/>
        <w:jc w:val="both"/>
        <w:rPr>
          <w:rFonts w:ascii="Calibri Light" w:hAnsi="Calibri Light"/>
          <w:lang w:val="es-ES_tradnl"/>
        </w:rPr>
      </w:pPr>
    </w:p>
    <w:p w14:paraId="069B8127"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w:t>
      </w:r>
      <w:proofErr w:type="gramStart"/>
      <w:r w:rsidRPr="00604DAD">
        <w:rPr>
          <w:rFonts w:ascii="Calibri Light" w:hAnsi="Calibri Light"/>
          <w:lang w:val="es-ES_tradnl"/>
        </w:rPr>
        <w:t>…….</w:t>
      </w:r>
      <w:proofErr w:type="gramEnd"/>
      <w:r w:rsidRPr="00604DAD">
        <w:rPr>
          <w:rFonts w:ascii="Calibri Light" w:hAnsi="Calibri Light"/>
          <w:lang w:val="es-ES_tradnl"/>
        </w:rPr>
        <w:t>.NIF/CIF………………………..</w:t>
      </w:r>
    </w:p>
    <w:p w14:paraId="16B66786" w14:textId="77777777" w:rsidR="00604DAD" w:rsidRPr="00604DAD" w:rsidRDefault="00604DAD" w:rsidP="00604DAD">
      <w:pPr>
        <w:suppressAutoHyphens/>
        <w:ind w:left="568" w:hanging="284"/>
        <w:jc w:val="both"/>
        <w:rPr>
          <w:rFonts w:ascii="Calibri Light" w:hAnsi="Calibri Light"/>
          <w:lang w:val="es-ES_tradnl"/>
        </w:rPr>
      </w:pPr>
    </w:p>
    <w:p w14:paraId="6EAE358D"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2C495311" w14:textId="77777777" w:rsidR="00604DAD" w:rsidRPr="00604DAD" w:rsidRDefault="00604DAD" w:rsidP="00604DAD">
      <w:pPr>
        <w:suppressAutoHyphens/>
        <w:ind w:left="568" w:hanging="284"/>
        <w:jc w:val="both"/>
        <w:rPr>
          <w:rFonts w:ascii="Calibri Light" w:hAnsi="Calibri Light"/>
          <w:lang w:val="es-ES_tradnl"/>
        </w:rPr>
      </w:pPr>
    </w:p>
    <w:p w14:paraId="14047BEF"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0B13419D" w14:textId="77777777" w:rsidR="00604DAD" w:rsidRPr="00604DAD" w:rsidRDefault="00604DAD" w:rsidP="00604DAD">
      <w:pPr>
        <w:suppressAutoHyphens/>
        <w:ind w:left="568" w:hanging="284"/>
        <w:jc w:val="both"/>
        <w:rPr>
          <w:rFonts w:ascii="Calibri Light" w:hAnsi="Calibri Light"/>
          <w:lang w:val="es-ES_tradnl"/>
        </w:rPr>
      </w:pPr>
    </w:p>
    <w:p w14:paraId="7CC8E9F1"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42C3AE73" w14:textId="77777777" w:rsidR="00604DAD" w:rsidRPr="00604DAD" w:rsidRDefault="00604DAD" w:rsidP="00604DAD">
      <w:pPr>
        <w:suppressAutoHyphens/>
        <w:jc w:val="both"/>
        <w:rPr>
          <w:rFonts w:ascii="Calibri Light" w:hAnsi="Calibri Light"/>
          <w:lang w:val="es-ES_tradnl"/>
        </w:rPr>
      </w:pPr>
    </w:p>
    <w:p w14:paraId="68083AD5"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el licitador no tiene empresas vinculadas. </w:t>
      </w:r>
    </w:p>
    <w:p w14:paraId="1EC5DB0B" w14:textId="77777777" w:rsidR="00604DAD" w:rsidRPr="00604DAD" w:rsidRDefault="00604DAD" w:rsidP="00604DAD">
      <w:pPr>
        <w:suppressAutoHyphens/>
        <w:jc w:val="both"/>
        <w:rPr>
          <w:rFonts w:ascii="Calibri Light" w:hAnsi="Calibri Light"/>
          <w:lang w:val="es-ES_tradnl"/>
        </w:rPr>
      </w:pPr>
    </w:p>
    <w:p w14:paraId="2770EA6C" w14:textId="77777777" w:rsidR="00604DAD" w:rsidRPr="00604DAD" w:rsidRDefault="00604DAD" w:rsidP="00604DAD">
      <w:pPr>
        <w:suppressAutoHyphens/>
        <w:jc w:val="both"/>
        <w:rPr>
          <w:rFonts w:ascii="Calibri Light" w:hAnsi="Calibri Light"/>
          <w:lang w:val="es-ES_tradnl"/>
        </w:rPr>
      </w:pPr>
    </w:p>
    <w:p w14:paraId="31DDF845"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2B8A2A09" w14:textId="77777777" w:rsidR="00604DAD" w:rsidRPr="00604DAD" w:rsidRDefault="00604DAD" w:rsidP="00604DAD">
      <w:pPr>
        <w:suppressAutoHyphens/>
        <w:rPr>
          <w:rFonts w:ascii="Calibri Light" w:hAnsi="Calibri Light"/>
          <w:lang w:val="es-ES_tradnl"/>
        </w:rPr>
      </w:pPr>
    </w:p>
    <w:p w14:paraId="6E7B733C" w14:textId="77777777" w:rsidR="00604DAD" w:rsidRPr="00604DAD" w:rsidRDefault="00604DAD" w:rsidP="00604DAD">
      <w:pPr>
        <w:widowControl w:val="0"/>
        <w:autoSpaceDE w:val="0"/>
        <w:autoSpaceDN w:val="0"/>
        <w:adjustRightInd w:val="0"/>
        <w:jc w:val="both"/>
        <w:rPr>
          <w:rFonts w:ascii="Calibri Light" w:hAnsi="Calibri Light"/>
          <w:b/>
          <w:bCs/>
        </w:rPr>
      </w:pPr>
    </w:p>
    <w:p w14:paraId="1100A814"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613CD4AA"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Pr="00800671">
        <w:rPr>
          <w:rFonts w:ascii="Calibri Light" w:hAnsi="Calibri Light"/>
          <w:sz w:val="18"/>
          <w:szCs w:val="18"/>
        </w:rPr>
        <w:t>tlf</w:t>
      </w:r>
      <w:proofErr w:type="spellEnd"/>
      <w:r w:rsidRPr="00800671">
        <w:rPr>
          <w:rFonts w:ascii="Calibri Light" w:hAnsi="Calibri Light"/>
          <w:sz w:val="18"/>
          <w:szCs w:val="18"/>
        </w:rPr>
        <w:t>: 91 545 15 01, e-mail info@fundacioncanal.es.</w:t>
      </w:r>
    </w:p>
    <w:p w14:paraId="75B76FF2"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 xml:space="preserve">Los datos se tratarán para la gestión del procedimiento de licitación y posterior contratación en caso de </w:t>
      </w:r>
      <w:r w:rsidR="002C02A3">
        <w:rPr>
          <w:rFonts w:ascii="Calibri Light" w:hAnsi="Calibri Light"/>
          <w:sz w:val="18"/>
          <w:szCs w:val="18"/>
        </w:rPr>
        <w:t>resultar</w:t>
      </w:r>
      <w:r w:rsidRPr="00800671">
        <w:rPr>
          <w:rFonts w:ascii="Calibri Light" w:hAnsi="Calibri Light"/>
          <w:sz w:val="18"/>
          <w:szCs w:val="18"/>
        </w:rPr>
        <w:t xml:space="preserve">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4E903A"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5FFB78A"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E312B5B" w14:textId="77777777" w:rsidR="00555FDD" w:rsidRPr="00604DAD" w:rsidRDefault="00555FDD" w:rsidP="00555FDD">
      <w:pPr>
        <w:spacing w:line="24" w:lineRule="atLeast"/>
        <w:jc w:val="center"/>
        <w:rPr>
          <w:rFonts w:ascii="Calibri Light" w:hAnsi="Calibri Light"/>
          <w:szCs w:val="20"/>
          <w:lang w:val="es-ES_tradnl"/>
        </w:rPr>
      </w:pPr>
    </w:p>
    <w:p w14:paraId="6F593692" w14:textId="77777777" w:rsidR="00555FDD" w:rsidRPr="0096115A" w:rsidRDefault="00555FDD" w:rsidP="00555FDD">
      <w:pPr>
        <w:spacing w:line="24" w:lineRule="atLeast"/>
        <w:jc w:val="center"/>
        <w:rPr>
          <w:rFonts w:ascii="Calibri Light" w:hAnsi="Calibri Light"/>
          <w:szCs w:val="20"/>
        </w:rPr>
      </w:pPr>
    </w:p>
    <w:p w14:paraId="4C8F6A43" w14:textId="77777777" w:rsidR="00555FDD" w:rsidRDefault="00555FDD">
      <w:pPr>
        <w:ind w:left="0"/>
        <w:rPr>
          <w:rFonts w:ascii="Calibri Light" w:hAnsi="Calibri Light"/>
          <w:bCs/>
          <w:sz w:val="26"/>
          <w:szCs w:val="26"/>
        </w:rPr>
      </w:pPr>
    </w:p>
    <w:p w14:paraId="34EC637C" w14:textId="77777777" w:rsidR="00555FDD" w:rsidRPr="00555FDD" w:rsidRDefault="00555FDD">
      <w:pPr>
        <w:ind w:left="0"/>
        <w:rPr>
          <w:rFonts w:ascii="Calibri Light" w:hAnsi="Calibri Light"/>
          <w:bCs/>
          <w:sz w:val="26"/>
          <w:szCs w:val="26"/>
        </w:rPr>
      </w:pPr>
    </w:p>
    <w:p w14:paraId="6BB14909" w14:textId="77777777" w:rsidR="00555FDD" w:rsidRDefault="00555FDD" w:rsidP="00DD1C39">
      <w:pPr>
        <w:suppressAutoHyphens/>
        <w:spacing w:line="288" w:lineRule="auto"/>
        <w:jc w:val="center"/>
        <w:outlineLvl w:val="0"/>
        <w:rPr>
          <w:rFonts w:ascii="Calibri Light" w:hAnsi="Calibri Light"/>
          <w:b/>
          <w:bCs/>
          <w:sz w:val="26"/>
          <w:szCs w:val="26"/>
        </w:rPr>
      </w:pPr>
    </w:p>
    <w:p w14:paraId="0B4BD8EE"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4A1E1F">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1AA5F" w14:textId="77777777" w:rsidR="00967CCE" w:rsidRDefault="00967CCE">
      <w:r>
        <w:separator/>
      </w:r>
    </w:p>
  </w:endnote>
  <w:endnote w:type="continuationSeparator" w:id="0">
    <w:p w14:paraId="14DADA45" w14:textId="77777777" w:rsidR="00967CCE" w:rsidRDefault="0096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87A0"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4C8ABC1F"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54DCA0A6"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AA18D7">
              <w:rPr>
                <w:rFonts w:ascii="Calibri Light" w:hAnsi="Calibri Light"/>
                <w:b/>
                <w:bCs/>
                <w:noProof/>
                <w:sz w:val="16"/>
                <w:szCs w:val="16"/>
              </w:rPr>
              <w:t>8</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AA18D7">
              <w:rPr>
                <w:rFonts w:ascii="Calibri Light" w:hAnsi="Calibri Light"/>
                <w:b/>
                <w:bCs/>
                <w:noProof/>
                <w:sz w:val="16"/>
                <w:szCs w:val="16"/>
              </w:rPr>
              <w:t>8</w:t>
            </w:r>
            <w:r w:rsidRPr="00FE6E65">
              <w:rPr>
                <w:rFonts w:ascii="Calibri Light" w:hAnsi="Calibri Light"/>
                <w:b/>
                <w:bCs/>
                <w:sz w:val="16"/>
                <w:szCs w:val="16"/>
              </w:rPr>
              <w:fldChar w:fldCharType="end"/>
            </w:r>
          </w:p>
        </w:sdtContent>
      </w:sdt>
    </w:sdtContent>
  </w:sdt>
  <w:p w14:paraId="2F0BE024"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368F5"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747D8073" wp14:editId="0DB5BC3F">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5582D"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Content>
      <w:p w14:paraId="66EE5911"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AA18D7">
          <w:rPr>
            <w:rStyle w:val="Nmerodepgina"/>
            <w:noProof/>
          </w:rPr>
          <w:t>1</w:t>
        </w:r>
        <w:r>
          <w:rPr>
            <w:rStyle w:val="Nmerodepgina"/>
          </w:rPr>
          <w:fldChar w:fldCharType="end"/>
        </w:r>
      </w:p>
    </w:sdtContent>
  </w:sdt>
  <w:p w14:paraId="60DBC7C0" w14:textId="77777777" w:rsidR="00F12B09" w:rsidRDefault="0023244E" w:rsidP="004A1E1F">
    <w:pPr>
      <w:pStyle w:val="reayFecha-Pie"/>
      <w:spacing w:line="220" w:lineRule="exact"/>
    </w:pPr>
    <w:r>
      <w:t>Fundación Canal</w:t>
    </w:r>
    <w:r w:rsidR="00F12B09">
      <w:t xml:space="preserve"> de Isabel II. Mateo Inurria, 2. 28036 Madrid</w:t>
    </w:r>
  </w:p>
  <w:p w14:paraId="6A8B0423" w14:textId="77777777" w:rsidR="00F12B09" w:rsidRPr="00460E67" w:rsidRDefault="00F12B09" w:rsidP="004A1E1F">
    <w:pPr>
      <w:pStyle w:val="reayFecha-Pie"/>
      <w:spacing w:line="220" w:lineRule="exact"/>
    </w:pPr>
    <w:r>
      <w:t>www.fundacioncanal.com</w:t>
    </w:r>
  </w:p>
  <w:p w14:paraId="722AA86D"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DD290" w14:textId="77777777" w:rsidR="00967CCE" w:rsidRDefault="00967CCE">
      <w:r>
        <w:separator/>
      </w:r>
    </w:p>
  </w:footnote>
  <w:footnote w:type="continuationSeparator" w:id="0">
    <w:p w14:paraId="3095EEB3" w14:textId="77777777" w:rsidR="00967CCE" w:rsidRDefault="00967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11F6" w14:textId="77777777"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1AC5358C" wp14:editId="1AA3F9AE">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10036D85"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6E8D365E" w14:textId="77777777" w:rsidR="00F12B09" w:rsidRPr="009C1502" w:rsidRDefault="00F12B09" w:rsidP="00F6270A">
                          <w:pPr>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CBEF8"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" stroked="f">
              <v:textbox>
                <w:txbxContent>
                  <w:p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rsidR="00F12B09" w:rsidRPr="009C1502" w:rsidRDefault="00F12B09" w:rsidP="00F6270A">
                    <w:pPr>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v:textbox>
            </v:shape>
          </w:pict>
        </mc:Fallback>
      </mc:AlternateContent>
    </w:r>
  </w:p>
  <w:p w14:paraId="277FE3D5" w14:textId="77777777" w:rsidR="00F12B09" w:rsidRPr="002C1765" w:rsidRDefault="00F12B09" w:rsidP="00F6270A">
    <w:pPr>
      <w:pStyle w:val="Encabezado"/>
      <w:jc w:val="left"/>
      <w:rPr>
        <w:b/>
        <w:sz w:val="20"/>
        <w:szCs w:val="20"/>
      </w:rPr>
    </w:pPr>
    <w:r>
      <w:rPr>
        <w:b/>
        <w:smallCaps/>
        <w:color w:val="0084C9"/>
        <w:sz w:val="18"/>
        <w:szCs w:val="18"/>
      </w:rPr>
      <w:tab/>
    </w:r>
    <w:r>
      <w:rPr>
        <w:b/>
        <w:smallCaps/>
        <w:color w:val="0084C9"/>
        <w:sz w:val="18"/>
        <w:szCs w:val="18"/>
      </w:rPr>
      <w:tab/>
    </w:r>
    <w:r>
      <w:rPr>
        <w:rFonts w:asciiTheme="majorHAnsi" w:hAnsiTheme="majorHAnsi"/>
        <w:noProof/>
      </w:rPr>
      <w:drawing>
        <wp:anchor distT="0" distB="0" distL="114300" distR="114300" simplePos="0" relativeHeight="251664384" behindDoc="0" locked="0" layoutInCell="1" allowOverlap="1" wp14:anchorId="1FAE3612" wp14:editId="795D0A4E">
          <wp:simplePos x="0" y="0"/>
          <wp:positionH relativeFrom="column">
            <wp:posOffset>1</wp:posOffset>
          </wp:positionH>
          <wp:positionV relativeFrom="paragraph">
            <wp:posOffset>-57150</wp:posOffset>
          </wp:positionV>
          <wp:extent cx="1732218" cy="419100"/>
          <wp:effectExtent l="0" t="0" r="1905" b="0"/>
          <wp:wrapNone/>
          <wp:docPr id="4"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descr="http://www.fundacioncanal.com/wp-content/themes/isabelii/fotos/fundacion-canal-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B6B">
      <w:rPr>
        <w:b/>
        <w:noProof/>
        <w:sz w:val="20"/>
        <w:szCs w:val="20"/>
      </w:rPr>
      <mc:AlternateContent>
        <mc:Choice Requires="wps">
          <w:drawing>
            <wp:anchor distT="0" distB="0" distL="114300" distR="114300" simplePos="0" relativeHeight="251662336" behindDoc="0" locked="0" layoutInCell="1" allowOverlap="1" wp14:anchorId="01615444" wp14:editId="0DEA66FC">
              <wp:simplePos x="0" y="0"/>
              <wp:positionH relativeFrom="page">
                <wp:posOffset>896620</wp:posOffset>
              </wp:positionH>
              <wp:positionV relativeFrom="page">
                <wp:posOffset>1080135</wp:posOffset>
              </wp:positionV>
              <wp:extent cx="5770245" cy="0"/>
              <wp:effectExtent l="10795" t="13335" r="10160" b="15240"/>
              <wp:wrapNone/>
              <wp:docPr id="11"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245" cy="0"/>
                      </a:xfrm>
                      <a:prstGeom prst="line">
                        <a:avLst/>
                      </a:prstGeom>
                      <a:noFill/>
                      <a:ln w="14351">
                        <a:solidFill>
                          <a:srgbClr val="0084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9949F"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85.05pt" to="524.9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" strokecolor="#0084c9" strokeweight="1.13pt">
              <w10:wrap anchorx="page" anchory="page"/>
            </v:line>
          </w:pict>
        </mc:Fallback>
      </mc:AlternateContent>
    </w:r>
  </w:p>
  <w:p w14:paraId="70543792"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40863" w14:textId="77777777" w:rsidR="00F12B09" w:rsidRDefault="00F12B09" w:rsidP="002C1765">
    <w:pPr>
      <w:pStyle w:val="Encabezado"/>
      <w:jc w:val="left"/>
      <w:rPr>
        <w:b/>
        <w:sz w:val="20"/>
        <w:szCs w:val="20"/>
      </w:rPr>
    </w:pPr>
  </w:p>
  <w:p w14:paraId="7C42BFF6" w14:textId="77777777" w:rsidR="00F12B09" w:rsidRPr="002C1765" w:rsidRDefault="00F12B09" w:rsidP="00A31241">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2101413525">
    <w:abstractNumId w:val="14"/>
  </w:num>
  <w:num w:numId="2" w16cid:durableId="543908798">
    <w:abstractNumId w:val="28"/>
  </w:num>
  <w:num w:numId="3" w16cid:durableId="488209873">
    <w:abstractNumId w:val="19"/>
  </w:num>
  <w:num w:numId="4" w16cid:durableId="1651253956">
    <w:abstractNumId w:val="11"/>
  </w:num>
  <w:num w:numId="5" w16cid:durableId="1755323784">
    <w:abstractNumId w:val="15"/>
  </w:num>
  <w:num w:numId="6" w16cid:durableId="1820919831">
    <w:abstractNumId w:val="22"/>
  </w:num>
  <w:num w:numId="7" w16cid:durableId="405036690">
    <w:abstractNumId w:val="25"/>
  </w:num>
  <w:num w:numId="8" w16cid:durableId="1375226738">
    <w:abstractNumId w:val="3"/>
  </w:num>
  <w:num w:numId="9" w16cid:durableId="951981324">
    <w:abstractNumId w:val="17"/>
  </w:num>
  <w:num w:numId="10" w16cid:durableId="1520655105">
    <w:abstractNumId w:val="16"/>
  </w:num>
  <w:num w:numId="11" w16cid:durableId="18501748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8419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8569403">
    <w:abstractNumId w:val="20"/>
  </w:num>
  <w:num w:numId="14" w16cid:durableId="163787862">
    <w:abstractNumId w:val="10"/>
  </w:num>
  <w:num w:numId="15" w16cid:durableId="58096354">
    <w:abstractNumId w:val="27"/>
  </w:num>
  <w:num w:numId="16" w16cid:durableId="1913615997">
    <w:abstractNumId w:val="13"/>
  </w:num>
  <w:num w:numId="17" w16cid:durableId="1449742496">
    <w:abstractNumId w:val="29"/>
  </w:num>
  <w:num w:numId="18" w16cid:durableId="1524712171">
    <w:abstractNumId w:val="18"/>
  </w:num>
  <w:num w:numId="19" w16cid:durableId="1450278767">
    <w:abstractNumId w:val="23"/>
  </w:num>
  <w:num w:numId="20" w16cid:durableId="385883929">
    <w:abstractNumId w:val="2"/>
  </w:num>
  <w:num w:numId="21" w16cid:durableId="650207929">
    <w:abstractNumId w:val="9"/>
  </w:num>
  <w:num w:numId="22" w16cid:durableId="1756170305">
    <w:abstractNumId w:val="8"/>
  </w:num>
  <w:num w:numId="23" w16cid:durableId="957028709">
    <w:abstractNumId w:val="21"/>
  </w:num>
  <w:num w:numId="24" w16cid:durableId="332414382">
    <w:abstractNumId w:val="4"/>
  </w:num>
  <w:num w:numId="25" w16cid:durableId="1690718494">
    <w:abstractNumId w:val="12"/>
  </w:num>
  <w:num w:numId="26" w16cid:durableId="158545399">
    <w:abstractNumId w:val="0"/>
  </w:num>
  <w:num w:numId="27" w16cid:durableId="1870608637">
    <w:abstractNumId w:val="26"/>
  </w:num>
  <w:num w:numId="28" w16cid:durableId="724959682">
    <w:abstractNumId w:val="1"/>
  </w:num>
  <w:num w:numId="29" w16cid:durableId="1536043194">
    <w:abstractNumId w:val="24"/>
  </w:num>
  <w:num w:numId="30" w16cid:durableId="1950090453">
    <w:abstractNumId w:val="6"/>
  </w:num>
  <w:num w:numId="31" w16cid:durableId="659231629">
    <w:abstractNumId w:val="7"/>
  </w:num>
  <w:num w:numId="32" w16cid:durableId="49492825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59E"/>
    <w:rsid w:val="0002046D"/>
    <w:rsid w:val="000213EC"/>
    <w:rsid w:val="0002710F"/>
    <w:rsid w:val="00027E70"/>
    <w:rsid w:val="000319ED"/>
    <w:rsid w:val="00031AF0"/>
    <w:rsid w:val="000343A7"/>
    <w:rsid w:val="00043367"/>
    <w:rsid w:val="00044ABB"/>
    <w:rsid w:val="00045D8B"/>
    <w:rsid w:val="00052381"/>
    <w:rsid w:val="00060466"/>
    <w:rsid w:val="00071707"/>
    <w:rsid w:val="00075CBF"/>
    <w:rsid w:val="0008177F"/>
    <w:rsid w:val="00081C6B"/>
    <w:rsid w:val="000823B1"/>
    <w:rsid w:val="000833A0"/>
    <w:rsid w:val="00087910"/>
    <w:rsid w:val="0009096A"/>
    <w:rsid w:val="00095B97"/>
    <w:rsid w:val="0009607C"/>
    <w:rsid w:val="000966F8"/>
    <w:rsid w:val="00097630"/>
    <w:rsid w:val="000A25A8"/>
    <w:rsid w:val="000A4800"/>
    <w:rsid w:val="000A7974"/>
    <w:rsid w:val="000A7CAA"/>
    <w:rsid w:val="000B136B"/>
    <w:rsid w:val="000B3904"/>
    <w:rsid w:val="000C11FC"/>
    <w:rsid w:val="000C53E5"/>
    <w:rsid w:val="000D32CE"/>
    <w:rsid w:val="000D67C1"/>
    <w:rsid w:val="000E0A8B"/>
    <w:rsid w:val="00106544"/>
    <w:rsid w:val="001207E7"/>
    <w:rsid w:val="001211E2"/>
    <w:rsid w:val="00122BBB"/>
    <w:rsid w:val="001258E2"/>
    <w:rsid w:val="00126CD7"/>
    <w:rsid w:val="001336DB"/>
    <w:rsid w:val="00136E29"/>
    <w:rsid w:val="00141559"/>
    <w:rsid w:val="001464CE"/>
    <w:rsid w:val="0014776F"/>
    <w:rsid w:val="001502EB"/>
    <w:rsid w:val="00150D6E"/>
    <w:rsid w:val="00153DBF"/>
    <w:rsid w:val="00161BB2"/>
    <w:rsid w:val="00167525"/>
    <w:rsid w:val="00170B50"/>
    <w:rsid w:val="001720C8"/>
    <w:rsid w:val="00172CC5"/>
    <w:rsid w:val="00176C77"/>
    <w:rsid w:val="00182DEC"/>
    <w:rsid w:val="00183E0D"/>
    <w:rsid w:val="0018429C"/>
    <w:rsid w:val="00190A06"/>
    <w:rsid w:val="001A1E1B"/>
    <w:rsid w:val="001A34C5"/>
    <w:rsid w:val="001A3A3F"/>
    <w:rsid w:val="001B0957"/>
    <w:rsid w:val="001B0968"/>
    <w:rsid w:val="001B3655"/>
    <w:rsid w:val="001B4F4F"/>
    <w:rsid w:val="001B7748"/>
    <w:rsid w:val="001C3F3E"/>
    <w:rsid w:val="001C5AAD"/>
    <w:rsid w:val="001E486C"/>
    <w:rsid w:val="001F1357"/>
    <w:rsid w:val="00204904"/>
    <w:rsid w:val="0020492C"/>
    <w:rsid w:val="0020512D"/>
    <w:rsid w:val="00212F9F"/>
    <w:rsid w:val="00213D46"/>
    <w:rsid w:val="00215945"/>
    <w:rsid w:val="00224AAC"/>
    <w:rsid w:val="00226E2F"/>
    <w:rsid w:val="002302E5"/>
    <w:rsid w:val="0023103E"/>
    <w:rsid w:val="00231381"/>
    <w:rsid w:val="0023244E"/>
    <w:rsid w:val="00241322"/>
    <w:rsid w:val="00246066"/>
    <w:rsid w:val="00250BEA"/>
    <w:rsid w:val="00253DF1"/>
    <w:rsid w:val="002557AB"/>
    <w:rsid w:val="002560A0"/>
    <w:rsid w:val="00260331"/>
    <w:rsid w:val="00264C21"/>
    <w:rsid w:val="00265D6E"/>
    <w:rsid w:val="00266513"/>
    <w:rsid w:val="002742BB"/>
    <w:rsid w:val="0027782F"/>
    <w:rsid w:val="002804E2"/>
    <w:rsid w:val="002832F5"/>
    <w:rsid w:val="00284699"/>
    <w:rsid w:val="00285075"/>
    <w:rsid w:val="00286E0E"/>
    <w:rsid w:val="00293E9C"/>
    <w:rsid w:val="00295D87"/>
    <w:rsid w:val="0029787C"/>
    <w:rsid w:val="002A1AE3"/>
    <w:rsid w:val="002A1D87"/>
    <w:rsid w:val="002A2DC9"/>
    <w:rsid w:val="002B2E8F"/>
    <w:rsid w:val="002B6BD0"/>
    <w:rsid w:val="002C02A3"/>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1606"/>
    <w:rsid w:val="003174D3"/>
    <w:rsid w:val="003276A5"/>
    <w:rsid w:val="00330061"/>
    <w:rsid w:val="00336DB5"/>
    <w:rsid w:val="00344268"/>
    <w:rsid w:val="0034460F"/>
    <w:rsid w:val="00352B43"/>
    <w:rsid w:val="00355DA5"/>
    <w:rsid w:val="00360059"/>
    <w:rsid w:val="00367255"/>
    <w:rsid w:val="00373754"/>
    <w:rsid w:val="0037429D"/>
    <w:rsid w:val="003747AF"/>
    <w:rsid w:val="0037498F"/>
    <w:rsid w:val="00377EA4"/>
    <w:rsid w:val="0038715E"/>
    <w:rsid w:val="00390131"/>
    <w:rsid w:val="0039352C"/>
    <w:rsid w:val="00394D79"/>
    <w:rsid w:val="00394E7B"/>
    <w:rsid w:val="003A1CC0"/>
    <w:rsid w:val="003A5FA3"/>
    <w:rsid w:val="003B6074"/>
    <w:rsid w:val="003B666A"/>
    <w:rsid w:val="003C1CB4"/>
    <w:rsid w:val="003C25F9"/>
    <w:rsid w:val="003C6C0E"/>
    <w:rsid w:val="003C7485"/>
    <w:rsid w:val="003D2809"/>
    <w:rsid w:val="003D6ADC"/>
    <w:rsid w:val="003E36D6"/>
    <w:rsid w:val="003F0ADB"/>
    <w:rsid w:val="003F3CB3"/>
    <w:rsid w:val="00401968"/>
    <w:rsid w:val="0040369A"/>
    <w:rsid w:val="004048D7"/>
    <w:rsid w:val="00405279"/>
    <w:rsid w:val="004073CC"/>
    <w:rsid w:val="00412B07"/>
    <w:rsid w:val="00414029"/>
    <w:rsid w:val="00416E66"/>
    <w:rsid w:val="00422E17"/>
    <w:rsid w:val="004237E8"/>
    <w:rsid w:val="00424C48"/>
    <w:rsid w:val="0042550B"/>
    <w:rsid w:val="00426EAE"/>
    <w:rsid w:val="00432A33"/>
    <w:rsid w:val="00436E49"/>
    <w:rsid w:val="0044625D"/>
    <w:rsid w:val="00454032"/>
    <w:rsid w:val="00462E91"/>
    <w:rsid w:val="00466116"/>
    <w:rsid w:val="00476FD0"/>
    <w:rsid w:val="00480882"/>
    <w:rsid w:val="004819B1"/>
    <w:rsid w:val="00485CEE"/>
    <w:rsid w:val="00491142"/>
    <w:rsid w:val="00493683"/>
    <w:rsid w:val="00494C9A"/>
    <w:rsid w:val="004A157E"/>
    <w:rsid w:val="004A1E1F"/>
    <w:rsid w:val="004A210C"/>
    <w:rsid w:val="004B5DA4"/>
    <w:rsid w:val="004C16E1"/>
    <w:rsid w:val="004C2B89"/>
    <w:rsid w:val="004D2B16"/>
    <w:rsid w:val="004D5D8A"/>
    <w:rsid w:val="004E3D6F"/>
    <w:rsid w:val="004E48B7"/>
    <w:rsid w:val="004E64D4"/>
    <w:rsid w:val="004F241B"/>
    <w:rsid w:val="0050402D"/>
    <w:rsid w:val="0051194E"/>
    <w:rsid w:val="005138D7"/>
    <w:rsid w:val="00516593"/>
    <w:rsid w:val="00521D2A"/>
    <w:rsid w:val="00525A59"/>
    <w:rsid w:val="00526769"/>
    <w:rsid w:val="005333B3"/>
    <w:rsid w:val="00544CBE"/>
    <w:rsid w:val="005469B5"/>
    <w:rsid w:val="0055065D"/>
    <w:rsid w:val="005508FC"/>
    <w:rsid w:val="00550E7A"/>
    <w:rsid w:val="00551863"/>
    <w:rsid w:val="00551CEB"/>
    <w:rsid w:val="00554542"/>
    <w:rsid w:val="00554EF9"/>
    <w:rsid w:val="00555FDD"/>
    <w:rsid w:val="005641C2"/>
    <w:rsid w:val="005706C6"/>
    <w:rsid w:val="005723FF"/>
    <w:rsid w:val="00574BFB"/>
    <w:rsid w:val="00577ECE"/>
    <w:rsid w:val="0058125B"/>
    <w:rsid w:val="005832A3"/>
    <w:rsid w:val="0058379E"/>
    <w:rsid w:val="00590153"/>
    <w:rsid w:val="00593724"/>
    <w:rsid w:val="005A3881"/>
    <w:rsid w:val="005A56C9"/>
    <w:rsid w:val="005A5731"/>
    <w:rsid w:val="005B0C54"/>
    <w:rsid w:val="005B157C"/>
    <w:rsid w:val="005B7785"/>
    <w:rsid w:val="005C56E8"/>
    <w:rsid w:val="005C7145"/>
    <w:rsid w:val="005D0D95"/>
    <w:rsid w:val="005D6CE0"/>
    <w:rsid w:val="005E0EB0"/>
    <w:rsid w:val="005F275C"/>
    <w:rsid w:val="005F455E"/>
    <w:rsid w:val="00604DAD"/>
    <w:rsid w:val="006141DA"/>
    <w:rsid w:val="00616421"/>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3389"/>
    <w:rsid w:val="00680416"/>
    <w:rsid w:val="00682B67"/>
    <w:rsid w:val="0068579F"/>
    <w:rsid w:val="00690551"/>
    <w:rsid w:val="006934BE"/>
    <w:rsid w:val="00696D66"/>
    <w:rsid w:val="006B38DF"/>
    <w:rsid w:val="006B4372"/>
    <w:rsid w:val="006C099F"/>
    <w:rsid w:val="006C39EE"/>
    <w:rsid w:val="006C43CD"/>
    <w:rsid w:val="006C4CE5"/>
    <w:rsid w:val="006D23DE"/>
    <w:rsid w:val="006D34E8"/>
    <w:rsid w:val="006D5EFB"/>
    <w:rsid w:val="006D7D5A"/>
    <w:rsid w:val="006E03A6"/>
    <w:rsid w:val="006E3F29"/>
    <w:rsid w:val="006E52A4"/>
    <w:rsid w:val="006E7619"/>
    <w:rsid w:val="006F0466"/>
    <w:rsid w:val="00700204"/>
    <w:rsid w:val="007011CC"/>
    <w:rsid w:val="00702B01"/>
    <w:rsid w:val="00702C91"/>
    <w:rsid w:val="00703529"/>
    <w:rsid w:val="00704892"/>
    <w:rsid w:val="0070630F"/>
    <w:rsid w:val="007103C2"/>
    <w:rsid w:val="0071243E"/>
    <w:rsid w:val="00717CF0"/>
    <w:rsid w:val="00720CE0"/>
    <w:rsid w:val="007343DC"/>
    <w:rsid w:val="00734C7B"/>
    <w:rsid w:val="0074011F"/>
    <w:rsid w:val="00742EAC"/>
    <w:rsid w:val="007507EB"/>
    <w:rsid w:val="00752AFC"/>
    <w:rsid w:val="007562BA"/>
    <w:rsid w:val="007607E2"/>
    <w:rsid w:val="00761B08"/>
    <w:rsid w:val="00763651"/>
    <w:rsid w:val="007644D4"/>
    <w:rsid w:val="00771CC7"/>
    <w:rsid w:val="007741B4"/>
    <w:rsid w:val="007846D8"/>
    <w:rsid w:val="0079325B"/>
    <w:rsid w:val="0079397E"/>
    <w:rsid w:val="007A036F"/>
    <w:rsid w:val="007B142D"/>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41B9"/>
    <w:rsid w:val="008049F1"/>
    <w:rsid w:val="008058A3"/>
    <w:rsid w:val="008156E7"/>
    <w:rsid w:val="00816B48"/>
    <w:rsid w:val="00821161"/>
    <w:rsid w:val="00830C95"/>
    <w:rsid w:val="008353E4"/>
    <w:rsid w:val="00835AC4"/>
    <w:rsid w:val="008374A4"/>
    <w:rsid w:val="00837703"/>
    <w:rsid w:val="008406A0"/>
    <w:rsid w:val="008503E1"/>
    <w:rsid w:val="008631C9"/>
    <w:rsid w:val="0086677D"/>
    <w:rsid w:val="008727CF"/>
    <w:rsid w:val="008733AE"/>
    <w:rsid w:val="00873FB1"/>
    <w:rsid w:val="0087437B"/>
    <w:rsid w:val="00874E47"/>
    <w:rsid w:val="00875574"/>
    <w:rsid w:val="0088402F"/>
    <w:rsid w:val="00884B96"/>
    <w:rsid w:val="008851CC"/>
    <w:rsid w:val="008859B5"/>
    <w:rsid w:val="008924C0"/>
    <w:rsid w:val="008972F9"/>
    <w:rsid w:val="008A0068"/>
    <w:rsid w:val="008A44B0"/>
    <w:rsid w:val="008A4573"/>
    <w:rsid w:val="008B4473"/>
    <w:rsid w:val="008B47CF"/>
    <w:rsid w:val="008C32B4"/>
    <w:rsid w:val="008C4F4D"/>
    <w:rsid w:val="008C6251"/>
    <w:rsid w:val="008D2E53"/>
    <w:rsid w:val="008D3725"/>
    <w:rsid w:val="008D3A2C"/>
    <w:rsid w:val="008D3F58"/>
    <w:rsid w:val="008E4AB7"/>
    <w:rsid w:val="008E6414"/>
    <w:rsid w:val="008E779D"/>
    <w:rsid w:val="00911B8C"/>
    <w:rsid w:val="00915E26"/>
    <w:rsid w:val="00922FB1"/>
    <w:rsid w:val="00923808"/>
    <w:rsid w:val="00926C3F"/>
    <w:rsid w:val="00927FAE"/>
    <w:rsid w:val="00931597"/>
    <w:rsid w:val="00940117"/>
    <w:rsid w:val="00940890"/>
    <w:rsid w:val="00944A64"/>
    <w:rsid w:val="00945EA2"/>
    <w:rsid w:val="009464AB"/>
    <w:rsid w:val="00946550"/>
    <w:rsid w:val="009567D7"/>
    <w:rsid w:val="009607A4"/>
    <w:rsid w:val="0096115A"/>
    <w:rsid w:val="00962C95"/>
    <w:rsid w:val="00964B38"/>
    <w:rsid w:val="00964FBB"/>
    <w:rsid w:val="00967CCE"/>
    <w:rsid w:val="00973BE4"/>
    <w:rsid w:val="00975939"/>
    <w:rsid w:val="0097621A"/>
    <w:rsid w:val="00977B2B"/>
    <w:rsid w:val="00982F58"/>
    <w:rsid w:val="00985481"/>
    <w:rsid w:val="009856E7"/>
    <w:rsid w:val="00987012"/>
    <w:rsid w:val="00991769"/>
    <w:rsid w:val="00992971"/>
    <w:rsid w:val="009A4F1C"/>
    <w:rsid w:val="009A7FBA"/>
    <w:rsid w:val="009B1954"/>
    <w:rsid w:val="009E6A7A"/>
    <w:rsid w:val="009F3DFE"/>
    <w:rsid w:val="009F475E"/>
    <w:rsid w:val="009F4875"/>
    <w:rsid w:val="009F6389"/>
    <w:rsid w:val="00A10982"/>
    <w:rsid w:val="00A124B3"/>
    <w:rsid w:val="00A169E3"/>
    <w:rsid w:val="00A21803"/>
    <w:rsid w:val="00A25513"/>
    <w:rsid w:val="00A30E36"/>
    <w:rsid w:val="00A31241"/>
    <w:rsid w:val="00A32C5B"/>
    <w:rsid w:val="00A349AF"/>
    <w:rsid w:val="00A378AF"/>
    <w:rsid w:val="00A41A42"/>
    <w:rsid w:val="00A41E20"/>
    <w:rsid w:val="00A44A60"/>
    <w:rsid w:val="00A4708B"/>
    <w:rsid w:val="00A52BF5"/>
    <w:rsid w:val="00A57A5C"/>
    <w:rsid w:val="00A610FD"/>
    <w:rsid w:val="00A63D44"/>
    <w:rsid w:val="00A670AE"/>
    <w:rsid w:val="00A7195F"/>
    <w:rsid w:val="00A72605"/>
    <w:rsid w:val="00A74E57"/>
    <w:rsid w:val="00A75C59"/>
    <w:rsid w:val="00A812FA"/>
    <w:rsid w:val="00A8369F"/>
    <w:rsid w:val="00A84DDD"/>
    <w:rsid w:val="00A92C9D"/>
    <w:rsid w:val="00A94118"/>
    <w:rsid w:val="00AA12E2"/>
    <w:rsid w:val="00AA18D7"/>
    <w:rsid w:val="00AA1E51"/>
    <w:rsid w:val="00AA331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755E"/>
    <w:rsid w:val="00B308F4"/>
    <w:rsid w:val="00B32554"/>
    <w:rsid w:val="00B41970"/>
    <w:rsid w:val="00B43916"/>
    <w:rsid w:val="00B463E7"/>
    <w:rsid w:val="00B50DB8"/>
    <w:rsid w:val="00B55413"/>
    <w:rsid w:val="00B601F2"/>
    <w:rsid w:val="00B60526"/>
    <w:rsid w:val="00B652C9"/>
    <w:rsid w:val="00B70D00"/>
    <w:rsid w:val="00B71F1E"/>
    <w:rsid w:val="00B7211D"/>
    <w:rsid w:val="00B75351"/>
    <w:rsid w:val="00B813C5"/>
    <w:rsid w:val="00B851E2"/>
    <w:rsid w:val="00B86F73"/>
    <w:rsid w:val="00B9210F"/>
    <w:rsid w:val="00B94713"/>
    <w:rsid w:val="00BA3578"/>
    <w:rsid w:val="00BA3A5D"/>
    <w:rsid w:val="00BA40E8"/>
    <w:rsid w:val="00BB6283"/>
    <w:rsid w:val="00BC53F9"/>
    <w:rsid w:val="00BC5AE2"/>
    <w:rsid w:val="00BC74FD"/>
    <w:rsid w:val="00BD799D"/>
    <w:rsid w:val="00BF07B5"/>
    <w:rsid w:val="00C02C2E"/>
    <w:rsid w:val="00C12F3B"/>
    <w:rsid w:val="00C13C59"/>
    <w:rsid w:val="00C15204"/>
    <w:rsid w:val="00C15B74"/>
    <w:rsid w:val="00C15CC6"/>
    <w:rsid w:val="00C306CA"/>
    <w:rsid w:val="00C30FED"/>
    <w:rsid w:val="00C352C5"/>
    <w:rsid w:val="00C36B11"/>
    <w:rsid w:val="00C36CA4"/>
    <w:rsid w:val="00C37CD0"/>
    <w:rsid w:val="00C41816"/>
    <w:rsid w:val="00C43FC7"/>
    <w:rsid w:val="00C45F67"/>
    <w:rsid w:val="00C61806"/>
    <w:rsid w:val="00C62A97"/>
    <w:rsid w:val="00C73C2F"/>
    <w:rsid w:val="00C741E0"/>
    <w:rsid w:val="00C76885"/>
    <w:rsid w:val="00C85A6E"/>
    <w:rsid w:val="00C86184"/>
    <w:rsid w:val="00C87720"/>
    <w:rsid w:val="00C909BB"/>
    <w:rsid w:val="00C91D89"/>
    <w:rsid w:val="00CA2908"/>
    <w:rsid w:val="00CA4628"/>
    <w:rsid w:val="00CA4DC9"/>
    <w:rsid w:val="00CB1A3C"/>
    <w:rsid w:val="00CB5FE6"/>
    <w:rsid w:val="00CD3968"/>
    <w:rsid w:val="00CE154A"/>
    <w:rsid w:val="00CE1AA9"/>
    <w:rsid w:val="00CE3969"/>
    <w:rsid w:val="00CE6579"/>
    <w:rsid w:val="00CE6BCA"/>
    <w:rsid w:val="00CF2A57"/>
    <w:rsid w:val="00CF5661"/>
    <w:rsid w:val="00CF5BEA"/>
    <w:rsid w:val="00D0212D"/>
    <w:rsid w:val="00D0457E"/>
    <w:rsid w:val="00D04A67"/>
    <w:rsid w:val="00D057EA"/>
    <w:rsid w:val="00D10914"/>
    <w:rsid w:val="00D15C12"/>
    <w:rsid w:val="00D16CBF"/>
    <w:rsid w:val="00D243C1"/>
    <w:rsid w:val="00D24E9C"/>
    <w:rsid w:val="00D252E6"/>
    <w:rsid w:val="00D26175"/>
    <w:rsid w:val="00D30AB9"/>
    <w:rsid w:val="00D333E7"/>
    <w:rsid w:val="00D35FB6"/>
    <w:rsid w:val="00D368A1"/>
    <w:rsid w:val="00D36AAC"/>
    <w:rsid w:val="00D407BB"/>
    <w:rsid w:val="00D46C00"/>
    <w:rsid w:val="00D47B31"/>
    <w:rsid w:val="00D506FB"/>
    <w:rsid w:val="00D50B9A"/>
    <w:rsid w:val="00D50E88"/>
    <w:rsid w:val="00D67447"/>
    <w:rsid w:val="00D74490"/>
    <w:rsid w:val="00D92E38"/>
    <w:rsid w:val="00D9430E"/>
    <w:rsid w:val="00DA2ECC"/>
    <w:rsid w:val="00DC425A"/>
    <w:rsid w:val="00DC4DFF"/>
    <w:rsid w:val="00DC79FD"/>
    <w:rsid w:val="00DD0B6D"/>
    <w:rsid w:val="00DD10E9"/>
    <w:rsid w:val="00DD1C39"/>
    <w:rsid w:val="00DE4EAD"/>
    <w:rsid w:val="00DE75C1"/>
    <w:rsid w:val="00DF34CC"/>
    <w:rsid w:val="00E011DE"/>
    <w:rsid w:val="00E0768E"/>
    <w:rsid w:val="00E1013F"/>
    <w:rsid w:val="00E13713"/>
    <w:rsid w:val="00E1385D"/>
    <w:rsid w:val="00E17A83"/>
    <w:rsid w:val="00E33E6B"/>
    <w:rsid w:val="00E502A6"/>
    <w:rsid w:val="00E51E8F"/>
    <w:rsid w:val="00E60322"/>
    <w:rsid w:val="00E62ED3"/>
    <w:rsid w:val="00E66F07"/>
    <w:rsid w:val="00E717A8"/>
    <w:rsid w:val="00E7403A"/>
    <w:rsid w:val="00E81487"/>
    <w:rsid w:val="00E81E72"/>
    <w:rsid w:val="00E822C7"/>
    <w:rsid w:val="00E82498"/>
    <w:rsid w:val="00E852CA"/>
    <w:rsid w:val="00E85443"/>
    <w:rsid w:val="00E862A1"/>
    <w:rsid w:val="00E87B12"/>
    <w:rsid w:val="00E91687"/>
    <w:rsid w:val="00E9762B"/>
    <w:rsid w:val="00EB7985"/>
    <w:rsid w:val="00EC3DF7"/>
    <w:rsid w:val="00ED31CE"/>
    <w:rsid w:val="00ED6E68"/>
    <w:rsid w:val="00EE44A4"/>
    <w:rsid w:val="00EE55C6"/>
    <w:rsid w:val="00EE7C63"/>
    <w:rsid w:val="00EF028D"/>
    <w:rsid w:val="00EF22DB"/>
    <w:rsid w:val="00EF3809"/>
    <w:rsid w:val="00EF3D47"/>
    <w:rsid w:val="00EF7234"/>
    <w:rsid w:val="00F01170"/>
    <w:rsid w:val="00F10247"/>
    <w:rsid w:val="00F11C9B"/>
    <w:rsid w:val="00F12B09"/>
    <w:rsid w:val="00F156E3"/>
    <w:rsid w:val="00F16F8E"/>
    <w:rsid w:val="00F2056D"/>
    <w:rsid w:val="00F2139B"/>
    <w:rsid w:val="00F26635"/>
    <w:rsid w:val="00F3034A"/>
    <w:rsid w:val="00F31315"/>
    <w:rsid w:val="00F326BF"/>
    <w:rsid w:val="00F34344"/>
    <w:rsid w:val="00F350D1"/>
    <w:rsid w:val="00F37395"/>
    <w:rsid w:val="00F46E78"/>
    <w:rsid w:val="00F569ED"/>
    <w:rsid w:val="00F602ED"/>
    <w:rsid w:val="00F60DA2"/>
    <w:rsid w:val="00F6270A"/>
    <w:rsid w:val="00F6377A"/>
    <w:rsid w:val="00F66874"/>
    <w:rsid w:val="00F70983"/>
    <w:rsid w:val="00F70EEC"/>
    <w:rsid w:val="00F74D56"/>
    <w:rsid w:val="00F906A1"/>
    <w:rsid w:val="00F9078B"/>
    <w:rsid w:val="00F95611"/>
    <w:rsid w:val="00FA2AE6"/>
    <w:rsid w:val="00FA2DFD"/>
    <w:rsid w:val="00FB6B19"/>
    <w:rsid w:val="00FC08D8"/>
    <w:rsid w:val="00FC0A4E"/>
    <w:rsid w:val="00FC2435"/>
    <w:rsid w:val="00FD13EF"/>
    <w:rsid w:val="00FD1F0F"/>
    <w:rsid w:val="00FD2A4C"/>
    <w:rsid w:val="00FD36A9"/>
    <w:rsid w:val="00FE19CF"/>
    <w:rsid w:val="00FE3B04"/>
    <w:rsid w:val="00FE6E65"/>
    <w:rsid w:val="00FE6F94"/>
    <w:rsid w:val="00FE7CD4"/>
    <w:rsid w:val="00FF24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5DC28C"/>
  <w15:docId w15:val="{6BC39B80-55FC-4BB8-A2E9-DCF16722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 w:type="table" w:customStyle="1" w:styleId="Tablaconcuadrcula1">
    <w:name w:val="Tabla con cuadrícula1"/>
    <w:basedOn w:val="Tablanormal"/>
    <w:next w:val="Tablaconcuadrcula"/>
    <w:uiPriority w:val="59"/>
    <w:rsid w:val="009856E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E6F94"/>
    <w:pPr>
      <w:widowControl w:val="0"/>
      <w:pBdr>
        <w:top w:val="none" w:sz="4" w:space="0" w:color="000000"/>
        <w:left w:val="none" w:sz="4" w:space="0" w:color="000000"/>
        <w:bottom w:val="none" w:sz="4" w:space="0" w:color="000000"/>
        <w:right w:val="none" w:sz="4" w:space="0" w:color="000000"/>
        <w:between w:val="none" w:sz="4" w:space="0" w:color="000000"/>
      </w:pBdr>
      <w:ind w:left="69"/>
    </w:pPr>
    <w:rPr>
      <w:rFonts w:ascii="Tahoma" w:eastAsia="Tahoma" w:hAnsi="Tahoma" w:cs="Tahom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556963498">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madrid.org/cs/Satellite?c=Page&amp;cid=1203334374251&amp;language=es&amp;pagename=PortalContratacion%2FPage%2FPCON_contenidoFin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visor.registrodelicitadores.gob.es/espd-web/filter?lang=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4" ma:contentTypeDescription="Crear nuevo documento." ma:contentTypeScope="" ma:versionID="f69a9b23340e1ff1f058ac6bbe4fbfbc">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d24870ed63257f82b4de9fe2e283550f"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6BCE9-29A8-4C2A-8225-F871539B8E92}">
  <ds:schemaRefs>
    <ds:schemaRef ds:uri="http://schemas.microsoft.com/sharepoint/v3/contenttype/forms"/>
  </ds:schemaRefs>
</ds:datastoreItem>
</file>

<file path=customXml/itemProps2.xml><?xml version="1.0" encoding="utf-8"?>
<ds:datastoreItem xmlns:ds="http://schemas.openxmlformats.org/officeDocument/2006/customXml" ds:itemID="{C37AB1BF-A460-4134-B887-71F428F99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AC5E6-5EF2-49A4-9E36-3AE8B83E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1784</Words>
  <Characters>9814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11575</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17</cp:revision>
  <cp:lastPrinted>2020-03-06T13:40:00Z</cp:lastPrinted>
  <dcterms:created xsi:type="dcterms:W3CDTF">2020-04-15T13:36:00Z</dcterms:created>
  <dcterms:modified xsi:type="dcterms:W3CDTF">2023-09-06T10:56:00Z</dcterms:modified>
</cp:coreProperties>
</file>