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986F4" w14:textId="77777777" w:rsidR="008C20B9" w:rsidRDefault="008C20B9" w:rsidP="008C20B9">
      <w:pPr>
        <w:rPr>
          <w:rFonts w:asciiTheme="minorHAnsi" w:hAnsiTheme="minorHAnsi"/>
          <w:b/>
          <w:sz w:val="22"/>
          <w:szCs w:val="22"/>
        </w:rPr>
      </w:pPr>
    </w:p>
    <w:p w14:paraId="76AB00B9" w14:textId="77777777" w:rsidR="008C20B9" w:rsidRDefault="008C20B9" w:rsidP="008C20B9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>:</w:t>
      </w:r>
      <w:r>
        <w:rPr>
          <w:rFonts w:asciiTheme="minorHAnsi" w:hAnsiTheme="minorHAnsi" w:cstheme="minorHAnsi"/>
          <w:i/>
          <w:sz w:val="24"/>
          <w:szCs w:val="24"/>
        </w:rPr>
        <w:t xml:space="preserve"> OFERTA TÉCNICA </w:t>
      </w:r>
      <w:bookmarkEnd w:id="0"/>
    </w:p>
    <w:p w14:paraId="55C804FE" w14:textId="77777777" w:rsidR="002577E2" w:rsidRPr="009252C7" w:rsidRDefault="002577E2" w:rsidP="002577E2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la carpeta </w:t>
      </w:r>
      <w:r>
        <w:rPr>
          <w:b/>
          <w:i/>
          <w:color w:val="C00000"/>
          <w:sz w:val="18"/>
          <w:szCs w:val="18"/>
        </w:rPr>
        <w:t>Nº2</w:t>
      </w:r>
    </w:p>
    <w:p w14:paraId="70D1752E" w14:textId="77777777" w:rsidR="008C20B9" w:rsidRPr="00CC056C" w:rsidRDefault="008C20B9" w:rsidP="008C20B9"/>
    <w:p w14:paraId="2E895D99" w14:textId="77777777" w:rsidR="008C20B9" w:rsidRPr="008E712D" w:rsidRDefault="008C20B9" w:rsidP="008C20B9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712D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8E712D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8E712D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…………………………………………………………, con DNI/NIE </w:t>
      </w:r>
      <w:proofErr w:type="gramStart"/>
      <w:r w:rsidRPr="008E712D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8E712D">
        <w:rPr>
          <w:rFonts w:asciiTheme="minorHAnsi" w:hAnsiTheme="minorHAnsi" w:cstheme="minorHAnsi"/>
          <w:sz w:val="22"/>
          <w:szCs w:val="22"/>
        </w:rPr>
        <w:t>.………..……………… en nombre propio o en representación de la empresa ………………</w:t>
      </w:r>
      <w:proofErr w:type="gramStart"/>
      <w:r w:rsidRPr="008E712D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8E712D">
        <w:rPr>
          <w:rFonts w:asciiTheme="minorHAnsi" w:hAnsiTheme="minorHAnsi" w:cstheme="minorHAnsi"/>
          <w:sz w:val="22"/>
          <w:szCs w:val="22"/>
        </w:rPr>
        <w:t xml:space="preserve">.…………………, con NIF </w:t>
      </w:r>
      <w:proofErr w:type="spellStart"/>
      <w:r w:rsidRPr="008E712D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8E712D">
        <w:rPr>
          <w:rFonts w:asciiTheme="minorHAnsi" w:hAnsiTheme="minorHAnsi" w:cstheme="minorHAnsi"/>
          <w:sz w:val="22"/>
          <w:szCs w:val="22"/>
        </w:rPr>
        <w:t xml:space="preserve"> ….…………………………., en calidad de………………………...…………………....………</w:t>
      </w:r>
    </w:p>
    <w:p w14:paraId="1B0169BD" w14:textId="77777777" w:rsidR="008C20B9" w:rsidRPr="008E712D" w:rsidRDefault="008C20B9" w:rsidP="008C20B9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8E712D">
        <w:rPr>
          <w:rFonts w:asciiTheme="minorHAnsi" w:hAnsiTheme="minorHAnsi" w:cstheme="minorHAnsi"/>
          <w:b/>
          <w:i/>
          <w:sz w:val="22"/>
          <w:szCs w:val="22"/>
        </w:rPr>
        <w:t xml:space="preserve">DECLARA: </w:t>
      </w:r>
    </w:p>
    <w:p w14:paraId="0BF53BAF" w14:textId="77777777" w:rsidR="002577E2" w:rsidRDefault="002577E2" w:rsidP="002577E2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>Que durante la vigencia del contrato se compromete al suministro de</w:t>
      </w:r>
      <w:r>
        <w:rPr>
          <w:rFonts w:asciiTheme="minorHAnsi" w:hAnsiTheme="minorHAnsi" w:cstheme="minorHAnsi"/>
          <w:sz w:val="22"/>
          <w:szCs w:val="22"/>
        </w:rPr>
        <w:t xml:space="preserve"> los productos</w:t>
      </w:r>
      <w:r w:rsidRPr="00250456">
        <w:rPr>
          <w:rFonts w:asciiTheme="minorHAnsi" w:hAnsiTheme="minorHAnsi" w:cstheme="minorHAnsi"/>
          <w:sz w:val="22"/>
          <w:szCs w:val="22"/>
        </w:rPr>
        <w:t xml:space="preserve"> actualmente homologad</w:t>
      </w:r>
      <w:r>
        <w:rPr>
          <w:rFonts w:asciiTheme="minorHAnsi" w:hAnsiTheme="minorHAnsi" w:cstheme="minorHAnsi"/>
          <w:sz w:val="22"/>
          <w:szCs w:val="22"/>
        </w:rPr>
        <w:t>o</w:t>
      </w:r>
      <w:r w:rsidRPr="00250456">
        <w:rPr>
          <w:rFonts w:asciiTheme="minorHAnsi" w:hAnsiTheme="minorHAnsi" w:cstheme="minorHAnsi"/>
          <w:sz w:val="22"/>
          <w:szCs w:val="22"/>
        </w:rPr>
        <w:t xml:space="preserve">s por Metro de Madrid, y según los requerimientos establecidos en el Pliego de Prescripciones Técnicas. </w:t>
      </w:r>
    </w:p>
    <w:p w14:paraId="290446C8" w14:textId="2557CADB" w:rsidR="008C20B9" w:rsidRPr="008E712D" w:rsidRDefault="008C20B9" w:rsidP="008C20B9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712D">
        <w:rPr>
          <w:rFonts w:asciiTheme="minorHAnsi" w:hAnsiTheme="minorHAnsi" w:cstheme="minorHAnsi"/>
          <w:sz w:val="22"/>
          <w:szCs w:val="22"/>
        </w:rPr>
        <w:t>Suministrará productos nuevos y originales</w:t>
      </w:r>
      <w:r w:rsidR="0081544C">
        <w:rPr>
          <w:rFonts w:asciiTheme="minorHAnsi" w:hAnsiTheme="minorHAnsi" w:cstheme="minorHAnsi"/>
          <w:sz w:val="22"/>
          <w:szCs w:val="22"/>
        </w:rPr>
        <w:t xml:space="preserve"> del producto homologado</w:t>
      </w:r>
      <w:r w:rsidR="005751EF">
        <w:rPr>
          <w:rFonts w:asciiTheme="minorHAnsi" w:hAnsiTheme="minorHAnsi" w:cstheme="minorHAnsi"/>
          <w:sz w:val="22"/>
          <w:szCs w:val="22"/>
        </w:rPr>
        <w:t>.</w:t>
      </w:r>
    </w:p>
    <w:p w14:paraId="669ECAF3" w14:textId="2FFD64F0" w:rsidR="004C6D51" w:rsidRPr="002577E2" w:rsidRDefault="004C6D51" w:rsidP="004C6D51">
      <w:pPr>
        <w:pStyle w:val="Textosinformato"/>
        <w:numPr>
          <w:ilvl w:val="0"/>
          <w:numId w:val="1"/>
        </w:numPr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577E2">
        <w:rPr>
          <w:rFonts w:asciiTheme="minorHAnsi" w:hAnsiTheme="minorHAnsi" w:cstheme="minorHAnsi"/>
          <w:sz w:val="22"/>
          <w:szCs w:val="22"/>
        </w:rPr>
        <w:t xml:space="preserve">Los plazos de suministro </w:t>
      </w:r>
      <w:r w:rsidRPr="002577E2">
        <w:rPr>
          <w:rFonts w:asciiTheme="minorHAnsi" w:hAnsiTheme="minorHAnsi" w:cstheme="minorHAnsi"/>
          <w:b/>
          <w:bCs/>
          <w:sz w:val="22"/>
          <w:szCs w:val="22"/>
        </w:rPr>
        <w:t xml:space="preserve">no superarán las tres semanas </w:t>
      </w:r>
      <w:r w:rsidRPr="002577E2">
        <w:rPr>
          <w:rFonts w:asciiTheme="minorHAnsi" w:hAnsiTheme="minorHAnsi" w:cstheme="minorHAnsi"/>
          <w:sz w:val="22"/>
          <w:szCs w:val="22"/>
        </w:rPr>
        <w:t xml:space="preserve">establecidas y que durante la vigencia del contrato corresponderán a los que a continuación se indican: </w:t>
      </w:r>
    </w:p>
    <w:tbl>
      <w:tblPr>
        <w:tblW w:w="8789" w:type="dxa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1917"/>
        <w:gridCol w:w="2694"/>
        <w:gridCol w:w="3118"/>
      </w:tblGrid>
      <w:tr w:rsidR="002577E2" w:rsidRPr="008E712D" w14:paraId="3363FA0C" w14:textId="77777777" w:rsidTr="001905D1">
        <w:trPr>
          <w:trHeight w:val="254"/>
          <w:jc w:val="center"/>
        </w:trPr>
        <w:tc>
          <w:tcPr>
            <w:tcW w:w="1060" w:type="dxa"/>
            <w:vMerge w:val="restart"/>
            <w:shd w:val="clear" w:color="000000" w:fill="548DD4"/>
            <w:vAlign w:val="center"/>
            <w:hideMark/>
          </w:tcPr>
          <w:p w14:paraId="74DCC522" w14:textId="77777777" w:rsidR="002577E2" w:rsidRPr="008E712D" w:rsidRDefault="002577E2" w:rsidP="000C6CB5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8E712D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REFERENCIA </w:t>
            </w:r>
            <w:proofErr w:type="gramStart"/>
            <w:r w:rsidRPr="008E712D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INTERNA  METRO</w:t>
            </w:r>
            <w:proofErr w:type="gramEnd"/>
          </w:p>
        </w:tc>
        <w:tc>
          <w:tcPr>
            <w:tcW w:w="1917" w:type="dxa"/>
            <w:vMerge w:val="restart"/>
            <w:shd w:val="clear" w:color="000000" w:fill="548DD4"/>
            <w:vAlign w:val="center"/>
            <w:hideMark/>
          </w:tcPr>
          <w:p w14:paraId="5483A907" w14:textId="77777777" w:rsidR="002577E2" w:rsidRPr="008E712D" w:rsidRDefault="002577E2" w:rsidP="000C6CB5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8E712D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2694" w:type="dxa"/>
            <w:shd w:val="clear" w:color="000000" w:fill="548DD4"/>
            <w:vAlign w:val="center"/>
            <w:hideMark/>
          </w:tcPr>
          <w:p w14:paraId="28679E22" w14:textId="77777777" w:rsidR="002577E2" w:rsidRPr="008E712D" w:rsidRDefault="002577E2" w:rsidP="000C6CB5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8E712D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REFERENCIAS FABRICANTES HOMOLOGADOS</w:t>
            </w:r>
          </w:p>
        </w:tc>
        <w:tc>
          <w:tcPr>
            <w:tcW w:w="3118" w:type="dxa"/>
            <w:vMerge w:val="restart"/>
            <w:shd w:val="clear" w:color="000000" w:fill="548DD4"/>
            <w:vAlign w:val="center"/>
            <w:hideMark/>
          </w:tcPr>
          <w:p w14:paraId="77168928" w14:textId="72DFEED3" w:rsidR="002577E2" w:rsidRPr="008E712D" w:rsidRDefault="002577E2" w:rsidP="000C6CB5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PLAZO DE SUMINISTRO</w:t>
            </w:r>
          </w:p>
          <w:p w14:paraId="3698A9CF" w14:textId="06DC3423" w:rsidR="002577E2" w:rsidRPr="008E712D" w:rsidRDefault="002577E2" w:rsidP="000C6CB5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8E712D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Semanas (*)</w:t>
            </w:r>
          </w:p>
          <w:p w14:paraId="2A2A49F5" w14:textId="19B741CB" w:rsidR="002577E2" w:rsidRPr="008E712D" w:rsidRDefault="002577E2" w:rsidP="000C6CB5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8E712D">
              <w:rPr>
                <w:rFonts w:eastAsia="Times New Roman" w:cs="Calibri"/>
                <w:color w:val="000000"/>
                <w:sz w:val="22"/>
                <w:szCs w:val="22"/>
              </w:rPr>
              <w:t> </w:t>
            </w:r>
          </w:p>
        </w:tc>
      </w:tr>
      <w:tr w:rsidR="002577E2" w:rsidRPr="008E712D" w14:paraId="302C05A8" w14:textId="77777777" w:rsidTr="001905D1">
        <w:trPr>
          <w:trHeight w:val="242"/>
          <w:jc w:val="center"/>
        </w:trPr>
        <w:tc>
          <w:tcPr>
            <w:tcW w:w="1060" w:type="dxa"/>
            <w:vMerge/>
            <w:vAlign w:val="center"/>
            <w:hideMark/>
          </w:tcPr>
          <w:p w14:paraId="1D7C611F" w14:textId="77777777" w:rsidR="002577E2" w:rsidRPr="008E712D" w:rsidRDefault="002577E2" w:rsidP="000C6CB5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917" w:type="dxa"/>
            <w:vMerge/>
            <w:vAlign w:val="center"/>
            <w:hideMark/>
          </w:tcPr>
          <w:p w14:paraId="47A6B608" w14:textId="77777777" w:rsidR="002577E2" w:rsidRPr="008E712D" w:rsidRDefault="002577E2" w:rsidP="000C6CB5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694" w:type="dxa"/>
            <w:shd w:val="clear" w:color="000000" w:fill="548DD4"/>
            <w:vAlign w:val="center"/>
            <w:hideMark/>
          </w:tcPr>
          <w:p w14:paraId="25BBEE25" w14:textId="77777777" w:rsidR="002577E2" w:rsidRPr="008E712D" w:rsidRDefault="002577E2" w:rsidP="000C6CB5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8E712D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Fabricante </w:t>
            </w:r>
          </w:p>
        </w:tc>
        <w:tc>
          <w:tcPr>
            <w:tcW w:w="3118" w:type="dxa"/>
            <w:vMerge/>
            <w:shd w:val="clear" w:color="000000" w:fill="548DD4"/>
            <w:vAlign w:val="center"/>
            <w:hideMark/>
          </w:tcPr>
          <w:p w14:paraId="1C7E310A" w14:textId="6DB2954C" w:rsidR="002577E2" w:rsidRPr="008E712D" w:rsidRDefault="002577E2" w:rsidP="000C6CB5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</w:tr>
      <w:tr w:rsidR="002577E2" w:rsidRPr="008E712D" w14:paraId="12C16D6A" w14:textId="77777777" w:rsidTr="001905D1">
        <w:trPr>
          <w:trHeight w:val="254"/>
          <w:jc w:val="center"/>
        </w:trPr>
        <w:tc>
          <w:tcPr>
            <w:tcW w:w="1060" w:type="dxa"/>
            <w:vMerge/>
            <w:tcBorders>
              <w:bottom w:val="single" w:sz="8" w:space="0" w:color="0070C0"/>
            </w:tcBorders>
            <w:vAlign w:val="center"/>
            <w:hideMark/>
          </w:tcPr>
          <w:p w14:paraId="23E1BA47" w14:textId="77777777" w:rsidR="002577E2" w:rsidRPr="008E712D" w:rsidRDefault="002577E2" w:rsidP="000C6CB5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917" w:type="dxa"/>
            <w:vMerge/>
            <w:tcBorders>
              <w:bottom w:val="single" w:sz="8" w:space="0" w:color="0070C0"/>
            </w:tcBorders>
            <w:vAlign w:val="center"/>
            <w:hideMark/>
          </w:tcPr>
          <w:p w14:paraId="25B3EAC5" w14:textId="77777777" w:rsidR="002577E2" w:rsidRPr="008E712D" w:rsidRDefault="002577E2" w:rsidP="000C6CB5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694" w:type="dxa"/>
            <w:tcBorders>
              <w:bottom w:val="single" w:sz="8" w:space="0" w:color="0070C0"/>
            </w:tcBorders>
            <w:shd w:val="clear" w:color="000000" w:fill="548DD4"/>
            <w:vAlign w:val="center"/>
            <w:hideMark/>
          </w:tcPr>
          <w:p w14:paraId="4449EADD" w14:textId="77777777" w:rsidR="002577E2" w:rsidRPr="008E712D" w:rsidRDefault="002577E2" w:rsidP="000C6CB5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8E712D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HILTI</w:t>
            </w:r>
          </w:p>
        </w:tc>
        <w:tc>
          <w:tcPr>
            <w:tcW w:w="3118" w:type="dxa"/>
            <w:vMerge/>
            <w:tcBorders>
              <w:bottom w:val="single" w:sz="8" w:space="0" w:color="0070C0"/>
            </w:tcBorders>
            <w:shd w:val="clear" w:color="000000" w:fill="548DD4"/>
            <w:vAlign w:val="center"/>
            <w:hideMark/>
          </w:tcPr>
          <w:p w14:paraId="62C3F601" w14:textId="77777777" w:rsidR="002577E2" w:rsidRPr="008E712D" w:rsidRDefault="002577E2" w:rsidP="000C6CB5">
            <w:pPr>
              <w:spacing w:line="240" w:lineRule="auto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2577E2" w:rsidRPr="008E712D" w14:paraId="4579BC7E" w14:textId="77777777" w:rsidTr="001905D1">
        <w:trPr>
          <w:trHeight w:val="810"/>
          <w:jc w:val="center"/>
        </w:trPr>
        <w:tc>
          <w:tcPr>
            <w:tcW w:w="1060" w:type="dxa"/>
            <w:shd w:val="clear" w:color="auto" w:fill="DEEAF6" w:themeFill="accent1" w:themeFillTint="33"/>
            <w:noWrap/>
            <w:vAlign w:val="center"/>
            <w:hideMark/>
          </w:tcPr>
          <w:p w14:paraId="218F4850" w14:textId="77777777" w:rsidR="002577E2" w:rsidRPr="008E712D" w:rsidRDefault="002577E2" w:rsidP="002577E2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8E712D">
              <w:rPr>
                <w:rFonts w:ascii="Arial" w:hAnsi="Arial" w:cs="Arial"/>
              </w:rPr>
              <w:t>21920</w:t>
            </w:r>
          </w:p>
        </w:tc>
        <w:tc>
          <w:tcPr>
            <w:tcW w:w="1917" w:type="dxa"/>
            <w:shd w:val="clear" w:color="auto" w:fill="DEEAF6" w:themeFill="accent1" w:themeFillTint="33"/>
            <w:noWrap/>
            <w:vAlign w:val="center"/>
            <w:hideMark/>
          </w:tcPr>
          <w:p w14:paraId="10D5DF83" w14:textId="77777777" w:rsidR="002577E2" w:rsidRPr="00692B4B" w:rsidRDefault="002577E2" w:rsidP="002577E2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  <w:lang w:val="en-GB"/>
              </w:rPr>
            </w:pPr>
            <w:r w:rsidRPr="00692B4B"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  <w:lang w:val="en-GB"/>
              </w:rPr>
              <w:t>ADHESIVO INYEC HILTI HIT-HY 270 330ml</w:t>
            </w:r>
          </w:p>
        </w:tc>
        <w:tc>
          <w:tcPr>
            <w:tcW w:w="2694" w:type="dxa"/>
            <w:shd w:val="clear" w:color="auto" w:fill="DEEAF6" w:themeFill="accent1" w:themeFillTint="33"/>
            <w:vAlign w:val="center"/>
            <w:hideMark/>
          </w:tcPr>
          <w:p w14:paraId="644F1DEC" w14:textId="77777777" w:rsidR="002577E2" w:rsidRPr="000E6164" w:rsidRDefault="002577E2" w:rsidP="002577E2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0E616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Adhesivo de inyección HIT-HY 270 </w:t>
            </w:r>
          </w:p>
          <w:p w14:paraId="4A3BD601" w14:textId="77777777" w:rsidR="002577E2" w:rsidRPr="000E6164" w:rsidRDefault="002577E2" w:rsidP="002577E2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14:paraId="17BD9A6C" w14:textId="748DB416" w:rsidR="002577E2" w:rsidRPr="008E712D" w:rsidRDefault="002577E2" w:rsidP="002577E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0E616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Código HILTI 2092828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FD9E6D7" w14:textId="77777777" w:rsidR="002577E2" w:rsidRPr="008E712D" w:rsidRDefault="002577E2" w:rsidP="002577E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2577E2" w:rsidRPr="008E712D" w14:paraId="69E08C97" w14:textId="77777777" w:rsidTr="001905D1">
        <w:trPr>
          <w:trHeight w:val="810"/>
          <w:jc w:val="center"/>
        </w:trPr>
        <w:tc>
          <w:tcPr>
            <w:tcW w:w="1060" w:type="dxa"/>
            <w:shd w:val="clear" w:color="auto" w:fill="DEEAF6" w:themeFill="accent1" w:themeFillTint="33"/>
            <w:noWrap/>
            <w:vAlign w:val="center"/>
          </w:tcPr>
          <w:p w14:paraId="6A41074F" w14:textId="77777777" w:rsidR="002577E2" w:rsidRPr="008E712D" w:rsidRDefault="002577E2" w:rsidP="002577E2">
            <w:pPr>
              <w:spacing w:line="240" w:lineRule="auto"/>
              <w:jc w:val="center"/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</w:rPr>
            </w:pPr>
            <w:r w:rsidRPr="008E712D"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</w:rPr>
              <w:t>21995</w:t>
            </w:r>
          </w:p>
        </w:tc>
        <w:tc>
          <w:tcPr>
            <w:tcW w:w="1917" w:type="dxa"/>
            <w:shd w:val="clear" w:color="auto" w:fill="DEEAF6" w:themeFill="accent1" w:themeFillTint="33"/>
            <w:noWrap/>
            <w:vAlign w:val="center"/>
          </w:tcPr>
          <w:p w14:paraId="5BC26439" w14:textId="77777777" w:rsidR="002577E2" w:rsidRPr="00692B4B" w:rsidRDefault="002577E2" w:rsidP="002577E2">
            <w:pPr>
              <w:spacing w:line="240" w:lineRule="auto"/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  <w:lang w:val="en-GB"/>
              </w:rPr>
            </w:pPr>
            <w:r w:rsidRPr="00692B4B">
              <w:rPr>
                <w:rFonts w:asciiTheme="minorHAnsi" w:eastAsia="Times New Roman" w:hAnsiTheme="minorHAnsi"/>
                <w:color w:val="000000" w:themeColor="text1"/>
                <w:sz w:val="18"/>
                <w:szCs w:val="18"/>
                <w:lang w:val="en-GB"/>
              </w:rPr>
              <w:t>ADHESIVO INY. HILTI HIT-HY 200-A</w:t>
            </w:r>
          </w:p>
        </w:tc>
        <w:tc>
          <w:tcPr>
            <w:tcW w:w="2694" w:type="dxa"/>
            <w:shd w:val="clear" w:color="auto" w:fill="DEEAF6" w:themeFill="accent1" w:themeFillTint="33"/>
            <w:vAlign w:val="center"/>
          </w:tcPr>
          <w:p w14:paraId="4435708A" w14:textId="77777777" w:rsidR="002577E2" w:rsidRPr="000E6164" w:rsidRDefault="002577E2" w:rsidP="002577E2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0E616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Adhesivo de inyección HIT-HY 200-A</w:t>
            </w:r>
          </w:p>
          <w:p w14:paraId="512B2730" w14:textId="77777777" w:rsidR="002577E2" w:rsidRPr="000E6164" w:rsidRDefault="002577E2" w:rsidP="002577E2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  <w:p w14:paraId="654441B9" w14:textId="7F8B3A18" w:rsidR="002577E2" w:rsidRPr="008E712D" w:rsidRDefault="002577E2" w:rsidP="002577E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0E616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Código HILTI 2022696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69A55F7" w14:textId="77777777" w:rsidR="002577E2" w:rsidRPr="008E712D" w:rsidRDefault="002577E2" w:rsidP="002577E2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</w:tbl>
    <w:p w14:paraId="667E6EF8" w14:textId="77777777" w:rsidR="008C20B9" w:rsidRPr="008E712D" w:rsidRDefault="008C20B9" w:rsidP="008C20B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282DA8FA" w14:textId="77777777" w:rsidR="002577E2" w:rsidRDefault="002577E2" w:rsidP="002577E2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Notas para la correcta cumplimentación:</w:t>
      </w:r>
    </w:p>
    <w:p w14:paraId="7AB84C4B" w14:textId="4465BAE3" w:rsidR="002577E2" w:rsidRPr="00AB31A7" w:rsidRDefault="002577E2" w:rsidP="002577E2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AB31A7">
        <w:rPr>
          <w:rFonts w:asciiTheme="minorHAnsi" w:hAnsiTheme="minorHAnsi" w:cstheme="minorHAnsi"/>
          <w:i/>
          <w:sz w:val="18"/>
          <w:szCs w:val="18"/>
        </w:rPr>
        <w:t xml:space="preserve">(*) Se debe cumplimentar la columna habilitada para tal efecto. </w:t>
      </w:r>
      <w:r w:rsidRPr="00AB31A7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No se admitirán plazos de entrega superiores a </w:t>
      </w:r>
      <w:r>
        <w:rPr>
          <w:rFonts w:asciiTheme="minorHAnsi" w:hAnsiTheme="minorHAnsi" w:cstheme="minorHAnsi"/>
          <w:b/>
          <w:bCs/>
          <w:i/>
          <w:sz w:val="18"/>
          <w:szCs w:val="18"/>
        </w:rPr>
        <w:t>3 SEMANAS</w:t>
      </w:r>
      <w:r w:rsidRPr="00AB31A7">
        <w:rPr>
          <w:rFonts w:asciiTheme="minorHAnsi" w:hAnsiTheme="minorHAnsi" w:cstheme="minorHAnsi"/>
          <w:i/>
          <w:sz w:val="18"/>
          <w:szCs w:val="18"/>
        </w:rPr>
        <w:t>. Dentro del plazo de entrega no se considerará la primera semana del año, cuatro semanas del mes de agosto y la última semana del año.</w:t>
      </w:r>
    </w:p>
    <w:p w14:paraId="03AB7EC7" w14:textId="688E3A65" w:rsidR="008C20B9" w:rsidRPr="002577E2" w:rsidRDefault="002577E2" w:rsidP="002577E2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 w:rsidRPr="002577E2">
        <w:rPr>
          <w:rFonts w:asciiTheme="minorHAnsi" w:hAnsiTheme="minorHAnsi" w:cstheme="minorHAnsi"/>
          <w:i/>
          <w:sz w:val="18"/>
          <w:szCs w:val="18"/>
        </w:rPr>
        <w:t xml:space="preserve">Asimismo, también se recuerda que </w:t>
      </w:r>
      <w:r w:rsidRPr="005F41C8">
        <w:rPr>
          <w:rFonts w:asciiTheme="minorHAnsi" w:hAnsiTheme="minorHAnsi" w:cstheme="minorHAnsi"/>
          <w:b/>
          <w:bCs/>
          <w:i/>
          <w:color w:val="FF0000"/>
          <w:sz w:val="18"/>
          <w:szCs w:val="18"/>
          <w:u w:val="single"/>
        </w:rPr>
        <w:t>es imprescindible</w:t>
      </w:r>
      <w:r w:rsidRPr="005F41C8">
        <w:rPr>
          <w:rFonts w:asciiTheme="minorHAnsi" w:hAnsiTheme="minorHAnsi" w:cstheme="minorHAnsi"/>
          <w:b/>
          <w:bCs/>
          <w:i/>
          <w:color w:val="FF0000"/>
          <w:sz w:val="18"/>
          <w:szCs w:val="18"/>
        </w:rPr>
        <w:t xml:space="preserve"> </w:t>
      </w:r>
      <w:r w:rsidRPr="002577E2">
        <w:rPr>
          <w:rFonts w:asciiTheme="minorHAnsi" w:hAnsiTheme="minorHAnsi" w:cstheme="minorHAnsi"/>
          <w:b/>
          <w:bCs/>
          <w:i/>
          <w:sz w:val="18"/>
          <w:szCs w:val="18"/>
        </w:rPr>
        <w:t>presentar como parte de la oferta técnica la</w:t>
      </w:r>
      <w:r w:rsidR="005F41C8">
        <w:rPr>
          <w:rFonts w:asciiTheme="minorHAnsi" w:hAnsiTheme="minorHAnsi" w:cstheme="minorHAnsi"/>
          <w:b/>
          <w:bCs/>
          <w:i/>
          <w:sz w:val="18"/>
          <w:szCs w:val="18"/>
        </w:rPr>
        <w:t>s</w:t>
      </w:r>
      <w:r w:rsidRPr="002577E2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 Ficha</w:t>
      </w:r>
      <w:r w:rsidR="005F41C8">
        <w:rPr>
          <w:rFonts w:asciiTheme="minorHAnsi" w:hAnsiTheme="minorHAnsi" w:cstheme="minorHAnsi"/>
          <w:b/>
          <w:bCs/>
          <w:i/>
          <w:sz w:val="18"/>
          <w:szCs w:val="18"/>
        </w:rPr>
        <w:t>s</w:t>
      </w:r>
      <w:r w:rsidRPr="002577E2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 de Datos de Seguridad</w:t>
      </w:r>
      <w:r>
        <w:rPr>
          <w:rFonts w:asciiTheme="minorHAnsi" w:hAnsiTheme="minorHAnsi" w:cstheme="minorHAnsi"/>
          <w:i/>
          <w:sz w:val="18"/>
          <w:szCs w:val="18"/>
        </w:rPr>
        <w:t>: en</w:t>
      </w:r>
      <w:r w:rsidRPr="002577E2">
        <w:rPr>
          <w:rFonts w:asciiTheme="minorHAnsi" w:hAnsiTheme="minorHAnsi" w:cstheme="minorHAnsi"/>
          <w:i/>
          <w:sz w:val="18"/>
          <w:szCs w:val="18"/>
        </w:rPr>
        <w:t xml:space="preserve"> idioma castellano, actualizada y conforme al Reglamento (UE) 2020/878 de la Comisión de 18 de junio de 2020, por el que se modifica el Reglamento (CE) 1907/2006 del Parlamento Europeo y del Consejo, relativo al registro, la evaluación, la autorización y la restricción de las sustancias y mezclas químicas (REACH).</w:t>
      </w:r>
    </w:p>
    <w:p w14:paraId="17FE1458" w14:textId="7E371ADF" w:rsidR="002577E2" w:rsidRPr="008E712D" w:rsidRDefault="008C20B9" w:rsidP="008C20B9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8E712D">
        <w:rPr>
          <w:rFonts w:asciiTheme="minorHAnsi" w:hAnsiTheme="minorHAnsi" w:cstheme="minorHAnsi"/>
          <w:sz w:val="22"/>
          <w:szCs w:val="22"/>
        </w:rPr>
        <w:tab/>
      </w:r>
      <w:r w:rsidRPr="008E712D">
        <w:rPr>
          <w:rFonts w:asciiTheme="minorHAnsi" w:hAnsiTheme="minorHAnsi" w:cstheme="minorHAnsi"/>
          <w:sz w:val="22"/>
          <w:szCs w:val="22"/>
        </w:rPr>
        <w:tab/>
      </w:r>
      <w:r w:rsidRPr="008E712D">
        <w:rPr>
          <w:rFonts w:asciiTheme="minorHAnsi" w:hAnsiTheme="minorHAnsi" w:cstheme="minorHAnsi"/>
          <w:sz w:val="22"/>
          <w:szCs w:val="22"/>
        </w:rPr>
        <w:tab/>
      </w:r>
      <w:r w:rsidRPr="008E712D">
        <w:rPr>
          <w:rFonts w:asciiTheme="minorHAnsi" w:hAnsiTheme="minorHAnsi" w:cstheme="minorHAnsi"/>
          <w:sz w:val="22"/>
          <w:szCs w:val="22"/>
        </w:rPr>
        <w:tab/>
      </w:r>
      <w:r w:rsidRPr="008E712D">
        <w:rPr>
          <w:rFonts w:asciiTheme="minorHAnsi" w:hAnsiTheme="minorHAnsi" w:cstheme="minorHAnsi"/>
          <w:sz w:val="22"/>
          <w:szCs w:val="22"/>
        </w:rPr>
        <w:tab/>
      </w:r>
      <w:r w:rsidRPr="008E712D">
        <w:rPr>
          <w:rFonts w:asciiTheme="minorHAnsi" w:hAnsiTheme="minorHAnsi" w:cstheme="minorHAnsi"/>
          <w:sz w:val="22"/>
          <w:szCs w:val="22"/>
        </w:rPr>
        <w:tab/>
      </w:r>
    </w:p>
    <w:p w14:paraId="48659D7B" w14:textId="77777777" w:rsidR="008C20B9" w:rsidRDefault="008C20B9" w:rsidP="008C20B9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7D5751AB" w14:textId="77777777" w:rsidR="004C6D51" w:rsidRPr="008E712D" w:rsidRDefault="004C6D51" w:rsidP="008C20B9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9E51318" w14:textId="77777777" w:rsidR="008C20B9" w:rsidRPr="008E712D" w:rsidRDefault="008C20B9" w:rsidP="008C20B9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 w:rsidRPr="008E712D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</w:t>
      </w:r>
      <w:r>
        <w:rPr>
          <w:rFonts w:asciiTheme="minorHAnsi" w:hAnsiTheme="minorHAnsi" w:cstheme="minorHAnsi"/>
          <w:sz w:val="22"/>
          <w:szCs w:val="22"/>
        </w:rPr>
        <w:t xml:space="preserve">      </w:t>
      </w:r>
      <w:r w:rsidRPr="008E712D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Pr="008E712D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8E712D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Pr="008E712D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8E712D">
        <w:rPr>
          <w:rFonts w:asciiTheme="minorHAnsi" w:hAnsiTheme="minorHAnsi" w:cstheme="minorHAnsi"/>
          <w:sz w:val="22"/>
          <w:szCs w:val="22"/>
        </w:rPr>
        <w:t>. de ………….</w:t>
      </w:r>
    </w:p>
    <w:p w14:paraId="041A50DF" w14:textId="77777777" w:rsidR="008C20B9" w:rsidRPr="008E712D" w:rsidRDefault="008C20B9" w:rsidP="008C20B9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09D23A1" w14:textId="77777777" w:rsidR="008C20B9" w:rsidRPr="008E712D" w:rsidRDefault="008C20B9" w:rsidP="008C20B9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276C75D6" w14:textId="230ED02E" w:rsidR="008C20B9" w:rsidRDefault="008C20B9" w:rsidP="008C20B9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0A552F3C" w14:textId="77777777" w:rsidR="009314BC" w:rsidRDefault="009314BC" w:rsidP="008C20B9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07D7D5F0" w14:textId="77777777" w:rsidR="009314BC" w:rsidRPr="008E712D" w:rsidRDefault="009314BC" w:rsidP="008C20B9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06F15BE1" w14:textId="77777777" w:rsidR="008C20B9" w:rsidRPr="00A600D8" w:rsidRDefault="00D075F6" w:rsidP="008C20B9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44546A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</w:t>
      </w:r>
      <w:r w:rsidR="008C20B9" w:rsidRPr="008E712D">
        <w:rPr>
          <w:rFonts w:asciiTheme="minorHAnsi" w:hAnsiTheme="minorHAnsi" w:cstheme="minorHAnsi"/>
          <w:sz w:val="22"/>
          <w:szCs w:val="22"/>
        </w:rPr>
        <w:t xml:space="preserve"> Fdo.:</w:t>
      </w:r>
    </w:p>
    <w:p w14:paraId="745E6A24" w14:textId="77777777" w:rsidR="00B03D02" w:rsidRDefault="00B03D02"/>
    <w:sectPr w:rsidR="00B03D02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EC739" w14:textId="77777777" w:rsidR="0099196E" w:rsidRDefault="0099196E" w:rsidP="004C6D51">
      <w:pPr>
        <w:spacing w:line="240" w:lineRule="auto"/>
      </w:pPr>
      <w:r>
        <w:separator/>
      </w:r>
    </w:p>
  </w:endnote>
  <w:endnote w:type="continuationSeparator" w:id="0">
    <w:p w14:paraId="7697414C" w14:textId="77777777" w:rsidR="0099196E" w:rsidRDefault="0099196E" w:rsidP="004C6D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0B723" w14:textId="77777777" w:rsidR="0099196E" w:rsidRDefault="0099196E" w:rsidP="004C6D51">
      <w:pPr>
        <w:spacing w:line="240" w:lineRule="auto"/>
      </w:pPr>
      <w:r>
        <w:separator/>
      </w:r>
    </w:p>
  </w:footnote>
  <w:footnote w:type="continuationSeparator" w:id="0">
    <w:p w14:paraId="4772857D" w14:textId="77777777" w:rsidR="0099196E" w:rsidRDefault="0099196E" w:rsidP="004C6D5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AB7A1" w14:textId="77777777" w:rsidR="004C6D51" w:rsidRDefault="004C6D51" w:rsidP="004C6D51">
    <w:pPr>
      <w:spacing w:line="200" w:lineRule="exact"/>
      <w:jc w:val="right"/>
      <w:rPr>
        <w:sz w:val="20"/>
        <w:szCs w:val="20"/>
      </w:rPr>
    </w:pP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  <w:p w14:paraId="5C738B6E" w14:textId="77777777" w:rsidR="004C6D51" w:rsidRDefault="004C6D51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944920E" wp14:editId="66A41234">
          <wp:simplePos x="0" y="0"/>
          <wp:positionH relativeFrom="page">
            <wp:posOffset>1080135</wp:posOffset>
          </wp:positionH>
          <wp:positionV relativeFrom="page">
            <wp:posOffset>575945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460E5"/>
    <w:multiLevelType w:val="hybridMultilevel"/>
    <w:tmpl w:val="D7F2F4F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36801822">
    <w:abstractNumId w:val="1"/>
  </w:num>
  <w:num w:numId="2" w16cid:durableId="660237950">
    <w:abstractNumId w:val="2"/>
  </w:num>
  <w:num w:numId="3" w16cid:durableId="6701352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A9B"/>
    <w:rsid w:val="001905D1"/>
    <w:rsid w:val="001A3298"/>
    <w:rsid w:val="002577E2"/>
    <w:rsid w:val="004C6D51"/>
    <w:rsid w:val="005751EF"/>
    <w:rsid w:val="00594D21"/>
    <w:rsid w:val="005F41C8"/>
    <w:rsid w:val="00803A9B"/>
    <w:rsid w:val="0081544C"/>
    <w:rsid w:val="00826377"/>
    <w:rsid w:val="008C20B9"/>
    <w:rsid w:val="009314BC"/>
    <w:rsid w:val="0099196E"/>
    <w:rsid w:val="009B1789"/>
    <w:rsid w:val="00B03D02"/>
    <w:rsid w:val="00C173AE"/>
    <w:rsid w:val="00D075F6"/>
    <w:rsid w:val="00F22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4194E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0B9"/>
    <w:pPr>
      <w:spacing w:after="0" w:line="240" w:lineRule="exact"/>
    </w:pPr>
    <w:rPr>
      <w:rFonts w:ascii="Calibri" w:eastAsia="Calibri" w:hAnsi="Calibri" w:cs="Times New Roman"/>
      <w:sz w:val="16"/>
      <w:szCs w:val="16"/>
      <w:lang w:eastAsia="es-ES"/>
    </w:rPr>
  </w:style>
  <w:style w:type="paragraph" w:styleId="Ttulo1">
    <w:name w:val="heading 1"/>
    <w:basedOn w:val="Normal"/>
    <w:next w:val="Normal"/>
    <w:link w:val="Ttulo1Car"/>
    <w:qFormat/>
    <w:rsid w:val="008C20B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8C20B9"/>
    <w:rPr>
      <w:rFonts w:ascii="Arial" w:eastAsia="Calibri" w:hAnsi="Arial" w:cs="Arial"/>
      <w:b/>
      <w:bCs/>
      <w:kern w:val="32"/>
      <w:sz w:val="32"/>
      <w:szCs w:val="32"/>
      <w:lang w:eastAsia="es-ES"/>
    </w:rPr>
  </w:style>
  <w:style w:type="paragraph" w:styleId="Textosinformato">
    <w:name w:val="Plain Text"/>
    <w:basedOn w:val="Normal"/>
    <w:link w:val="TextosinformatoCar"/>
    <w:rsid w:val="008C20B9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rsid w:val="008C20B9"/>
    <w:rPr>
      <w:rFonts w:ascii="Courier New" w:eastAsia="Calibri" w:hAnsi="Courier New" w:cs="Courier New"/>
      <w:sz w:val="20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4C6D51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6D51"/>
    <w:rPr>
      <w:rFonts w:ascii="Calibri" w:eastAsia="Calibri" w:hAnsi="Calibri" w:cs="Times New Roman"/>
      <w:sz w:val="16"/>
      <w:szCs w:val="16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4C6D51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C6D51"/>
    <w:rPr>
      <w:rFonts w:ascii="Calibri" w:eastAsia="Calibri" w:hAnsi="Calibri" w:cs="Times New Roman"/>
      <w:sz w:val="16"/>
      <w:szCs w:val="16"/>
      <w:lang w:eastAsia="es-ES"/>
    </w:rPr>
  </w:style>
  <w:style w:type="paragraph" w:styleId="Prrafodelista">
    <w:name w:val="List Paragraph"/>
    <w:aliases w:val="Lista 123,Number List 1"/>
    <w:basedOn w:val="Normal"/>
    <w:link w:val="PrrafodelistaCar"/>
    <w:uiPriority w:val="34"/>
    <w:qFormat/>
    <w:rsid w:val="002577E2"/>
    <w:pPr>
      <w:ind w:left="708"/>
    </w:pPr>
  </w:style>
  <w:style w:type="character" w:customStyle="1" w:styleId="PrrafodelistaCar">
    <w:name w:val="Párrafo de lista Car"/>
    <w:aliases w:val="Lista 123 Car,Number List 1 Car"/>
    <w:basedOn w:val="Fuentedeprrafopredeter"/>
    <w:link w:val="Prrafodelista"/>
    <w:uiPriority w:val="34"/>
    <w:locked/>
    <w:rsid w:val="002577E2"/>
    <w:rPr>
      <w:rFonts w:ascii="Calibri" w:eastAsia="Calibri" w:hAnsi="Calibri" w:cs="Times New Roman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2023-11-24T08:25:00Z</dcterms:created>
  <dcterms:modified xsi:type="dcterms:W3CDTF">2023-11-24T08:25:00Z</dcterms:modified>
</cp:coreProperties>
</file>