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A144F" w14:textId="58ABFC97"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EE07C2">
        <w:rPr>
          <w:rFonts w:asciiTheme="minorHAnsi" w:hAnsiTheme="minorHAnsi" w:cstheme="minorHAnsi"/>
          <w:i/>
          <w:sz w:val="24"/>
          <w:szCs w:val="24"/>
        </w:rPr>
        <w:t>I</w:t>
      </w:r>
      <w:r w:rsidR="00395B84">
        <w:rPr>
          <w:rFonts w:asciiTheme="minorHAnsi" w:hAnsiTheme="minorHAnsi" w:cstheme="minorHAnsi"/>
          <w:i/>
          <w:sz w:val="24"/>
          <w:szCs w:val="24"/>
        </w:rPr>
        <w:t xml:space="preserve">: </w:t>
      </w:r>
      <w:r w:rsidR="006703B7">
        <w:rPr>
          <w:rFonts w:asciiTheme="minorHAnsi" w:hAnsiTheme="minorHAnsi" w:cstheme="minorHAnsi"/>
          <w:i/>
          <w:sz w:val="24"/>
          <w:szCs w:val="24"/>
        </w:rPr>
        <w:t>OFERTA TÉCNICA</w:t>
      </w:r>
    </w:p>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D./Dña ……………………………………………………, con DNI/NIE …………..………</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 con NIF nº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30442CD4"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sidR="00726432">
        <w:rPr>
          <w:rFonts w:asciiTheme="minorHAnsi" w:hAnsiTheme="minorHAnsi" w:cstheme="minorHAnsi"/>
          <w:sz w:val="22"/>
          <w:szCs w:val="22"/>
        </w:rPr>
        <w:t>las referencias</w:t>
      </w:r>
      <w:r w:rsidRPr="00250456">
        <w:rPr>
          <w:rFonts w:asciiTheme="minorHAnsi" w:hAnsiTheme="minorHAnsi" w:cstheme="minorHAnsi"/>
          <w:sz w:val="22"/>
          <w:szCs w:val="22"/>
        </w:rPr>
        <w:t xml:space="preserve"> actualmente homologados por Metro de Madrid, y según los requerimientos establecidos en el Pliego de Prescripciones Técnicas.</w:t>
      </w:r>
    </w:p>
    <w:p w14:paraId="610B8667" w14:textId="40592A73"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repuestos/productos nuevos y originales</w:t>
      </w:r>
      <w:r w:rsidR="00006653">
        <w:rPr>
          <w:rFonts w:asciiTheme="minorHAnsi" w:hAnsiTheme="minorHAnsi" w:cstheme="minorHAnsi"/>
          <w:sz w:val="22"/>
          <w:szCs w:val="22"/>
        </w:rPr>
        <w:t xml:space="preserve"> del fabricante </w:t>
      </w:r>
      <w:r w:rsidR="006B70EE">
        <w:rPr>
          <w:rFonts w:asciiTheme="minorHAnsi" w:hAnsiTheme="minorHAnsi" w:cstheme="minorHAnsi"/>
          <w:sz w:val="22"/>
          <w:szCs w:val="22"/>
        </w:rPr>
        <w:t xml:space="preserve">de la referencia </w:t>
      </w:r>
      <w:r w:rsidR="00006653">
        <w:rPr>
          <w:rFonts w:asciiTheme="minorHAnsi" w:hAnsiTheme="minorHAnsi" w:cstheme="minorHAnsi"/>
          <w:sz w:val="22"/>
          <w:szCs w:val="22"/>
        </w:rPr>
        <w:t>homologad</w:t>
      </w:r>
      <w:r w:rsidR="006B70EE">
        <w:rPr>
          <w:rFonts w:asciiTheme="minorHAnsi" w:hAnsiTheme="minorHAnsi" w:cstheme="minorHAnsi"/>
          <w:sz w:val="22"/>
          <w:szCs w:val="22"/>
        </w:rPr>
        <w:t>a</w:t>
      </w:r>
      <w:r w:rsidR="00006653">
        <w:rPr>
          <w:rFonts w:asciiTheme="minorHAnsi" w:hAnsiTheme="minorHAnsi" w:cstheme="minorHAnsi"/>
          <w:sz w:val="22"/>
          <w:szCs w:val="22"/>
        </w:rPr>
        <w:t>.</w:t>
      </w:r>
    </w:p>
    <w:p w14:paraId="2422FA66" w14:textId="622D3625" w:rsidR="00250456" w:rsidRPr="00A82601" w:rsidRDefault="00A82601" w:rsidP="003249CC">
      <w:pPr>
        <w:pStyle w:val="Textosinformato"/>
        <w:numPr>
          <w:ilvl w:val="0"/>
          <w:numId w:val="8"/>
        </w:numPr>
        <w:spacing w:after="120" w:line="312" w:lineRule="auto"/>
        <w:jc w:val="both"/>
        <w:rPr>
          <w:rFonts w:asciiTheme="minorHAnsi" w:hAnsiTheme="minorHAnsi" w:cstheme="minorHAnsi"/>
          <w:sz w:val="22"/>
          <w:szCs w:val="22"/>
        </w:rPr>
      </w:pPr>
      <w:r w:rsidRPr="00A82601">
        <w:rPr>
          <w:rFonts w:asciiTheme="minorHAnsi" w:hAnsiTheme="minorHAnsi" w:cstheme="minorHAnsi"/>
          <w:sz w:val="22"/>
          <w:szCs w:val="22"/>
        </w:rPr>
        <w:t>El</w:t>
      </w:r>
      <w:r w:rsidR="00BD7AC9" w:rsidRPr="00A82601">
        <w:rPr>
          <w:rFonts w:asciiTheme="minorHAnsi" w:hAnsiTheme="minorHAnsi" w:cstheme="minorHAnsi"/>
          <w:sz w:val="22"/>
          <w:szCs w:val="22"/>
        </w:rPr>
        <w:t xml:space="preserve"> plazo de suministro </w:t>
      </w:r>
      <w:r w:rsidRPr="00A82601">
        <w:rPr>
          <w:rFonts w:asciiTheme="minorHAnsi" w:hAnsiTheme="minorHAnsi" w:cstheme="minorHAnsi"/>
          <w:sz w:val="22"/>
          <w:szCs w:val="22"/>
        </w:rPr>
        <w:t xml:space="preserve">de la primera entrega de cada referencia </w:t>
      </w:r>
      <w:r w:rsidR="00BD7AC9" w:rsidRPr="00E3372C">
        <w:rPr>
          <w:rFonts w:asciiTheme="minorHAnsi" w:hAnsiTheme="minorHAnsi" w:cstheme="minorHAnsi"/>
          <w:sz w:val="22"/>
          <w:szCs w:val="22"/>
          <w:u w:val="single"/>
        </w:rPr>
        <w:t xml:space="preserve">no superará las </w:t>
      </w:r>
      <w:r w:rsidR="005D0359" w:rsidRPr="00E3372C">
        <w:rPr>
          <w:rFonts w:asciiTheme="minorHAnsi" w:hAnsiTheme="minorHAnsi" w:cstheme="minorHAnsi"/>
          <w:sz w:val="22"/>
          <w:szCs w:val="22"/>
          <w:u w:val="single"/>
        </w:rPr>
        <w:t>24</w:t>
      </w:r>
      <w:r w:rsidR="00BD7AC9" w:rsidRPr="00E3372C">
        <w:rPr>
          <w:rFonts w:asciiTheme="minorHAnsi" w:hAnsiTheme="minorHAnsi" w:cstheme="minorHAnsi"/>
          <w:sz w:val="22"/>
          <w:szCs w:val="22"/>
          <w:u w:val="single"/>
        </w:rPr>
        <w:t xml:space="preserve"> semanas</w:t>
      </w:r>
      <w:r w:rsidR="00BD7AC9" w:rsidRPr="00A82601">
        <w:rPr>
          <w:rFonts w:asciiTheme="minorHAnsi" w:hAnsiTheme="minorHAnsi" w:cstheme="minorHAnsi"/>
          <w:sz w:val="22"/>
          <w:szCs w:val="22"/>
        </w:rPr>
        <w:t xml:space="preserve"> establecidas y que durante la </w:t>
      </w:r>
      <w:r w:rsidR="006B70EE">
        <w:rPr>
          <w:rFonts w:asciiTheme="minorHAnsi" w:hAnsiTheme="minorHAnsi" w:cstheme="minorHAnsi"/>
          <w:sz w:val="22"/>
          <w:szCs w:val="22"/>
        </w:rPr>
        <w:t>ejecución</w:t>
      </w:r>
      <w:r w:rsidR="00BD7AC9" w:rsidRPr="00A82601">
        <w:rPr>
          <w:rFonts w:asciiTheme="minorHAnsi" w:hAnsiTheme="minorHAnsi" w:cstheme="minorHAnsi"/>
          <w:sz w:val="22"/>
          <w:szCs w:val="22"/>
        </w:rPr>
        <w:t xml:space="preserve"> del contrato corresponderán a los que a continuación se indican: </w:t>
      </w:r>
    </w:p>
    <w:tbl>
      <w:tblPr>
        <w:tblW w:w="7608" w:type="dxa"/>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408"/>
        <w:gridCol w:w="3969"/>
        <w:gridCol w:w="2231"/>
      </w:tblGrid>
      <w:tr w:rsidR="00E3372C" w:rsidRPr="00A82601" w14:paraId="305AC82B" w14:textId="77777777" w:rsidTr="00E3372C">
        <w:trPr>
          <w:trHeight w:val="393"/>
          <w:jc w:val="center"/>
        </w:trPr>
        <w:tc>
          <w:tcPr>
            <w:tcW w:w="1408" w:type="dxa"/>
            <w:tcBorders>
              <w:bottom w:val="single" w:sz="8" w:space="0" w:color="0070C0"/>
            </w:tcBorders>
            <w:shd w:val="clear" w:color="000000" w:fill="548DD4"/>
            <w:vAlign w:val="center"/>
            <w:hideMark/>
          </w:tcPr>
          <w:p w14:paraId="3F90A8BA" w14:textId="1A165455" w:rsidR="00E3372C" w:rsidRPr="00A82601" w:rsidRDefault="00E3372C" w:rsidP="005D0359">
            <w:pPr>
              <w:spacing w:line="240" w:lineRule="auto"/>
              <w:jc w:val="center"/>
              <w:rPr>
                <w:rFonts w:eastAsia="Times New Roman" w:cs="Calibri"/>
                <w:b/>
                <w:bCs/>
                <w:color w:val="FFFFFF"/>
              </w:rPr>
            </w:pPr>
            <w:r w:rsidRPr="00A82601">
              <w:rPr>
                <w:rFonts w:eastAsia="Times New Roman" w:cs="Calibri"/>
                <w:b/>
                <w:bCs/>
                <w:color w:val="FFFFFF"/>
              </w:rPr>
              <w:t>REFERENCIA INTERNA METRO</w:t>
            </w:r>
          </w:p>
        </w:tc>
        <w:tc>
          <w:tcPr>
            <w:tcW w:w="3969" w:type="dxa"/>
            <w:tcBorders>
              <w:bottom w:val="single" w:sz="8" w:space="0" w:color="0070C0"/>
            </w:tcBorders>
            <w:shd w:val="clear" w:color="000000" w:fill="548DD4"/>
            <w:vAlign w:val="center"/>
            <w:hideMark/>
          </w:tcPr>
          <w:p w14:paraId="2BA5C78E" w14:textId="77777777" w:rsidR="00E3372C" w:rsidRPr="00A82601" w:rsidRDefault="00E3372C" w:rsidP="00654FE7">
            <w:pPr>
              <w:spacing w:line="240" w:lineRule="auto"/>
              <w:jc w:val="center"/>
              <w:rPr>
                <w:rFonts w:eastAsia="Times New Roman" w:cs="Calibri"/>
                <w:b/>
                <w:bCs/>
                <w:color w:val="FFFFFF"/>
              </w:rPr>
            </w:pPr>
            <w:r w:rsidRPr="00A82601">
              <w:rPr>
                <w:rFonts w:eastAsia="Times New Roman" w:cs="Calibri"/>
                <w:b/>
                <w:bCs/>
                <w:color w:val="FFFFFF"/>
              </w:rPr>
              <w:t>DENOMINACIÓN</w:t>
            </w:r>
          </w:p>
        </w:tc>
        <w:tc>
          <w:tcPr>
            <w:tcW w:w="2231" w:type="dxa"/>
            <w:shd w:val="clear" w:color="000000" w:fill="548DD4"/>
            <w:vAlign w:val="center"/>
            <w:hideMark/>
          </w:tcPr>
          <w:p w14:paraId="39559C6C" w14:textId="7D08A53B" w:rsidR="00E3372C" w:rsidRPr="00A82601" w:rsidRDefault="00E3372C" w:rsidP="00654FE7">
            <w:pPr>
              <w:spacing w:line="240" w:lineRule="auto"/>
              <w:jc w:val="center"/>
              <w:rPr>
                <w:rFonts w:eastAsia="Times New Roman" w:cs="Calibri"/>
                <w:b/>
                <w:bCs/>
                <w:color w:val="FFFFFF" w:themeColor="background1"/>
              </w:rPr>
            </w:pPr>
            <w:r w:rsidRPr="00A82601">
              <w:rPr>
                <w:rFonts w:eastAsia="Times New Roman" w:cs="Calibri"/>
                <w:b/>
                <w:bCs/>
                <w:color w:val="FFFFFF" w:themeColor="background1"/>
              </w:rPr>
              <w:t>PLAZO DE SUMINISTRO</w:t>
            </w:r>
          </w:p>
          <w:p w14:paraId="0C5E12A5" w14:textId="0DCE8DB8" w:rsidR="00E3372C" w:rsidRPr="00A82601" w:rsidRDefault="00E3372C" w:rsidP="00654FE7">
            <w:pPr>
              <w:spacing w:line="240" w:lineRule="auto"/>
              <w:jc w:val="center"/>
              <w:rPr>
                <w:rFonts w:eastAsia="Times New Roman" w:cs="Calibri"/>
                <w:b/>
                <w:bCs/>
                <w:color w:val="FFFFFF" w:themeColor="background1"/>
              </w:rPr>
            </w:pPr>
            <w:r w:rsidRPr="00A82601">
              <w:rPr>
                <w:rFonts w:eastAsia="Times New Roman" w:cs="Calibri"/>
                <w:b/>
                <w:bCs/>
                <w:color w:val="FFFFFF" w:themeColor="background1"/>
              </w:rPr>
              <w:t>1ª ENTREGA</w:t>
            </w:r>
          </w:p>
          <w:p w14:paraId="4EF88D8A" w14:textId="6F0034FA" w:rsidR="00E3372C" w:rsidRPr="00A82601" w:rsidRDefault="00E3372C" w:rsidP="008328A3">
            <w:pPr>
              <w:spacing w:line="240" w:lineRule="auto"/>
              <w:jc w:val="center"/>
              <w:rPr>
                <w:rFonts w:eastAsia="Times New Roman" w:cs="Calibri"/>
                <w:b/>
                <w:bCs/>
                <w:color w:val="FFFFFF" w:themeColor="background1"/>
              </w:rPr>
            </w:pPr>
            <w:r w:rsidRPr="00A82601">
              <w:rPr>
                <w:rFonts w:eastAsia="Times New Roman" w:cs="Calibri"/>
                <w:b/>
                <w:bCs/>
                <w:color w:val="FFFFFF" w:themeColor="background1"/>
              </w:rPr>
              <w:t>(SEMANAS)*</w:t>
            </w:r>
          </w:p>
        </w:tc>
      </w:tr>
      <w:tr w:rsidR="00E3372C" w:rsidRPr="00A82601" w14:paraId="56B7EBDC" w14:textId="77777777" w:rsidTr="00E3372C">
        <w:trPr>
          <w:trHeight w:val="284"/>
          <w:jc w:val="center"/>
        </w:trPr>
        <w:tc>
          <w:tcPr>
            <w:tcW w:w="1408" w:type="dxa"/>
            <w:shd w:val="clear" w:color="auto" w:fill="DBE5F1" w:themeFill="accent1" w:themeFillTint="33"/>
            <w:noWrap/>
            <w:vAlign w:val="center"/>
          </w:tcPr>
          <w:p w14:paraId="2AFAACB1" w14:textId="3212195E"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270130</w:t>
            </w:r>
          </w:p>
        </w:tc>
        <w:tc>
          <w:tcPr>
            <w:tcW w:w="3969" w:type="dxa"/>
            <w:shd w:val="clear" w:color="auto" w:fill="DBE5F1" w:themeFill="accent1" w:themeFillTint="33"/>
            <w:noWrap/>
            <w:vAlign w:val="center"/>
          </w:tcPr>
          <w:p w14:paraId="6DBFCC54" w14:textId="4334FCB8"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CONJ. CONTACTOS AUXILIARES 42811165B03</w:t>
            </w:r>
          </w:p>
        </w:tc>
        <w:tc>
          <w:tcPr>
            <w:tcW w:w="2231" w:type="dxa"/>
            <w:shd w:val="clear" w:color="auto" w:fill="auto"/>
            <w:vAlign w:val="center"/>
            <w:hideMark/>
          </w:tcPr>
          <w:p w14:paraId="6CF38EBD" w14:textId="3D5CD1D9" w:rsidR="00E3372C" w:rsidRPr="00A82601" w:rsidRDefault="00E3372C" w:rsidP="00E3372C">
            <w:pPr>
              <w:spacing w:line="240" w:lineRule="auto"/>
              <w:jc w:val="center"/>
              <w:rPr>
                <w:rFonts w:eastAsia="Times New Roman" w:cs="Calibri"/>
                <w:color w:val="000000"/>
              </w:rPr>
            </w:pPr>
          </w:p>
        </w:tc>
      </w:tr>
      <w:tr w:rsidR="00E3372C" w:rsidRPr="00A82601" w14:paraId="78F42CA0" w14:textId="77777777" w:rsidTr="00E3372C">
        <w:trPr>
          <w:trHeight w:val="284"/>
          <w:jc w:val="center"/>
        </w:trPr>
        <w:tc>
          <w:tcPr>
            <w:tcW w:w="1408" w:type="dxa"/>
            <w:shd w:val="clear" w:color="auto" w:fill="DBE5F1" w:themeFill="accent1" w:themeFillTint="33"/>
            <w:noWrap/>
            <w:vAlign w:val="center"/>
          </w:tcPr>
          <w:p w14:paraId="5D572CF1" w14:textId="6B6CF66A"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270131</w:t>
            </w:r>
          </w:p>
        </w:tc>
        <w:tc>
          <w:tcPr>
            <w:tcW w:w="3969" w:type="dxa"/>
            <w:shd w:val="clear" w:color="auto" w:fill="DBE5F1" w:themeFill="accent1" w:themeFillTint="33"/>
            <w:noWrap/>
            <w:vAlign w:val="center"/>
          </w:tcPr>
          <w:p w14:paraId="7464121C" w14:textId="0F8EB833"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PAQUETE CERAMICO 42811556C01</w:t>
            </w:r>
          </w:p>
        </w:tc>
        <w:tc>
          <w:tcPr>
            <w:tcW w:w="2231" w:type="dxa"/>
            <w:shd w:val="clear" w:color="auto" w:fill="auto"/>
            <w:vAlign w:val="center"/>
          </w:tcPr>
          <w:p w14:paraId="45EB8FB0" w14:textId="77777777" w:rsidR="00E3372C" w:rsidRPr="00A82601" w:rsidRDefault="00E3372C" w:rsidP="00E3372C">
            <w:pPr>
              <w:spacing w:line="240" w:lineRule="auto"/>
              <w:jc w:val="center"/>
              <w:rPr>
                <w:rFonts w:eastAsia="Times New Roman" w:cs="Calibri"/>
                <w:color w:val="000000"/>
              </w:rPr>
            </w:pPr>
          </w:p>
        </w:tc>
      </w:tr>
      <w:tr w:rsidR="00E3372C" w:rsidRPr="00A82601" w14:paraId="5CA0AC85" w14:textId="77777777" w:rsidTr="00E3372C">
        <w:trPr>
          <w:trHeight w:val="284"/>
          <w:jc w:val="center"/>
        </w:trPr>
        <w:tc>
          <w:tcPr>
            <w:tcW w:w="1408" w:type="dxa"/>
            <w:shd w:val="clear" w:color="auto" w:fill="DBE5F1" w:themeFill="accent1" w:themeFillTint="33"/>
            <w:noWrap/>
            <w:vAlign w:val="center"/>
          </w:tcPr>
          <w:p w14:paraId="0779CEBC" w14:textId="0EAA4035"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270134</w:t>
            </w:r>
          </w:p>
        </w:tc>
        <w:tc>
          <w:tcPr>
            <w:tcW w:w="3969" w:type="dxa"/>
            <w:shd w:val="clear" w:color="auto" w:fill="DBE5F1" w:themeFill="accent1" w:themeFillTint="33"/>
            <w:noWrap/>
            <w:vAlign w:val="center"/>
          </w:tcPr>
          <w:p w14:paraId="66FCB253" w14:textId="750121B8"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CONJ. CONTACTO DE ARCO FIJO 42811678B01</w:t>
            </w:r>
          </w:p>
        </w:tc>
        <w:tc>
          <w:tcPr>
            <w:tcW w:w="2231" w:type="dxa"/>
            <w:shd w:val="clear" w:color="auto" w:fill="auto"/>
            <w:vAlign w:val="center"/>
          </w:tcPr>
          <w:p w14:paraId="499B0F24" w14:textId="77777777" w:rsidR="00E3372C" w:rsidRPr="00A82601" w:rsidRDefault="00E3372C" w:rsidP="00E3372C">
            <w:pPr>
              <w:spacing w:line="240" w:lineRule="auto"/>
              <w:jc w:val="center"/>
              <w:rPr>
                <w:rFonts w:eastAsia="Times New Roman" w:cs="Calibri"/>
                <w:color w:val="000000"/>
              </w:rPr>
            </w:pPr>
          </w:p>
        </w:tc>
      </w:tr>
      <w:tr w:rsidR="00E3372C" w:rsidRPr="00A82601" w14:paraId="2F1A02B4" w14:textId="77777777" w:rsidTr="00E3372C">
        <w:trPr>
          <w:trHeight w:val="284"/>
          <w:jc w:val="center"/>
        </w:trPr>
        <w:tc>
          <w:tcPr>
            <w:tcW w:w="1408" w:type="dxa"/>
            <w:shd w:val="clear" w:color="auto" w:fill="DBE5F1" w:themeFill="accent1" w:themeFillTint="33"/>
            <w:noWrap/>
            <w:vAlign w:val="center"/>
          </w:tcPr>
          <w:p w14:paraId="7A51300F" w14:textId="3D499480"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270135</w:t>
            </w:r>
          </w:p>
        </w:tc>
        <w:tc>
          <w:tcPr>
            <w:tcW w:w="3969" w:type="dxa"/>
            <w:shd w:val="clear" w:color="auto" w:fill="DBE5F1" w:themeFill="accent1" w:themeFillTint="33"/>
            <w:noWrap/>
            <w:vAlign w:val="center"/>
          </w:tcPr>
          <w:p w14:paraId="17ADA6AA" w14:textId="14E76C6B"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CONJ. CONTACTO DE ARCO FIJO 42811678B02</w:t>
            </w:r>
          </w:p>
        </w:tc>
        <w:tc>
          <w:tcPr>
            <w:tcW w:w="2231" w:type="dxa"/>
            <w:shd w:val="clear" w:color="auto" w:fill="auto"/>
            <w:vAlign w:val="center"/>
          </w:tcPr>
          <w:p w14:paraId="7AF1F391" w14:textId="77777777" w:rsidR="00E3372C" w:rsidRPr="00A82601" w:rsidRDefault="00E3372C" w:rsidP="00E3372C">
            <w:pPr>
              <w:spacing w:line="240" w:lineRule="auto"/>
              <w:jc w:val="center"/>
              <w:rPr>
                <w:rFonts w:eastAsia="Times New Roman" w:cs="Calibri"/>
                <w:color w:val="000000"/>
              </w:rPr>
            </w:pPr>
          </w:p>
        </w:tc>
      </w:tr>
      <w:tr w:rsidR="00E3372C" w:rsidRPr="00A82601" w14:paraId="3DBD8D0F" w14:textId="77777777" w:rsidTr="00E3372C">
        <w:trPr>
          <w:trHeight w:val="284"/>
          <w:jc w:val="center"/>
        </w:trPr>
        <w:tc>
          <w:tcPr>
            <w:tcW w:w="1408" w:type="dxa"/>
            <w:shd w:val="clear" w:color="auto" w:fill="DBE5F1" w:themeFill="accent1" w:themeFillTint="33"/>
            <w:noWrap/>
            <w:vAlign w:val="center"/>
          </w:tcPr>
          <w:p w14:paraId="136FCA3D" w14:textId="2071B9B8"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270136</w:t>
            </w:r>
          </w:p>
        </w:tc>
        <w:tc>
          <w:tcPr>
            <w:tcW w:w="3969" w:type="dxa"/>
            <w:shd w:val="clear" w:color="auto" w:fill="DBE5F1" w:themeFill="accent1" w:themeFillTint="33"/>
            <w:noWrap/>
            <w:vAlign w:val="center"/>
          </w:tcPr>
          <w:p w14:paraId="42AE4A58" w14:textId="6AC11628"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PAQUETE CERAMICO 42811786C01</w:t>
            </w:r>
          </w:p>
        </w:tc>
        <w:tc>
          <w:tcPr>
            <w:tcW w:w="2231" w:type="dxa"/>
            <w:shd w:val="clear" w:color="auto" w:fill="auto"/>
            <w:vAlign w:val="center"/>
          </w:tcPr>
          <w:p w14:paraId="456E9100" w14:textId="77777777" w:rsidR="00E3372C" w:rsidRPr="00A82601" w:rsidRDefault="00E3372C" w:rsidP="00E3372C">
            <w:pPr>
              <w:spacing w:line="240" w:lineRule="auto"/>
              <w:jc w:val="center"/>
              <w:rPr>
                <w:rFonts w:eastAsia="Times New Roman" w:cs="Calibri"/>
                <w:color w:val="000000"/>
              </w:rPr>
            </w:pPr>
          </w:p>
        </w:tc>
      </w:tr>
      <w:tr w:rsidR="00E3372C" w:rsidRPr="00A82601" w14:paraId="72223911" w14:textId="77777777" w:rsidTr="00E3372C">
        <w:trPr>
          <w:trHeight w:val="284"/>
          <w:jc w:val="center"/>
        </w:trPr>
        <w:tc>
          <w:tcPr>
            <w:tcW w:w="1408" w:type="dxa"/>
            <w:shd w:val="clear" w:color="auto" w:fill="DBE5F1" w:themeFill="accent1" w:themeFillTint="33"/>
            <w:noWrap/>
            <w:vAlign w:val="center"/>
          </w:tcPr>
          <w:p w14:paraId="011EC1D2" w14:textId="29A38B94"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270137</w:t>
            </w:r>
          </w:p>
        </w:tc>
        <w:tc>
          <w:tcPr>
            <w:tcW w:w="3969" w:type="dxa"/>
            <w:shd w:val="clear" w:color="auto" w:fill="DBE5F1" w:themeFill="accent1" w:themeFillTint="33"/>
            <w:noWrap/>
            <w:vAlign w:val="center"/>
          </w:tcPr>
          <w:p w14:paraId="13FE3F40" w14:textId="4DD4DB25"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PROTECTOR LATERAL 42811793C01</w:t>
            </w:r>
          </w:p>
        </w:tc>
        <w:tc>
          <w:tcPr>
            <w:tcW w:w="2231" w:type="dxa"/>
            <w:shd w:val="clear" w:color="auto" w:fill="auto"/>
            <w:vAlign w:val="center"/>
          </w:tcPr>
          <w:p w14:paraId="6B6739D3" w14:textId="77777777" w:rsidR="00E3372C" w:rsidRPr="00A82601" w:rsidRDefault="00E3372C" w:rsidP="00E3372C">
            <w:pPr>
              <w:spacing w:line="240" w:lineRule="auto"/>
              <w:jc w:val="center"/>
              <w:rPr>
                <w:rFonts w:eastAsia="Times New Roman" w:cs="Calibri"/>
                <w:color w:val="000000"/>
              </w:rPr>
            </w:pPr>
          </w:p>
        </w:tc>
      </w:tr>
      <w:tr w:rsidR="00E3372C" w:rsidRPr="00A82601" w14:paraId="5135910D" w14:textId="77777777" w:rsidTr="00E3372C">
        <w:trPr>
          <w:trHeight w:val="284"/>
          <w:jc w:val="center"/>
        </w:trPr>
        <w:tc>
          <w:tcPr>
            <w:tcW w:w="1408" w:type="dxa"/>
            <w:shd w:val="clear" w:color="auto" w:fill="DBE5F1" w:themeFill="accent1" w:themeFillTint="33"/>
            <w:noWrap/>
            <w:vAlign w:val="center"/>
          </w:tcPr>
          <w:p w14:paraId="3A90B757" w14:textId="1F995E06"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270138</w:t>
            </w:r>
          </w:p>
        </w:tc>
        <w:tc>
          <w:tcPr>
            <w:tcW w:w="3969" w:type="dxa"/>
            <w:shd w:val="clear" w:color="auto" w:fill="DBE5F1" w:themeFill="accent1" w:themeFillTint="33"/>
            <w:noWrap/>
            <w:vAlign w:val="center"/>
          </w:tcPr>
          <w:p w14:paraId="5CD66124" w14:textId="24630ABE"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TARJ. REG. CORRIENTE 110 VCC 42811800B15</w:t>
            </w:r>
          </w:p>
        </w:tc>
        <w:tc>
          <w:tcPr>
            <w:tcW w:w="2231" w:type="dxa"/>
            <w:shd w:val="clear" w:color="auto" w:fill="auto"/>
            <w:vAlign w:val="center"/>
          </w:tcPr>
          <w:p w14:paraId="46D76B20" w14:textId="77777777" w:rsidR="00E3372C" w:rsidRPr="00A82601" w:rsidRDefault="00E3372C" w:rsidP="00E3372C">
            <w:pPr>
              <w:spacing w:line="240" w:lineRule="auto"/>
              <w:jc w:val="center"/>
              <w:rPr>
                <w:rFonts w:eastAsia="Times New Roman" w:cs="Calibri"/>
                <w:color w:val="000000"/>
              </w:rPr>
            </w:pPr>
          </w:p>
        </w:tc>
      </w:tr>
      <w:tr w:rsidR="00E3372C" w:rsidRPr="00A82601" w14:paraId="78312C79" w14:textId="77777777" w:rsidTr="00E3372C">
        <w:trPr>
          <w:trHeight w:val="284"/>
          <w:jc w:val="center"/>
        </w:trPr>
        <w:tc>
          <w:tcPr>
            <w:tcW w:w="1408" w:type="dxa"/>
            <w:shd w:val="clear" w:color="auto" w:fill="DBE5F1" w:themeFill="accent1" w:themeFillTint="33"/>
            <w:noWrap/>
            <w:vAlign w:val="center"/>
          </w:tcPr>
          <w:p w14:paraId="264916B4" w14:textId="5251414C"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270141</w:t>
            </w:r>
          </w:p>
        </w:tc>
        <w:tc>
          <w:tcPr>
            <w:tcW w:w="3969" w:type="dxa"/>
            <w:shd w:val="clear" w:color="auto" w:fill="DBE5F1" w:themeFill="accent1" w:themeFillTint="33"/>
            <w:noWrap/>
            <w:vAlign w:val="center"/>
          </w:tcPr>
          <w:p w14:paraId="5CF8B009" w14:textId="28928D29"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RESPIRADERO LATERAL 42811941C01</w:t>
            </w:r>
          </w:p>
        </w:tc>
        <w:tc>
          <w:tcPr>
            <w:tcW w:w="2231" w:type="dxa"/>
            <w:shd w:val="clear" w:color="auto" w:fill="auto"/>
            <w:vAlign w:val="center"/>
          </w:tcPr>
          <w:p w14:paraId="0D119FEE" w14:textId="77777777" w:rsidR="00E3372C" w:rsidRPr="00A82601" w:rsidRDefault="00E3372C" w:rsidP="00E3372C">
            <w:pPr>
              <w:spacing w:line="240" w:lineRule="auto"/>
              <w:jc w:val="center"/>
              <w:rPr>
                <w:rFonts w:eastAsia="Times New Roman" w:cs="Calibri"/>
                <w:color w:val="000000"/>
              </w:rPr>
            </w:pPr>
          </w:p>
        </w:tc>
      </w:tr>
      <w:tr w:rsidR="00E3372C" w:rsidRPr="00A82601" w14:paraId="53C283F4" w14:textId="77777777" w:rsidTr="00E3372C">
        <w:trPr>
          <w:trHeight w:val="284"/>
          <w:jc w:val="center"/>
        </w:trPr>
        <w:tc>
          <w:tcPr>
            <w:tcW w:w="1408" w:type="dxa"/>
            <w:shd w:val="clear" w:color="auto" w:fill="DBE5F1" w:themeFill="accent1" w:themeFillTint="33"/>
            <w:noWrap/>
            <w:vAlign w:val="center"/>
          </w:tcPr>
          <w:p w14:paraId="74BD0E6F" w14:textId="107EF177" w:rsidR="00E3372C" w:rsidRPr="00A82601"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270142</w:t>
            </w:r>
          </w:p>
        </w:tc>
        <w:tc>
          <w:tcPr>
            <w:tcW w:w="3969" w:type="dxa"/>
            <w:shd w:val="clear" w:color="auto" w:fill="DBE5F1" w:themeFill="accent1" w:themeFillTint="33"/>
            <w:noWrap/>
            <w:vAlign w:val="center"/>
          </w:tcPr>
          <w:p w14:paraId="13DF9BAF" w14:textId="71021CF9"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RESPIRADERO LATERAL CONJUNTO 42812016C01</w:t>
            </w:r>
          </w:p>
        </w:tc>
        <w:tc>
          <w:tcPr>
            <w:tcW w:w="2231" w:type="dxa"/>
            <w:shd w:val="clear" w:color="auto" w:fill="auto"/>
            <w:vAlign w:val="center"/>
          </w:tcPr>
          <w:p w14:paraId="139199B6" w14:textId="77777777" w:rsidR="00E3372C" w:rsidRPr="00A82601" w:rsidRDefault="00E3372C" w:rsidP="00E3372C">
            <w:pPr>
              <w:spacing w:line="240" w:lineRule="auto"/>
              <w:jc w:val="center"/>
              <w:rPr>
                <w:rFonts w:eastAsia="Times New Roman" w:cs="Calibri"/>
                <w:color w:val="000000"/>
              </w:rPr>
            </w:pPr>
          </w:p>
        </w:tc>
      </w:tr>
      <w:tr w:rsidR="00E3372C" w:rsidRPr="00A82601" w14:paraId="23CE3AC1" w14:textId="77777777" w:rsidTr="00E3372C">
        <w:trPr>
          <w:trHeight w:val="284"/>
          <w:jc w:val="center"/>
        </w:trPr>
        <w:tc>
          <w:tcPr>
            <w:tcW w:w="1408" w:type="dxa"/>
            <w:shd w:val="clear" w:color="auto" w:fill="DBE5F1" w:themeFill="accent1" w:themeFillTint="33"/>
            <w:noWrap/>
            <w:vAlign w:val="center"/>
          </w:tcPr>
          <w:p w14:paraId="684D0141" w14:textId="4DEC5E3A" w:rsidR="00E3372C" w:rsidRPr="00A82601"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270143</w:t>
            </w:r>
          </w:p>
        </w:tc>
        <w:tc>
          <w:tcPr>
            <w:tcW w:w="3969" w:type="dxa"/>
            <w:shd w:val="clear" w:color="auto" w:fill="DBE5F1" w:themeFill="accent1" w:themeFillTint="33"/>
            <w:noWrap/>
            <w:vAlign w:val="center"/>
          </w:tcPr>
          <w:p w14:paraId="6D35FDBE" w14:textId="7FE7A764"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PLACAS CERAMICAS 42842195B02</w:t>
            </w:r>
          </w:p>
        </w:tc>
        <w:tc>
          <w:tcPr>
            <w:tcW w:w="2231" w:type="dxa"/>
            <w:shd w:val="clear" w:color="auto" w:fill="auto"/>
            <w:vAlign w:val="center"/>
          </w:tcPr>
          <w:p w14:paraId="7B526A8A" w14:textId="77777777" w:rsidR="00E3372C" w:rsidRPr="00A82601" w:rsidRDefault="00E3372C" w:rsidP="00E3372C">
            <w:pPr>
              <w:spacing w:line="240" w:lineRule="auto"/>
              <w:jc w:val="center"/>
              <w:rPr>
                <w:rFonts w:eastAsia="Times New Roman" w:cs="Calibri"/>
                <w:color w:val="000000"/>
              </w:rPr>
            </w:pPr>
          </w:p>
        </w:tc>
      </w:tr>
      <w:tr w:rsidR="00E3372C" w:rsidRPr="00A82601" w14:paraId="7BF9DF5A" w14:textId="77777777" w:rsidTr="00E3372C">
        <w:trPr>
          <w:trHeight w:val="284"/>
          <w:jc w:val="center"/>
        </w:trPr>
        <w:tc>
          <w:tcPr>
            <w:tcW w:w="1408" w:type="dxa"/>
            <w:shd w:val="clear" w:color="auto" w:fill="DBE5F1" w:themeFill="accent1" w:themeFillTint="33"/>
            <w:noWrap/>
            <w:vAlign w:val="center"/>
          </w:tcPr>
          <w:p w14:paraId="39B0B317" w14:textId="711BCE58" w:rsidR="00E3372C" w:rsidRPr="00A82601"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270144</w:t>
            </w:r>
          </w:p>
        </w:tc>
        <w:tc>
          <w:tcPr>
            <w:tcW w:w="3969" w:type="dxa"/>
            <w:shd w:val="clear" w:color="auto" w:fill="DBE5F1" w:themeFill="accent1" w:themeFillTint="33"/>
            <w:noWrap/>
            <w:vAlign w:val="center"/>
          </w:tcPr>
          <w:p w14:paraId="4AD33CF1" w14:textId="52C7EDD2"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ESCOBILLAS MOTOR 62290735B01</w:t>
            </w:r>
          </w:p>
        </w:tc>
        <w:tc>
          <w:tcPr>
            <w:tcW w:w="2231" w:type="dxa"/>
            <w:shd w:val="clear" w:color="auto" w:fill="auto"/>
            <w:vAlign w:val="center"/>
          </w:tcPr>
          <w:p w14:paraId="36C9EF9B" w14:textId="77777777" w:rsidR="00E3372C" w:rsidRPr="00A82601" w:rsidRDefault="00E3372C" w:rsidP="00E3372C">
            <w:pPr>
              <w:spacing w:line="240" w:lineRule="auto"/>
              <w:jc w:val="center"/>
              <w:rPr>
                <w:rFonts w:eastAsia="Times New Roman" w:cs="Calibri"/>
                <w:color w:val="000000"/>
              </w:rPr>
            </w:pPr>
          </w:p>
        </w:tc>
      </w:tr>
      <w:tr w:rsidR="00E3372C" w:rsidRPr="00A82601" w14:paraId="08584D66" w14:textId="77777777" w:rsidTr="00E3372C">
        <w:trPr>
          <w:trHeight w:val="284"/>
          <w:jc w:val="center"/>
        </w:trPr>
        <w:tc>
          <w:tcPr>
            <w:tcW w:w="1408" w:type="dxa"/>
            <w:shd w:val="clear" w:color="auto" w:fill="DBE5F1" w:themeFill="accent1" w:themeFillTint="33"/>
            <w:noWrap/>
            <w:vAlign w:val="center"/>
          </w:tcPr>
          <w:p w14:paraId="3BFA7BED" w14:textId="0BD6BC58" w:rsidR="00E3372C" w:rsidRPr="00A82601"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270130</w:t>
            </w:r>
          </w:p>
        </w:tc>
        <w:tc>
          <w:tcPr>
            <w:tcW w:w="3969" w:type="dxa"/>
            <w:shd w:val="clear" w:color="auto" w:fill="DBE5F1" w:themeFill="accent1" w:themeFillTint="33"/>
            <w:noWrap/>
            <w:vAlign w:val="center"/>
          </w:tcPr>
          <w:p w14:paraId="1371133C" w14:textId="4804422D" w:rsidR="00E3372C" w:rsidRPr="00E3372C" w:rsidRDefault="00E3372C" w:rsidP="00E3372C">
            <w:pPr>
              <w:spacing w:line="240" w:lineRule="auto"/>
              <w:jc w:val="center"/>
              <w:rPr>
                <w:rFonts w:asciiTheme="minorHAnsi" w:hAnsiTheme="minorHAnsi" w:cstheme="minorHAnsi"/>
                <w:color w:val="000000"/>
              </w:rPr>
            </w:pPr>
            <w:r w:rsidRPr="00E3372C">
              <w:rPr>
                <w:rFonts w:asciiTheme="minorHAnsi" w:hAnsiTheme="minorHAnsi" w:cstheme="minorHAnsi"/>
                <w:color w:val="000000"/>
              </w:rPr>
              <w:t>CONJ. CONTACTOS AUXILIARES 42811165B03</w:t>
            </w:r>
          </w:p>
        </w:tc>
        <w:tc>
          <w:tcPr>
            <w:tcW w:w="2231" w:type="dxa"/>
            <w:shd w:val="clear" w:color="auto" w:fill="auto"/>
            <w:vAlign w:val="center"/>
          </w:tcPr>
          <w:p w14:paraId="164FA421" w14:textId="77777777" w:rsidR="00E3372C" w:rsidRPr="00A82601" w:rsidRDefault="00E3372C" w:rsidP="00E3372C">
            <w:pPr>
              <w:spacing w:line="240" w:lineRule="auto"/>
              <w:jc w:val="center"/>
              <w:rPr>
                <w:rFonts w:eastAsia="Times New Roman" w:cs="Calibri"/>
                <w:color w:val="000000"/>
              </w:rPr>
            </w:pPr>
          </w:p>
        </w:tc>
      </w:tr>
    </w:tbl>
    <w:p w14:paraId="5561F8ED" w14:textId="77777777" w:rsidR="00390226" w:rsidRDefault="00390226" w:rsidP="00BD7AC9">
      <w:pPr>
        <w:pStyle w:val="Textosinformato"/>
        <w:spacing w:after="120" w:line="312" w:lineRule="auto"/>
        <w:ind w:left="720"/>
        <w:jc w:val="both"/>
        <w:rPr>
          <w:rFonts w:asciiTheme="minorHAnsi" w:hAnsiTheme="minorHAnsi" w:cstheme="minorHAnsi"/>
          <w:i/>
          <w:sz w:val="18"/>
          <w:szCs w:val="18"/>
        </w:rPr>
      </w:pPr>
    </w:p>
    <w:p w14:paraId="5DF3AD4C" w14:textId="4F3843FE" w:rsidR="00390226" w:rsidRDefault="00390226" w:rsidP="00BD7AC9">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352B3C4E" w14:textId="4866EEC0" w:rsidR="008328A3" w:rsidRPr="00A82601" w:rsidRDefault="008328A3" w:rsidP="00A82601">
      <w:pPr>
        <w:pStyle w:val="Prrafodelista"/>
        <w:numPr>
          <w:ilvl w:val="0"/>
          <w:numId w:val="13"/>
        </w:numPr>
        <w:spacing w:after="120" w:line="312" w:lineRule="auto"/>
        <w:jc w:val="both"/>
        <w:rPr>
          <w:rFonts w:asciiTheme="minorHAnsi" w:hAnsiTheme="minorHAnsi" w:cstheme="minorHAnsi"/>
          <w:sz w:val="22"/>
          <w:szCs w:val="22"/>
        </w:rPr>
      </w:pPr>
      <w:r w:rsidRPr="00A82601">
        <w:rPr>
          <w:rFonts w:asciiTheme="minorHAnsi" w:hAnsiTheme="minorHAnsi" w:cstheme="minorHAnsi"/>
          <w:i/>
          <w:sz w:val="18"/>
          <w:szCs w:val="18"/>
        </w:rPr>
        <w:t xml:space="preserve">(*) Se debe cumplimentar la columna habilitada para tal efecto. El plazo de suministro será contado desde la fecha de envío de la correspondiente orden de entrega por parte de Metro, hasta el suministro en el almacén central de Metro. </w:t>
      </w:r>
      <w:r w:rsidR="003A2147" w:rsidRPr="00A82601">
        <w:rPr>
          <w:rFonts w:asciiTheme="minorHAnsi" w:hAnsiTheme="minorHAnsi" w:cstheme="minorHAnsi"/>
          <w:i/>
          <w:sz w:val="18"/>
          <w:szCs w:val="18"/>
        </w:rPr>
        <w:t>Dentro del plazo de entrega no se considerará la primera semana del año, cuatro semanas del mes de agosto y la última semana del año</w:t>
      </w:r>
      <w:r w:rsidRPr="00A82601">
        <w:rPr>
          <w:rFonts w:asciiTheme="minorHAnsi" w:hAnsiTheme="minorHAnsi" w:cstheme="minorHAnsi"/>
          <w:i/>
          <w:sz w:val="18"/>
          <w:szCs w:val="18"/>
        </w:rPr>
        <w:t>.</w:t>
      </w:r>
    </w:p>
    <w:p w14:paraId="63CE73EC" w14:textId="718C421F"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 de…………………….. de ….</w:t>
      </w: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4464AF5B" w:rsidR="00007C77" w:rsidRDefault="003D61AB" w:rsidP="008328A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007C77" w:rsidSect="00E3372C">
      <w:headerReference w:type="default" r:id="rId8"/>
      <w:footerReference w:type="default" r:id="rId9"/>
      <w:pgSz w:w="11900" w:h="16840"/>
      <w:pgMar w:top="1418"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CCB14" w14:textId="77777777" w:rsidR="00EA79D9" w:rsidRDefault="00EA79D9" w:rsidP="006026D8">
      <w:pPr>
        <w:spacing w:line="240" w:lineRule="auto"/>
      </w:pPr>
      <w:r>
        <w:separator/>
      </w:r>
    </w:p>
  </w:endnote>
  <w:endnote w:type="continuationSeparator" w:id="0">
    <w:p w14:paraId="653858D7" w14:textId="77777777" w:rsidR="00EA79D9" w:rsidRDefault="00EA79D9"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DB60C" w14:textId="6CCFF398" w:rsidR="0035379F" w:rsidRPr="004451F0" w:rsidRDefault="0035379F" w:rsidP="004A028A">
    <w:pPr>
      <w:spacing w:after="120" w:line="312" w:lineRule="auto"/>
      <w:ind w:left="-567" w:right="-871"/>
      <w:jc w:val="center"/>
      <w:rPr>
        <w:b/>
        <w:bCs/>
      </w:rPr>
    </w:pPr>
    <w:r w:rsidRPr="00CA3B50">
      <w:rPr>
        <w:b/>
        <w:bCs/>
      </w:rPr>
      <w:t xml:space="preserve">PLIEGO DE PRESCRIPCIONES TÉCNICAS PARA LA </w:t>
    </w:r>
    <w:r w:rsidR="00E3372C" w:rsidRPr="00E3372C">
      <w:rPr>
        <w:b/>
        <w:bCs/>
      </w:rPr>
      <w:t>CONTRATACIÓN DEL SUMINISTRO DE REPUESTOS DE DISYUNTORES</w:t>
    </w:r>
    <w:r w:rsidR="00833E80">
      <w:rPr>
        <w:b/>
        <w:bCs/>
      </w:rPr>
      <w:t xml:space="preserve"> </w:t>
    </w:r>
    <w:r w:rsidR="00833E80" w:rsidRPr="00833E80">
      <w:rPr>
        <w:b/>
        <w:bCs/>
      </w:rPr>
      <w:t>EMPLEADOS EN EL MANTENIMIENTO DE LOS VEHÍCULOS DEL MATERIAL MÓVIL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6EC5B" w14:textId="77777777" w:rsidR="00EA79D9" w:rsidRDefault="00EA79D9" w:rsidP="006026D8">
      <w:pPr>
        <w:spacing w:line="240" w:lineRule="auto"/>
      </w:pPr>
      <w:r>
        <w:separator/>
      </w:r>
    </w:p>
  </w:footnote>
  <w:footnote w:type="continuationSeparator" w:id="0">
    <w:p w14:paraId="0AEF9F29" w14:textId="77777777" w:rsidR="00EA79D9" w:rsidRDefault="00EA79D9"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1C023F5C"/>
    <w:multiLevelType w:val="hybridMultilevel"/>
    <w:tmpl w:val="F73C7BD2"/>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3005AE"/>
    <w:multiLevelType w:val="hybridMultilevel"/>
    <w:tmpl w:val="EBEECA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84369261">
    <w:abstractNumId w:val="7"/>
  </w:num>
  <w:num w:numId="2" w16cid:durableId="1199854775">
    <w:abstractNumId w:val="10"/>
  </w:num>
  <w:num w:numId="3" w16cid:durableId="247621318">
    <w:abstractNumId w:val="5"/>
  </w:num>
  <w:num w:numId="4" w16cid:durableId="690298738">
    <w:abstractNumId w:val="6"/>
  </w:num>
  <w:num w:numId="5" w16cid:durableId="259064329">
    <w:abstractNumId w:val="6"/>
    <w:lvlOverride w:ilvl="0">
      <w:startOverride w:val="1"/>
    </w:lvlOverride>
    <w:lvlOverride w:ilvl="1"/>
    <w:lvlOverride w:ilvl="2"/>
    <w:lvlOverride w:ilvl="3"/>
    <w:lvlOverride w:ilvl="4"/>
    <w:lvlOverride w:ilvl="5"/>
    <w:lvlOverride w:ilvl="6"/>
    <w:lvlOverride w:ilvl="7"/>
    <w:lvlOverride w:ilvl="8"/>
  </w:num>
  <w:num w:numId="6" w16cid:durableId="879131976">
    <w:abstractNumId w:val="4"/>
  </w:num>
  <w:num w:numId="7" w16cid:durableId="1010643574">
    <w:abstractNumId w:val="9"/>
  </w:num>
  <w:num w:numId="8" w16cid:durableId="1754429655">
    <w:abstractNumId w:val="2"/>
  </w:num>
  <w:num w:numId="9" w16cid:durableId="470639295">
    <w:abstractNumId w:val="3"/>
  </w:num>
  <w:num w:numId="10" w16cid:durableId="697195125">
    <w:abstractNumId w:val="2"/>
  </w:num>
  <w:num w:numId="11" w16cid:durableId="370501496">
    <w:abstractNumId w:val="8"/>
  </w:num>
  <w:num w:numId="12" w16cid:durableId="1620915100">
    <w:abstractNumId w:val="0"/>
  </w:num>
  <w:num w:numId="13" w16cid:durableId="9924127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6653"/>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128"/>
    <w:rsid w:val="00173954"/>
    <w:rsid w:val="00175C13"/>
    <w:rsid w:val="00176B26"/>
    <w:rsid w:val="00176C38"/>
    <w:rsid w:val="001775F1"/>
    <w:rsid w:val="00180BE9"/>
    <w:rsid w:val="00185628"/>
    <w:rsid w:val="00191295"/>
    <w:rsid w:val="001A36BD"/>
    <w:rsid w:val="001B18A0"/>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2D55"/>
    <w:rsid w:val="002C33F4"/>
    <w:rsid w:val="002C4CC5"/>
    <w:rsid w:val="002C6072"/>
    <w:rsid w:val="002D2D9A"/>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147"/>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4A24"/>
    <w:rsid w:val="004A028A"/>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1527"/>
    <w:rsid w:val="005B36F8"/>
    <w:rsid w:val="005B7A1F"/>
    <w:rsid w:val="005C00BA"/>
    <w:rsid w:val="005C253B"/>
    <w:rsid w:val="005D0359"/>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3B7"/>
    <w:rsid w:val="00670C2D"/>
    <w:rsid w:val="00671146"/>
    <w:rsid w:val="00671BE4"/>
    <w:rsid w:val="006772F0"/>
    <w:rsid w:val="00681A30"/>
    <w:rsid w:val="0069211A"/>
    <w:rsid w:val="006A59A9"/>
    <w:rsid w:val="006B05CC"/>
    <w:rsid w:val="006B2CFD"/>
    <w:rsid w:val="006B70EE"/>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CC"/>
    <w:rsid w:val="00822FF4"/>
    <w:rsid w:val="00823300"/>
    <w:rsid w:val="00824B34"/>
    <w:rsid w:val="00826BFF"/>
    <w:rsid w:val="008304AB"/>
    <w:rsid w:val="008328A3"/>
    <w:rsid w:val="00833E80"/>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1E29"/>
    <w:rsid w:val="009F3DA7"/>
    <w:rsid w:val="009F4BE0"/>
    <w:rsid w:val="009F63A9"/>
    <w:rsid w:val="009F7233"/>
    <w:rsid w:val="00A143D0"/>
    <w:rsid w:val="00A153D1"/>
    <w:rsid w:val="00A27A4C"/>
    <w:rsid w:val="00A301A4"/>
    <w:rsid w:val="00A34D21"/>
    <w:rsid w:val="00A40058"/>
    <w:rsid w:val="00A409AF"/>
    <w:rsid w:val="00A532A1"/>
    <w:rsid w:val="00A534E6"/>
    <w:rsid w:val="00A55AB5"/>
    <w:rsid w:val="00A600D8"/>
    <w:rsid w:val="00A60339"/>
    <w:rsid w:val="00A61752"/>
    <w:rsid w:val="00A7089E"/>
    <w:rsid w:val="00A7248E"/>
    <w:rsid w:val="00A733F2"/>
    <w:rsid w:val="00A7625F"/>
    <w:rsid w:val="00A80FF6"/>
    <w:rsid w:val="00A82601"/>
    <w:rsid w:val="00A8305C"/>
    <w:rsid w:val="00A87D18"/>
    <w:rsid w:val="00A94594"/>
    <w:rsid w:val="00A95F30"/>
    <w:rsid w:val="00AB0B94"/>
    <w:rsid w:val="00AB5734"/>
    <w:rsid w:val="00AC4752"/>
    <w:rsid w:val="00AC4C73"/>
    <w:rsid w:val="00AD03E4"/>
    <w:rsid w:val="00AD2A09"/>
    <w:rsid w:val="00AD7083"/>
    <w:rsid w:val="00AE0314"/>
    <w:rsid w:val="00AE1A34"/>
    <w:rsid w:val="00AE1A3E"/>
    <w:rsid w:val="00AE1E1F"/>
    <w:rsid w:val="00AE1F8C"/>
    <w:rsid w:val="00AE70E1"/>
    <w:rsid w:val="00AF4C0D"/>
    <w:rsid w:val="00AF7562"/>
    <w:rsid w:val="00B017F5"/>
    <w:rsid w:val="00B0264A"/>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17D6"/>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372C"/>
    <w:rsid w:val="00E349EA"/>
    <w:rsid w:val="00E41555"/>
    <w:rsid w:val="00E43D5F"/>
    <w:rsid w:val="00E51817"/>
    <w:rsid w:val="00E54794"/>
    <w:rsid w:val="00E60A7C"/>
    <w:rsid w:val="00E6113F"/>
    <w:rsid w:val="00E62942"/>
    <w:rsid w:val="00E633F1"/>
    <w:rsid w:val="00E64111"/>
    <w:rsid w:val="00E654C9"/>
    <w:rsid w:val="00E72A76"/>
    <w:rsid w:val="00E74185"/>
    <w:rsid w:val="00E75618"/>
    <w:rsid w:val="00E75ECE"/>
    <w:rsid w:val="00E76EE3"/>
    <w:rsid w:val="00E76F9F"/>
    <w:rsid w:val="00E80E01"/>
    <w:rsid w:val="00E8513D"/>
    <w:rsid w:val="00E90757"/>
    <w:rsid w:val="00E90CDA"/>
    <w:rsid w:val="00E92E7C"/>
    <w:rsid w:val="00E94ECB"/>
    <w:rsid w:val="00E95847"/>
    <w:rsid w:val="00E95F6B"/>
    <w:rsid w:val="00E96233"/>
    <w:rsid w:val="00EA79D9"/>
    <w:rsid w:val="00EB362A"/>
    <w:rsid w:val="00EC4B6B"/>
    <w:rsid w:val="00EC5AD3"/>
    <w:rsid w:val="00ED1945"/>
    <w:rsid w:val="00ED4BB1"/>
    <w:rsid w:val="00ED4D54"/>
    <w:rsid w:val="00ED51CC"/>
    <w:rsid w:val="00ED7067"/>
    <w:rsid w:val="00ED7DB5"/>
    <w:rsid w:val="00EE07C2"/>
    <w:rsid w:val="00EE44C0"/>
    <w:rsid w:val="00EE47CD"/>
    <w:rsid w:val="00EE512C"/>
    <w:rsid w:val="00EF4068"/>
    <w:rsid w:val="00EF6933"/>
    <w:rsid w:val="00F02739"/>
    <w:rsid w:val="00F0534E"/>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139E"/>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aliases w:val="Lista 123,Number List 1"/>
    <w:basedOn w:val="Normal"/>
    <w:link w:val="PrrafodelistaCar"/>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 w:type="character" w:customStyle="1" w:styleId="PrrafodelistaCar">
    <w:name w:val="Párrafo de lista Car"/>
    <w:aliases w:val="Lista 123 Car,Number List 1 Car"/>
    <w:basedOn w:val="Fuentedeprrafopredeter"/>
    <w:link w:val="Prrafodelista"/>
    <w:uiPriority w:val="34"/>
    <w:locked/>
    <w:rsid w:val="003A214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1671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1924</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2024-07-19T07:21:00Z</dcterms:created>
  <dcterms:modified xsi:type="dcterms:W3CDTF">2024-07-19T07:21:00Z</dcterms:modified>
</cp:coreProperties>
</file>