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24" w:rsidRDefault="00204F24" w:rsidP="00204F24">
      <w:bookmarkStart w:id="0" w:name="_GoBack"/>
      <w:bookmarkEnd w:id="0"/>
    </w:p>
    <w:p w:rsidR="005B6C2B" w:rsidRDefault="005B6C2B" w:rsidP="00204F24"/>
    <w:p w:rsidR="00204F24" w:rsidRPr="000E7038" w:rsidRDefault="00204F24" w:rsidP="00204F24">
      <w:pPr>
        <w:ind w:left="720" w:right="-54"/>
        <w:jc w:val="right"/>
        <w:rPr>
          <w:rFonts w:ascii="Helvetica Neue" w:hAnsi="Helvetica Neue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Certificado de Homologación 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Peso Total (      ) Peso / m2 de superficie de apoyo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En caso afirmativo Dimensiones recomendadas: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Mínimo:                   Ancho (      ) Largo (      ) Alto (   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Estándar:                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No necesario tomar acciones previas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softHyphen/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(   ) Hospital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(incluya</w:t>
      </w:r>
      <w:r w:rsidR="00021543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>condiciones técnicas)</w:t>
      </w:r>
      <w:r w:rsidRPr="00530EC9"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Energía eléctrica: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¿Precisa de línea individual?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Agua: SI (   ) NO (   ) Indique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Tratamiento previo de agua: SI (   ) NO (   ). Indique que tipo de tratamiento: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Desagüe: SI (   ) NO (   ) Indique diámetro: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D 73 A 0t 00"/>
          <w:szCs w:val="24"/>
          <w:lang w:eastAsia="es-ES_tradnl"/>
        </w:rPr>
        <w:t xml:space="preserve">Climatización específica: SI (     ) NO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Extracción y / o tratamiento de aire.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Vapor: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Gas: SI ( ) NO (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Aire comprimido: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SI (   ) NO (   ) Si la respuesta es negativa, explíquelo: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Especifique fecha del curso técnico de acreditación para el mantenimiento: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Años: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SI</w:t>
      </w:r>
      <w:r w:rsidR="00021543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 w:rsidRPr="00530EC9">
        <w:rPr>
          <w:rFonts w:ascii="Helvetica" w:hAnsi="Helvetica"/>
          <w:szCs w:val="24"/>
          <w:lang w:eastAsia="es-ES_tradnl"/>
        </w:rPr>
        <w:t>A cargo del Hospital: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</w:t>
      </w: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licitadora especificar: </w:t>
      </w: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>Persona de contacto: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Composición ( Deberá realizarse una descripción del Servicio Técnico, indicando sus delegaciones y el nº total de técnicos que lo componen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Si</w:t>
      </w:r>
      <w:r w:rsidR="00C42452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 xml:space="preserve">  (   )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( a la semana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el precio y características del mantenimiento del equipo que la Empresa se compromete a mantener durante la vida útil del equipo. Todos los importes ofertados deben incluir el IVA.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( incluye todo tipo de piezas ) ( tipo 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la actualización de software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(s/n):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( tipo B 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 w:rsidRPr="00530EC9">
        <w:rPr>
          <w:rFonts w:ascii="Helvetica" w:hAnsi="Helvetica" w:cs="Courier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 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servicio técnico: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( tipo C):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preventivas  (enumerar):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ofertado: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(s/n):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Adjunta Prueba de Puesta en marcha o Test de Aceptación (s/</w:t>
      </w:r>
      <w:proofErr w:type="gramStart"/>
      <w:r w:rsidRPr="00530EC9"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( s/n)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Lugar celebración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( s/n ) :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000" w:firstRow="0" w:lastRow="0" w:firstColumn="0" w:lastColumn="0" w:noHBand="0" w:noVBand="0"/>
      </w:tblPr>
      <w:tblGrid>
        <w:gridCol w:w="3133"/>
        <w:gridCol w:w="3122"/>
      </w:tblGrid>
      <w:tr w:rsidR="00530EC9" w:rsidRPr="00530EC9" w:rsidTr="00530AA1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530EC9" w:rsidRPr="00530EC9" w:rsidTr="00530AA1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530EC9" w:rsidRPr="00530EC9" w:rsidTr="00530AA1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530EC9" w:rsidRPr="00530EC9" w:rsidTr="00530AA1">
        <w:trPr>
          <w:trHeight w:val="343"/>
          <w:jc w:val="center"/>
        </w:trPr>
        <w:tc>
          <w:tcPr>
            <w:tcW w:w="3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000" w:firstRow="0" w:lastRow="0" w:firstColumn="0" w:lastColumn="0" w:noHBand="0" w:noVBand="0"/>
      </w:tblPr>
      <w:tblGrid>
        <w:gridCol w:w="107"/>
        <w:gridCol w:w="450"/>
        <w:gridCol w:w="2575"/>
        <w:gridCol w:w="3118"/>
        <w:gridCol w:w="3120"/>
      </w:tblGrid>
      <w:tr w:rsidR="00530EC9" w:rsidRPr="00530EC9" w:rsidTr="00530AA1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</w:tcPr>
          <w:p w:rsidR="00530EC9" w:rsidRPr="00530EC9" w:rsidRDefault="00530EC9" w:rsidP="00530EC9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rPr>
          <w:szCs w:val="24"/>
          <w:lang w:eastAsia="es-ES_tradnl"/>
        </w:rPr>
      </w:pPr>
    </w:p>
    <w:p w:rsidR="00AD2EFC" w:rsidRPr="00AD2EFC" w:rsidRDefault="00AD2EFC" w:rsidP="00204F24">
      <w:pPr>
        <w:rPr>
          <w:rFonts w:ascii="Arial" w:hAnsi="Arial" w:cs="Arial"/>
          <w:szCs w:val="24"/>
          <w:lang w:val="es-ES"/>
        </w:rPr>
      </w:pPr>
    </w:p>
    <w:sectPr w:rsidR="00AD2EFC" w:rsidRPr="00AD2EFC" w:rsidSect="0092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276" w:bottom="1418" w:left="1418" w:header="720" w:footer="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6D" w:rsidRDefault="00AB706D" w:rsidP="009163FC">
      <w:r>
        <w:separator/>
      </w:r>
    </w:p>
  </w:endnote>
  <w:endnote w:type="continuationSeparator" w:id="0">
    <w:p w:rsidR="00AB706D" w:rsidRDefault="00AB706D" w:rsidP="009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47" w:rsidRDefault="00D05D47" w:rsidP="00D05D47">
    <w:pPr>
      <w:tabs>
        <w:tab w:val="left" w:pos="4253"/>
      </w:tabs>
      <w:ind w:right="-196"/>
      <w:jc w:val="center"/>
      <w:rPr>
        <w:rFonts w:ascii="Helvetica Neue" w:hAnsi="Helvetica Neue"/>
        <w:color w:val="4F81BD"/>
        <w:sz w:val="16"/>
        <w:szCs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5408" behindDoc="0" locked="0" layoutInCell="1" allowOverlap="1" wp14:anchorId="26E0A939" wp14:editId="13C8A489">
          <wp:simplePos x="0" y="0"/>
          <wp:positionH relativeFrom="margin">
            <wp:posOffset>-776605</wp:posOffset>
          </wp:positionH>
          <wp:positionV relativeFrom="paragraph">
            <wp:posOffset>-652145</wp:posOffset>
          </wp:positionV>
          <wp:extent cx="1152525" cy="1057275"/>
          <wp:effectExtent l="0" t="0" r="9525" b="9525"/>
          <wp:wrapNone/>
          <wp:docPr id="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 Neue" w:hAnsi="Helvetica Neue"/>
        <w:color w:val="4F81BD"/>
        <w:sz w:val="16"/>
        <w:szCs w:val="16"/>
      </w:rPr>
      <w:t>Fumar perjudica su salud y la de los que le rodean. Está prohibido fumar en los centros sanitarios (Ley 42/2010)</w:t>
    </w:r>
  </w:p>
  <w:p w:rsidR="00E37142" w:rsidRDefault="00E371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3C0153" w:rsidP="00977025">
    <w:pPr>
      <w:pStyle w:val="Piedepgina"/>
      <w:spacing w:line="140" w:lineRule="exact"/>
      <w:rPr>
        <w:spacing w:val="-7"/>
        <w:sz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-50800</wp:posOffset>
          </wp:positionV>
          <wp:extent cx="904875" cy="638175"/>
          <wp:effectExtent l="19050" t="0" r="9525" b="0"/>
          <wp:wrapNone/>
          <wp:docPr id="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0153" w:rsidRDefault="00530EC9" w:rsidP="008840E1">
    <w:pPr>
      <w:rPr>
        <w:rFonts w:ascii="Helvetica Neue" w:hAnsi="Helvetica Neue"/>
        <w:color w:val="808080"/>
        <w:sz w:val="16"/>
        <w:szCs w:val="16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842645</wp:posOffset>
              </wp:positionH>
              <wp:positionV relativeFrom="paragraph">
                <wp:posOffset>60960</wp:posOffset>
              </wp:positionV>
              <wp:extent cx="5520055" cy="346710"/>
              <wp:effectExtent l="4445" t="3810" r="0" b="190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20055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153" w:rsidRDefault="003C0153" w:rsidP="008840E1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salud y la de los que le rodean. Está prohibido fumar en los centros sanitarios (Ley 42/2010))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66.35pt;margin-top:4.8pt;width:434.6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" stroked="f">
              <v:textbox>
                <w:txbxContent>
                  <w:p w:rsidR="003C0153" w:rsidRDefault="003C0153" w:rsidP="008840E1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salud y la de los que le rodean. Está prohibido fumar en los centros sanitarios (Ley 42/2010))</w:t>
                    </w:r>
                  </w:p>
                </w:txbxContent>
              </v:textbox>
            </v:rect>
          </w:pict>
        </mc:Fallback>
      </mc:AlternateContent>
    </w:r>
  </w:p>
  <w:p w:rsidR="003C0153" w:rsidRDefault="003C0153" w:rsidP="008840E1">
    <w:pPr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</w:pPr>
  </w:p>
  <w:p w:rsidR="003C0153" w:rsidRDefault="003C0153" w:rsidP="008840E1">
    <w:pPr>
      <w:pStyle w:val="Piedepgina"/>
      <w:spacing w:line="14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6D" w:rsidRDefault="00AB706D" w:rsidP="009163FC">
      <w:r>
        <w:separator/>
      </w:r>
    </w:p>
  </w:footnote>
  <w:footnote w:type="continuationSeparator" w:id="0">
    <w:p w:rsidR="00AB706D" w:rsidRDefault="00AB706D" w:rsidP="0091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Pr="00977025" w:rsidRDefault="004D2BB9" w:rsidP="009163FC">
    <w:pPr>
      <w:pStyle w:val="Encabezado"/>
      <w:ind w:left="-709"/>
      <w:rPr>
        <w:lang w:val="en-GB"/>
      </w:rPr>
    </w:pPr>
    <w:sdt>
      <w:sdtPr>
        <w:rPr>
          <w:lang w:val="en-GB"/>
        </w:rPr>
        <w:id w:val="1279373331"/>
        <w:docPartObj>
          <w:docPartGallery w:val="Page Numbers (Margins)"/>
          <w:docPartUnique/>
        </w:docPartObj>
      </w:sdtPr>
      <w:sdtEndPr/>
      <w:sdtContent>
        <w:r w:rsidR="00851D05" w:rsidRPr="00851D05">
          <w:rPr>
            <w:noProof/>
            <w:lang w:val="es-ES"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" name="Grup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6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1D05" w:rsidRDefault="00851D05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4D2BB9" w:rsidRPr="004D2BB9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9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7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8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5" o:spid="_x0000_s1026" style="position:absolute;left:0;text-align:left;margin-left:0;margin-top:0;width:38.45pt;height:18.7pt;z-index:25166336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textbox inset="0,0,0,0">
                      <w:txbxContent>
                        <w:p w:rsidR="00851D05" w:rsidRDefault="00851D05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4D2BB9" w:rsidRPr="004D2BB9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DB1FED">
      <w:rPr>
        <w:noProof/>
        <w:lang w:val="es-ES"/>
      </w:rPr>
      <w:drawing>
        <wp:inline distT="0" distB="0" distL="0" distR="0" wp14:anchorId="2AE4E2C2" wp14:editId="29DBEBA5">
          <wp:extent cx="3048000" cy="561975"/>
          <wp:effectExtent l="19050" t="0" r="0" b="0"/>
          <wp:docPr id="1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AD2EFC" w:rsidP="00977025">
    <w:pPr>
      <w:pStyle w:val="Encabezado"/>
      <w:ind w:left="-567"/>
    </w:pPr>
    <w:r>
      <w:rPr>
        <w:noProof/>
        <w:lang w:val="es-ES"/>
      </w:rPr>
      <w:drawing>
        <wp:inline distT="0" distB="0" distL="0" distR="0">
          <wp:extent cx="3048000" cy="561975"/>
          <wp:effectExtent l="19050" t="0" r="0" b="0"/>
          <wp:docPr id="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165F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8"/>
  </w:num>
  <w:num w:numId="10">
    <w:abstractNumId w:val="14"/>
  </w:num>
  <w:num w:numId="11">
    <w:abstractNumId w:val="5"/>
  </w:num>
  <w:num w:numId="12">
    <w:abstractNumId w:val="4"/>
  </w:num>
  <w:num w:numId="13">
    <w:abstractNumId w:val="0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9A"/>
    <w:rsid w:val="00003523"/>
    <w:rsid w:val="00011E27"/>
    <w:rsid w:val="00021543"/>
    <w:rsid w:val="000A34FA"/>
    <w:rsid w:val="000B0ABB"/>
    <w:rsid w:val="000C49F9"/>
    <w:rsid w:val="000C4D9C"/>
    <w:rsid w:val="000D05D7"/>
    <w:rsid w:val="000D7E63"/>
    <w:rsid w:val="00115943"/>
    <w:rsid w:val="00134740"/>
    <w:rsid w:val="001623E0"/>
    <w:rsid w:val="00174CB4"/>
    <w:rsid w:val="001A0420"/>
    <w:rsid w:val="001C306B"/>
    <w:rsid w:val="001D6635"/>
    <w:rsid w:val="001F742A"/>
    <w:rsid w:val="00204C19"/>
    <w:rsid w:val="00204F24"/>
    <w:rsid w:val="00240470"/>
    <w:rsid w:val="002D1290"/>
    <w:rsid w:val="00334602"/>
    <w:rsid w:val="003439D9"/>
    <w:rsid w:val="0035131F"/>
    <w:rsid w:val="00355ABA"/>
    <w:rsid w:val="003C0153"/>
    <w:rsid w:val="003C5A86"/>
    <w:rsid w:val="003C6472"/>
    <w:rsid w:val="003E2E44"/>
    <w:rsid w:val="003E75BD"/>
    <w:rsid w:val="004D2BB9"/>
    <w:rsid w:val="00530EC9"/>
    <w:rsid w:val="0053160D"/>
    <w:rsid w:val="00540BB6"/>
    <w:rsid w:val="005B135B"/>
    <w:rsid w:val="005B6C2B"/>
    <w:rsid w:val="005C3AD9"/>
    <w:rsid w:val="0068778A"/>
    <w:rsid w:val="006C7DF7"/>
    <w:rsid w:val="006F688F"/>
    <w:rsid w:val="007339B1"/>
    <w:rsid w:val="00772ABF"/>
    <w:rsid w:val="007E0465"/>
    <w:rsid w:val="007F5C2D"/>
    <w:rsid w:val="00800C5D"/>
    <w:rsid w:val="00801D5A"/>
    <w:rsid w:val="008207BC"/>
    <w:rsid w:val="00830AB6"/>
    <w:rsid w:val="008436EB"/>
    <w:rsid w:val="00851D05"/>
    <w:rsid w:val="00864700"/>
    <w:rsid w:val="008840E1"/>
    <w:rsid w:val="00891C9C"/>
    <w:rsid w:val="008A311A"/>
    <w:rsid w:val="008C3ECE"/>
    <w:rsid w:val="008D1B3F"/>
    <w:rsid w:val="008F5136"/>
    <w:rsid w:val="00907708"/>
    <w:rsid w:val="009163FC"/>
    <w:rsid w:val="0092615C"/>
    <w:rsid w:val="0092774D"/>
    <w:rsid w:val="009553BD"/>
    <w:rsid w:val="00977025"/>
    <w:rsid w:val="00984DA8"/>
    <w:rsid w:val="009F73B1"/>
    <w:rsid w:val="00A85B9A"/>
    <w:rsid w:val="00AA542B"/>
    <w:rsid w:val="00AB706D"/>
    <w:rsid w:val="00AC1C7D"/>
    <w:rsid w:val="00AD2EFC"/>
    <w:rsid w:val="00AE00CE"/>
    <w:rsid w:val="00B32206"/>
    <w:rsid w:val="00B3427A"/>
    <w:rsid w:val="00B50FD2"/>
    <w:rsid w:val="00BA626B"/>
    <w:rsid w:val="00BA6E17"/>
    <w:rsid w:val="00C42452"/>
    <w:rsid w:val="00C637A0"/>
    <w:rsid w:val="00C735F5"/>
    <w:rsid w:val="00C76B0E"/>
    <w:rsid w:val="00C970EC"/>
    <w:rsid w:val="00CA0578"/>
    <w:rsid w:val="00CF7B2D"/>
    <w:rsid w:val="00D05D47"/>
    <w:rsid w:val="00D06008"/>
    <w:rsid w:val="00D14DB3"/>
    <w:rsid w:val="00D47513"/>
    <w:rsid w:val="00DB1FED"/>
    <w:rsid w:val="00DB70CE"/>
    <w:rsid w:val="00DC6C6D"/>
    <w:rsid w:val="00DD49A5"/>
    <w:rsid w:val="00DD7D89"/>
    <w:rsid w:val="00E02FD7"/>
    <w:rsid w:val="00E34F5C"/>
    <w:rsid w:val="00E37142"/>
    <w:rsid w:val="00EC50C6"/>
    <w:rsid w:val="00F03A36"/>
    <w:rsid w:val="00F06E2C"/>
    <w:rsid w:val="00F23D00"/>
    <w:rsid w:val="00F32E18"/>
    <w:rsid w:val="00F50930"/>
    <w:rsid w:val="00F50B46"/>
    <w:rsid w:val="00F5603E"/>
    <w:rsid w:val="00F959C5"/>
    <w:rsid w:val="00FB7FC8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74BF5FB9-A73C-4B8B-9DFE-14B65A34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008"/>
    <w:rPr>
      <w:sz w:val="24"/>
      <w:lang w:val="es-ES_tradnl"/>
    </w:rPr>
  </w:style>
  <w:style w:type="paragraph" w:styleId="Ttulo1">
    <w:name w:val="heading 1"/>
    <w:basedOn w:val="Normal"/>
    <w:next w:val="Normal"/>
    <w:qFormat/>
    <w:rsid w:val="00D06008"/>
    <w:pPr>
      <w:keepNext/>
      <w:spacing w:line="360" w:lineRule="auto"/>
      <w:ind w:left="4395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32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34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772ABF"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D06008"/>
    <w:pPr>
      <w:spacing w:line="360" w:lineRule="auto"/>
      <w:ind w:left="708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63FC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3FC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9770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025"/>
    <w:rPr>
      <w:rFonts w:ascii="Tahoma" w:hAnsi="Tahoma" w:cs="Tahoma"/>
      <w:sz w:val="16"/>
      <w:szCs w:val="16"/>
      <w:lang w:val="es-ES_tradnl"/>
    </w:rPr>
  </w:style>
  <w:style w:type="character" w:styleId="Textoennegrita">
    <w:name w:val="Strong"/>
    <w:basedOn w:val="Fuentedeprrafopredeter"/>
    <w:qFormat/>
    <w:rsid w:val="00977025"/>
    <w:rPr>
      <w:b/>
      <w:bCs/>
    </w:rPr>
  </w:style>
  <w:style w:type="character" w:customStyle="1" w:styleId="Ttulo3Car">
    <w:name w:val="Título 3 Car"/>
    <w:basedOn w:val="Fuentedeprrafopredeter"/>
    <w:link w:val="Ttulo3"/>
    <w:semiHidden/>
    <w:rsid w:val="00B3427A"/>
    <w:rPr>
      <w:rFonts w:asciiTheme="majorHAnsi" w:eastAsiaTheme="majorEastAsia" w:hAnsiTheme="majorHAnsi" w:cstheme="majorBidi"/>
      <w:b/>
      <w:bCs/>
      <w:color w:val="4F81BD" w:themeColor="accent1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B3427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B3427A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B3427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3427A"/>
    <w:rPr>
      <w:sz w:val="24"/>
      <w:lang w:val="es-ES_tradnl"/>
    </w:rPr>
  </w:style>
  <w:style w:type="character" w:customStyle="1" w:styleId="Ttulo4Car">
    <w:name w:val="Título 4 Car"/>
    <w:basedOn w:val="Fuentedeprrafopredeter"/>
    <w:link w:val="Ttulo4"/>
    <w:rsid w:val="00772ABF"/>
    <w:rPr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B32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paragraph" w:styleId="NormalWeb">
    <w:name w:val="Normal (Web)"/>
    <w:basedOn w:val="Normal"/>
    <w:uiPriority w:val="99"/>
    <w:unhideWhenUsed/>
    <w:rsid w:val="00AD2EFC"/>
    <w:pPr>
      <w:spacing w:after="150"/>
    </w:pPr>
    <w:rPr>
      <w:color w:val="555555"/>
      <w:szCs w:val="24"/>
      <w:lang w:val="es-ES"/>
    </w:rPr>
  </w:style>
  <w:style w:type="paragraph" w:customStyle="1" w:styleId="Default">
    <w:name w:val="Default"/>
    <w:rsid w:val="00530EC9"/>
    <w:pPr>
      <w:widowControl w:val="0"/>
      <w:autoSpaceDE w:val="0"/>
      <w:autoSpaceDN w:val="0"/>
      <w:adjustRightInd w:val="0"/>
    </w:pPr>
    <w:rPr>
      <w:rFonts w:ascii="TT E 23 D 73 A 0t 00" w:hAnsi="TT E 23 D 73 A 0t 00" w:cs="TT E 23 D 73 A 0t 00"/>
      <w:color w:val="000000"/>
      <w:sz w:val="24"/>
      <w:szCs w:val="24"/>
      <w:lang w:val="es-ES_tradnl" w:eastAsia="es-ES_tradnl"/>
    </w:rPr>
  </w:style>
  <w:style w:type="paragraph" w:customStyle="1" w:styleId="CM45">
    <w:name w:val="CM45"/>
    <w:basedOn w:val="Default"/>
    <w:next w:val="Default"/>
    <w:rsid w:val="00530EC9"/>
    <w:pPr>
      <w:spacing w:after="648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530EC9"/>
    <w:pPr>
      <w:spacing w:after="128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530EC9"/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530EC9"/>
    <w:pPr>
      <w:spacing w:after="260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530EC9"/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530EC9"/>
    <w:pPr>
      <w:spacing w:after="360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530EC9"/>
    <w:pPr>
      <w:spacing w:after="845"/>
    </w:pPr>
    <w:rPr>
      <w:rFonts w:cs="Times New Roman"/>
      <w:color w:val="auto"/>
    </w:rPr>
  </w:style>
  <w:style w:type="character" w:styleId="Nmerodepgina">
    <w:name w:val="page number"/>
    <w:basedOn w:val="Fuentedeprrafopredeter"/>
    <w:uiPriority w:val="99"/>
    <w:unhideWhenUsed/>
    <w:rsid w:val="0085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75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69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7835282X\Datos%20de%20programa\Microsoft\Plantillas\Ofic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164E9-A213-4957-8542-935B2D24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Oficio.dotx</Template>
  <TotalTime>98</TotalTime>
  <Pages>9</Pages>
  <Words>1356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Leganés, a	é						ù</vt:lpstr>
    </vt:vector>
  </TitlesOfParts>
  <Company>madrid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Leganés, a	é						ù</dc:title>
  <dc:creator>07835282X</dc:creator>
  <cp:lastModifiedBy>Madrid Digital</cp:lastModifiedBy>
  <cp:revision>2</cp:revision>
  <cp:lastPrinted>2016-04-18T06:25:00Z</cp:lastPrinted>
  <dcterms:created xsi:type="dcterms:W3CDTF">2024-09-23T08:51:00Z</dcterms:created>
  <dcterms:modified xsi:type="dcterms:W3CDTF">2024-09-23T08:51:00Z</dcterms:modified>
</cp:coreProperties>
</file>