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390FA0DC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7167FF" w:rsidRPr="007167FF">
        <w:rPr>
          <w:rFonts w:eastAsia="Times New Roman" w:cstheme="minorHAnsi"/>
          <w:i/>
          <w:iCs/>
          <w:color w:val="4472C4" w:themeColor="accent5"/>
          <w:lang w:eastAsia="es-ES"/>
        </w:rPr>
        <w:t>PA SUM 2024-3-SIMP</w:t>
      </w:r>
    </w:p>
    <w:p w14:paraId="302741AD" w14:textId="561257FF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2D4324" w:rsidRPr="002D4324">
        <w:rPr>
          <w:rFonts w:eastAsia="Times New Roman" w:cstheme="minorHAnsi"/>
          <w:i/>
          <w:iCs/>
          <w:color w:val="4472C4" w:themeColor="accent5"/>
          <w:lang w:eastAsia="es-ES"/>
        </w:rPr>
        <w:t>SUMINISTRO PARA LA ADQUISICIÓN DE MATERIAL PARA SECUENCIACIÓN MASIVA PARA EL DESARROLLO DEL PROYECTO PI22/01223</w:t>
      </w:r>
      <w:r w:rsidR="002D4324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B212DA" w:rsidRPr="005B1137">
        <w:rPr>
          <w:rFonts w:eastAsia="Times New Roman" w:cstheme="minorHAnsi"/>
          <w:i/>
          <w:iCs/>
          <w:color w:val="4472C4" w:themeColor="accent5"/>
          <w:lang w:eastAsia="es-ES"/>
        </w:rPr>
        <w:t xml:space="preserve">A CONTRATAR POR LA FUNDACIÓN PARA LA INVESTIGACIÓN BIOMÉDICA DEL HOSPITAL UNIVERSITARIO PUERTA DE HIERRO MAJADAHONDA 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6E1B838E" w:rsidR="00B212DA" w:rsidRPr="00F26773" w:rsidRDefault="00197C60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APROBACIÓN DEL EXPEDIENTE, DEL GASTO Y DE LA ADJUDICACIÓN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3EEF19EF" w14:textId="4CB791CB" w:rsidR="00A41BF8" w:rsidRDefault="00C76EB4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 </w:t>
      </w:r>
      <w:r w:rsidR="00D60432" w:rsidRPr="00D60432">
        <w:rPr>
          <w:rFonts w:eastAsia="Times New Roman" w:cstheme="minorHAnsi"/>
          <w:lang w:eastAsia="es-ES"/>
        </w:rPr>
        <w:t xml:space="preserve">SUMINISTRO PARA LA ADQUISICIÓN DE MATERIAL PARA SECUENCIACIÓN MASIVA PARA EL DESARROLLO DEL PROYECTO PI22/01223 </w:t>
      </w:r>
      <w:r w:rsidRPr="00C76EB4">
        <w:rPr>
          <w:rFonts w:eastAsia="Times New Roman" w:cstheme="minorHAnsi"/>
          <w:lang w:eastAsia="es-ES"/>
        </w:rPr>
        <w:t xml:space="preserve">A CONTRATAR POR LA FUNDACIÓN PARA LA INVESTIGACIÓN BIOMÉDICA DEL HOSPITAL UNIVERSITARIO PUERTA DE HIERRO MAJADAHONDA. Nº. de expediente </w:t>
      </w:r>
      <w:r w:rsidR="007167FF" w:rsidRPr="007167FF">
        <w:rPr>
          <w:rFonts w:eastAsia="Times New Roman" w:cstheme="minorHAnsi"/>
          <w:lang w:eastAsia="es-ES"/>
        </w:rPr>
        <w:t>PA SUM 2024-3-SIMP</w:t>
      </w:r>
    </w:p>
    <w:p w14:paraId="4D2B3851" w14:textId="77777777" w:rsidR="00A41BF8" w:rsidRDefault="00A41BF8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77FD981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1EC7F1B9" w14:textId="77777777" w:rsidR="009063FD" w:rsidRPr="00F8163D" w:rsidRDefault="009063FD" w:rsidP="009063FD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77910119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10E41372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8CABD88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4D5B7F7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05FF42FE" w14:textId="119E42A0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="00ED37BE"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7167FF" w:rsidRPr="007167FF">
        <w:rPr>
          <w:rFonts w:eastAsia="Times New Roman" w:cstheme="minorHAnsi"/>
          <w:bCs/>
          <w:lang w:eastAsia="es-ES"/>
        </w:rPr>
        <w:t>PA SUM 2024-3-SIMP</w:t>
      </w:r>
      <w:r w:rsidR="00ED37BE" w:rsidRPr="00ED37BE">
        <w:rPr>
          <w:rFonts w:eastAsia="Times New Roman" w:cstheme="minorHAnsi"/>
          <w:bCs/>
          <w:lang w:eastAsia="es-ES"/>
        </w:rPr>
        <w:t xml:space="preserve">, para el </w:t>
      </w:r>
      <w:r w:rsidR="00D60432" w:rsidRPr="00D60432">
        <w:rPr>
          <w:rFonts w:eastAsia="Times New Roman" w:cstheme="minorHAnsi"/>
          <w:lang w:eastAsia="es-ES"/>
        </w:rPr>
        <w:t>SUMINISTRO PARA LA ADQUISICIÓN DE MATERIAL PARA SECUENCIACIÓN MASIVA PARA EL DESARROLLO DEL PROYECTO PI22/01223</w:t>
      </w:r>
      <w:r w:rsidRPr="00F8163D">
        <w:rPr>
          <w:rFonts w:eastAsia="Times New Roman" w:cstheme="minorHAnsi"/>
          <w:bCs/>
          <w:lang w:eastAsia="es-ES"/>
        </w:rPr>
        <w:t>.</w:t>
      </w:r>
    </w:p>
    <w:p w14:paraId="2CB9CFF5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5A05E152" w14:textId="2FB5EF91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Aprobar la adjudicación mediante Procedimiento Abierto </w:t>
      </w:r>
      <w:r>
        <w:rPr>
          <w:rFonts w:eastAsia="Times New Roman" w:cstheme="minorHAnsi"/>
          <w:bCs/>
          <w:lang w:eastAsia="es-ES"/>
        </w:rPr>
        <w:t xml:space="preserve">Simplificado </w:t>
      </w:r>
      <w:r w:rsidRPr="00D909B6">
        <w:rPr>
          <w:rFonts w:eastAsia="Times New Roman" w:cstheme="minorHAnsi"/>
          <w:bCs/>
          <w:lang w:eastAsia="es-ES"/>
        </w:rPr>
        <w:t>con pluralidad de criterios y tramitación ordinaria, de conformidad con los artículos 156, 120.2 y 131.2 de la Ley 9/2017.</w:t>
      </w:r>
    </w:p>
    <w:p w14:paraId="50C6C5B4" w14:textId="77777777" w:rsidR="00582012" w:rsidRPr="00D909B6" w:rsidRDefault="00582012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EA1FD07" w14:textId="77777777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 Pluralidad de Criterios, conforme al artículo 145.3 f).</w:t>
      </w:r>
    </w:p>
    <w:p w14:paraId="08303650" w14:textId="77777777" w:rsidR="00582012" w:rsidRPr="00D909B6" w:rsidRDefault="00582012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774C126" w14:textId="618E9AB5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8E37BE" w:rsidRPr="008E37BE">
        <w:rPr>
          <w:rFonts w:eastAsia="Times New Roman" w:cstheme="minorHAnsi"/>
          <w:bCs/>
          <w:lang w:eastAsia="es-ES"/>
        </w:rPr>
        <w:t xml:space="preserve">78.349,92 </w:t>
      </w:r>
      <w:r w:rsidR="006450A4"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65341F" w:rsidRPr="0065341F">
        <w:rPr>
          <w:rFonts w:eastAsia="Times New Roman" w:cstheme="minorHAnsi"/>
          <w:bCs/>
          <w:lang w:eastAsia="es-ES"/>
        </w:rPr>
        <w:t xml:space="preserve">64.752,00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5A4E6D" w:rsidRPr="005A4E6D">
        <w:rPr>
          <w:rFonts w:eastAsia="Times New Roman" w:cstheme="minorHAnsi"/>
          <w:bCs/>
          <w:lang w:eastAsia="es-ES"/>
        </w:rPr>
        <w:t>13.597,92</w:t>
      </w:r>
      <w:r w:rsidR="005A4E6D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 w:rsidR="00DA30E0">
        <w:rPr>
          <w:rFonts w:eastAsia="Times New Roman" w:cstheme="minorHAnsi"/>
          <w:bCs/>
          <w:lang w:eastAsia="es-ES"/>
        </w:rPr>
        <w:t>estimado que</w:t>
      </w:r>
      <w:r w:rsidR="00DA30E0"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a los 18 meses a contar desde la fecha de adjudicación o hasta el consumo del total de reactivos.</w:t>
      </w:r>
    </w:p>
    <w:p w14:paraId="0EBA35AC" w14:textId="77777777" w:rsidR="000B3A28" w:rsidRPr="00D909B6" w:rsidRDefault="000B3A28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5228CD8" w14:textId="1CA85325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 xml:space="preserve">: </w:t>
      </w:r>
      <w:r w:rsidR="000B3A28">
        <w:rPr>
          <w:rFonts w:eastAsia="Times New Roman" w:cstheme="minorHAnsi"/>
          <w:bCs/>
          <w:lang w:eastAsia="es-ES"/>
        </w:rPr>
        <w:t>NO</w:t>
      </w:r>
    </w:p>
    <w:p w14:paraId="52B1AE3A" w14:textId="77777777" w:rsidR="00331B9F" w:rsidRPr="00D909B6" w:rsidRDefault="00331B9F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BA2D68A" w14:textId="77777777" w:rsidR="00CC3C40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proofErr w:type="gramStart"/>
      <w:r w:rsidRPr="00D909B6">
        <w:rPr>
          <w:rFonts w:eastAsia="Times New Roman" w:cstheme="minorHAnsi"/>
          <w:bCs/>
          <w:lang w:eastAsia="es-ES"/>
        </w:rPr>
        <w:t>Remunerado</w:t>
      </w:r>
      <w:r w:rsidR="00CC3C40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 íntegramente</w:t>
      </w:r>
      <w:proofErr w:type="gramEnd"/>
      <w:r w:rsidRPr="00D909B6">
        <w:rPr>
          <w:rFonts w:eastAsia="Times New Roman" w:cstheme="minorHAnsi"/>
          <w:bCs/>
          <w:lang w:eastAsia="es-ES"/>
        </w:rPr>
        <w:t xml:space="preserve"> por la Fundación para la Investigación Biomédica del Hospital Universitario Puerta de Hierro de Majadahonda</w:t>
      </w:r>
    </w:p>
    <w:p w14:paraId="49822398" w14:textId="7DBF60C2" w:rsidR="00D909B6" w:rsidRP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8051378" w14:textId="77777777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5EADBE67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74D6CD9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8BDB37C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66DFDFE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9D32BAB" w14:textId="77777777" w:rsidR="003C2E03" w:rsidRDefault="003C2E0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C9C464A" w14:textId="77777777" w:rsidR="00A77440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2DF8F21E" w14:textId="77777777" w:rsidR="00A77440" w:rsidRPr="00D909B6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65C8AC65" w14:textId="77777777" w:rsid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07D7CD55" w14:textId="77777777" w:rsidR="00601AF3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06FCE677" w14:textId="77777777" w:rsidR="00601AF3" w:rsidRPr="00D909B6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8A9BAC" w14:textId="77777777" w:rsidR="00D909B6" w:rsidRP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64C83206" w14:textId="0682EE6E" w:rsidR="00DD2243" w:rsidRPr="00F8163D" w:rsidRDefault="00D909B6" w:rsidP="003C2E03">
      <w:pPr>
        <w:spacing w:after="0" w:line="276" w:lineRule="auto"/>
        <w:ind w:right="-1"/>
        <w:jc w:val="right"/>
        <w:rPr>
          <w:rFonts w:cstheme="minorHAnsi"/>
        </w:rPr>
      </w:pPr>
      <w:r w:rsidRPr="00D909B6">
        <w:rPr>
          <w:rFonts w:eastAsia="Times New Roman" w:cstheme="minorHAnsi"/>
          <w:bCs/>
          <w:lang w:eastAsia="es-ES"/>
        </w:rPr>
        <w:t>FIBHUPH</w:t>
      </w:r>
    </w:p>
    <w:sectPr w:rsidR="00DD2243" w:rsidRPr="00F8163D" w:rsidSect="00601AF3">
      <w:headerReference w:type="default" r:id="rId6"/>
      <w:footerReference w:type="default" r:id="rId7"/>
      <w:pgSz w:w="11906" w:h="16838" w:code="9"/>
      <w:pgMar w:top="1633" w:right="1134" w:bottom="426" w:left="1134" w:header="709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8BEFF" w14:textId="77777777" w:rsidR="000304F0" w:rsidRDefault="000304F0">
      <w:pPr>
        <w:spacing w:after="0" w:line="240" w:lineRule="auto"/>
      </w:pPr>
      <w:r>
        <w:separator/>
      </w:r>
    </w:p>
  </w:endnote>
  <w:endnote w:type="continuationSeparator" w:id="0">
    <w:p w14:paraId="70B12EDD" w14:textId="77777777" w:rsidR="000304F0" w:rsidRDefault="0003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6A2290" w:rsidRPr="00A57B6B" w:rsidRDefault="006A2290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2BFEE" w14:textId="77777777" w:rsidR="000304F0" w:rsidRDefault="000304F0">
      <w:pPr>
        <w:spacing w:after="0" w:line="240" w:lineRule="auto"/>
      </w:pPr>
      <w:r>
        <w:separator/>
      </w:r>
    </w:p>
  </w:footnote>
  <w:footnote w:type="continuationSeparator" w:id="0">
    <w:p w14:paraId="01038AFD" w14:textId="77777777" w:rsidR="000304F0" w:rsidRDefault="00030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6A2290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1962305952" name="Imagen 196230595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304F0"/>
    <w:rsid w:val="00054D49"/>
    <w:rsid w:val="000631E0"/>
    <w:rsid w:val="000B3A28"/>
    <w:rsid w:val="001014AF"/>
    <w:rsid w:val="00197C60"/>
    <w:rsid w:val="001F48ED"/>
    <w:rsid w:val="00216760"/>
    <w:rsid w:val="002D4324"/>
    <w:rsid w:val="00325548"/>
    <w:rsid w:val="00331B9F"/>
    <w:rsid w:val="00393E3B"/>
    <w:rsid w:val="003C0417"/>
    <w:rsid w:val="003C2E03"/>
    <w:rsid w:val="004449D2"/>
    <w:rsid w:val="00532BA9"/>
    <w:rsid w:val="00582012"/>
    <w:rsid w:val="005A4E6D"/>
    <w:rsid w:val="005B1137"/>
    <w:rsid w:val="00601AF3"/>
    <w:rsid w:val="006450A4"/>
    <w:rsid w:val="0065341F"/>
    <w:rsid w:val="006A2290"/>
    <w:rsid w:val="006E2BF0"/>
    <w:rsid w:val="007167FF"/>
    <w:rsid w:val="00772370"/>
    <w:rsid w:val="00777B77"/>
    <w:rsid w:val="008355C2"/>
    <w:rsid w:val="008B60BA"/>
    <w:rsid w:val="008E37BE"/>
    <w:rsid w:val="009063FD"/>
    <w:rsid w:val="009D4C4F"/>
    <w:rsid w:val="00A41BF8"/>
    <w:rsid w:val="00A77440"/>
    <w:rsid w:val="00B212DA"/>
    <w:rsid w:val="00C76EB4"/>
    <w:rsid w:val="00CC3C40"/>
    <w:rsid w:val="00D60432"/>
    <w:rsid w:val="00D705D5"/>
    <w:rsid w:val="00D909B6"/>
    <w:rsid w:val="00DA30E0"/>
    <w:rsid w:val="00DD2243"/>
    <w:rsid w:val="00E15018"/>
    <w:rsid w:val="00ED37BE"/>
    <w:rsid w:val="00F26773"/>
    <w:rsid w:val="00F40BDA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2024-12-05T13:40:00Z</dcterms:created>
  <dcterms:modified xsi:type="dcterms:W3CDTF">2024-12-05T13:40:00Z</dcterms:modified>
</cp:coreProperties>
</file>