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D78FC" w14:textId="367E6C3A" w:rsidR="00197C60" w:rsidRPr="00197C60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  <w:bookmarkStart w:id="0" w:name="_GoBack"/>
      <w:bookmarkEnd w:id="0"/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="00802D7B" w:rsidRPr="00802D7B">
        <w:rPr>
          <w:rFonts w:eastAsia="Times New Roman" w:cstheme="minorHAnsi"/>
          <w:i/>
          <w:iCs/>
          <w:color w:val="4472C4" w:themeColor="accent5"/>
          <w:lang w:eastAsia="es-ES"/>
        </w:rPr>
        <w:t>PA SUM 2024-4-SIMP</w:t>
      </w:r>
    </w:p>
    <w:p w14:paraId="302741AD" w14:textId="2EA9E11B" w:rsidR="00197C60" w:rsidRPr="005B1137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DENOMINACIÓN: </w:t>
      </w:r>
      <w:r w:rsidR="00D97F32" w:rsidRPr="00D97F32">
        <w:rPr>
          <w:rFonts w:eastAsia="Times New Roman" w:cstheme="minorHAnsi"/>
          <w:i/>
          <w:iCs/>
          <w:color w:val="4472C4" w:themeColor="accent5"/>
          <w:lang w:eastAsia="es-ES"/>
        </w:rPr>
        <w:t>SUMINISTRO DE PARA LA ADQUISICIÓN DE REACTIVOS SECUENCIACIÓN MASIVA PARA EL DESARROLLO DEL PROYECTO STRAGEN-IO: VALIDACIÓN CLÍNICA EN BIOPSIA LÍQUIDA DE UNA FIRMA GENÉTICA Y EPIGENÉTICA COMO HERRAMIENTA PRONÓSTICA FRENTE A QUIMIOINMUNOTERAPIA EN PACIENTES CON CÁNCER DE PULMÓN SUBVENCIONADO POR LA AGENCIA ESTATAL DE INVESTIGACIÓN (AEI) Y FINANCIADOS POR LA UNIÓN EUROPEA- NEXT GENERATIOUEU PARA LA INVESTIGACIÓN BIOMÉDICA DEL HOSPITAL UNIVERSITARIO PUERTA DE HIERRO MAJADAHONDA</w:t>
      </w:r>
    </w:p>
    <w:p w14:paraId="28FC8D82" w14:textId="77777777" w:rsidR="00B212DA" w:rsidRPr="00197C60" w:rsidRDefault="00B212DA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14:paraId="081E28C9" w14:textId="18BC8F21" w:rsidR="00B212DA" w:rsidRPr="00F26773" w:rsidRDefault="00B73EA8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B73EA8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CÉRTIFICADO DE CRÉDITO SUFICIENTE</w:t>
      </w:r>
    </w:p>
    <w:p w14:paraId="50A7E4F4" w14:textId="77777777" w:rsidR="00B212DA" w:rsidRDefault="00B212DA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14:paraId="6730B966" w14:textId="11960C2F" w:rsidR="00AA510F" w:rsidRPr="00AA510F" w:rsidRDefault="00AA510F" w:rsidP="00AA510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lang w:eastAsia="es-ES"/>
        </w:rPr>
      </w:pPr>
      <w:r w:rsidRPr="00AA510F">
        <w:rPr>
          <w:rFonts w:eastAsia="Times New Roman" w:cstheme="minorHAnsi"/>
          <w:lang w:eastAsia="es-ES"/>
        </w:rPr>
        <w:t xml:space="preserve">D. Julio García </w:t>
      </w:r>
      <w:proofErr w:type="spellStart"/>
      <w:r w:rsidRPr="00AA510F">
        <w:rPr>
          <w:rFonts w:eastAsia="Times New Roman" w:cstheme="minorHAnsi"/>
          <w:lang w:eastAsia="es-ES"/>
        </w:rPr>
        <w:t>Pondal</w:t>
      </w:r>
      <w:proofErr w:type="spellEnd"/>
      <w:r w:rsidRPr="00AA510F">
        <w:rPr>
          <w:rFonts w:eastAsia="Times New Roman" w:cstheme="minorHAnsi"/>
          <w:lang w:eastAsia="es-ES"/>
        </w:rPr>
        <w:t xml:space="preserve">, Presidente del Patronato y de la Comisión Delegada de la Fundación para la Investigación Biomédica del Hospital Universitario Puerta de Hierro Majadahonda, </w:t>
      </w:r>
      <w:r w:rsidRPr="00AA510F">
        <w:rPr>
          <w:rFonts w:eastAsia="Times New Roman" w:cstheme="minorHAnsi"/>
          <w:b/>
          <w:bCs/>
          <w:lang w:eastAsia="es-ES"/>
        </w:rPr>
        <w:t>EN REPRESENTACIÓN DE</w:t>
      </w:r>
      <w:r w:rsidR="00BD1768">
        <w:rPr>
          <w:rFonts w:eastAsia="Times New Roman" w:cstheme="minorHAnsi"/>
          <w:b/>
          <w:bCs/>
          <w:lang w:eastAsia="es-ES"/>
        </w:rPr>
        <w:t>L</w:t>
      </w:r>
      <w:r w:rsidRPr="00AA510F">
        <w:rPr>
          <w:rFonts w:eastAsia="Times New Roman" w:cstheme="minorHAnsi"/>
          <w:b/>
          <w:bCs/>
          <w:lang w:eastAsia="es-ES"/>
        </w:rPr>
        <w:t xml:space="preserve"> ÓRGANO DE CONTRATACIÓN,</w:t>
      </w:r>
    </w:p>
    <w:p w14:paraId="33601256" w14:textId="77777777" w:rsidR="00BD1C77" w:rsidRDefault="00BD1C77" w:rsidP="00AA510F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53455B31" w14:textId="7DA074A8" w:rsidR="00AA510F" w:rsidRPr="00425765" w:rsidRDefault="00AA510F" w:rsidP="00AA510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lang w:eastAsia="es-ES"/>
        </w:rPr>
      </w:pPr>
      <w:r w:rsidRPr="00AA510F">
        <w:rPr>
          <w:rFonts w:eastAsia="Times New Roman" w:cstheme="minorHAnsi"/>
          <w:lang w:eastAsia="es-ES"/>
        </w:rPr>
        <w:t xml:space="preserve">Y en relación con la propuesta para la aprobación del expediente N.º </w:t>
      </w:r>
      <w:r w:rsidR="00802D7B" w:rsidRPr="00802D7B">
        <w:rPr>
          <w:rFonts w:eastAsia="Times New Roman" w:cstheme="minorHAnsi"/>
          <w:lang w:eastAsia="es-ES"/>
        </w:rPr>
        <w:t>PA SUM 2024-4-SIMP</w:t>
      </w:r>
      <w:r w:rsidRPr="00AA510F">
        <w:rPr>
          <w:rFonts w:eastAsia="Times New Roman" w:cstheme="minorHAnsi"/>
          <w:lang w:eastAsia="es-ES"/>
        </w:rPr>
        <w:t xml:space="preserve">relativo al procedimiento para la contratación del </w:t>
      </w:r>
      <w:r w:rsidR="00D97F32" w:rsidRPr="00D97F32">
        <w:rPr>
          <w:rFonts w:eastAsia="Times New Roman" w:cstheme="minorHAnsi"/>
          <w:b/>
          <w:bCs/>
          <w:lang w:eastAsia="es-ES"/>
        </w:rPr>
        <w:t>SUMINISTRO DE PARA LA ADQUISICIÓN DE REACTIVOS SECUENCIACIÓN MASIVA PARA EL DESARROLLO DEL PROYECTO STRAGEN-IO: VALIDACIÓN CLÍNICA EN BIOPSIA LÍQUIDA DE UNA FIRMA GENÉTICA Y EPIGENÉTICA COMO HERRAMIENTA PRONÓSTICA FRENTE A QUIMIOINMUNOTERAPIA EN PACIENTES CON CÁNCER DE PULMÓN SUBVENCIONADO POR LA AGENCIA ESTATAL DE INVESTIGACIÓN (AEI) Y FINANCIADOS POR LA UNIÓN EUROPEA- NEXT GENERATIOUEU PARA LA INVESTIGACIÓN BIOMÉDICA DEL HOSPITAL UNIVERSITARIO PUERTA DE HIERRO MAJADAHONDA</w:t>
      </w:r>
      <w:r w:rsidR="00425765" w:rsidRPr="00425765">
        <w:rPr>
          <w:rFonts w:eastAsia="Times New Roman" w:cstheme="minorHAnsi"/>
          <w:b/>
          <w:bCs/>
          <w:lang w:eastAsia="es-ES"/>
        </w:rPr>
        <w:t>.</w:t>
      </w:r>
    </w:p>
    <w:p w14:paraId="6DFC7168" w14:textId="77777777" w:rsidR="00425765" w:rsidRPr="00AA510F" w:rsidRDefault="00425765" w:rsidP="00AA510F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3A7464D1" w14:textId="77777777" w:rsidR="00425765" w:rsidRDefault="00AA510F" w:rsidP="00425765">
      <w:pPr>
        <w:spacing w:after="0" w:line="276" w:lineRule="auto"/>
        <w:ind w:right="-136"/>
        <w:jc w:val="center"/>
        <w:rPr>
          <w:rFonts w:eastAsia="Times New Roman" w:cstheme="minorHAnsi"/>
          <w:b/>
          <w:bCs/>
          <w:lang w:eastAsia="es-ES"/>
        </w:rPr>
      </w:pPr>
      <w:r w:rsidRPr="00425765">
        <w:rPr>
          <w:rFonts w:eastAsia="Times New Roman" w:cstheme="minorHAnsi"/>
          <w:b/>
          <w:bCs/>
          <w:lang w:eastAsia="es-ES"/>
        </w:rPr>
        <w:t>INFORMA</w:t>
      </w:r>
    </w:p>
    <w:p w14:paraId="7763F8A8" w14:textId="77777777" w:rsidR="00425765" w:rsidRDefault="00425765" w:rsidP="00425765">
      <w:pPr>
        <w:spacing w:after="0" w:line="276" w:lineRule="auto"/>
        <w:ind w:right="-136"/>
        <w:jc w:val="center"/>
        <w:rPr>
          <w:rFonts w:eastAsia="Times New Roman" w:cstheme="minorHAnsi"/>
          <w:lang w:eastAsia="es-ES"/>
        </w:rPr>
      </w:pPr>
    </w:p>
    <w:p w14:paraId="664C436C" w14:textId="682BD40D" w:rsidR="00B028FF" w:rsidRDefault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b/>
          <w:bCs/>
          <w:lang w:eastAsia="es-ES"/>
        </w:rPr>
        <w:t>PRIMERO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la citada propuesta consta de un presupuesto máximo de licitación de </w:t>
      </w:r>
      <w:r w:rsidR="00A2007A" w:rsidRPr="00A2007A">
        <w:rPr>
          <w:rFonts w:eastAsia="Times New Roman" w:cstheme="minorHAnsi"/>
          <w:lang w:eastAsia="es-ES"/>
        </w:rPr>
        <w:t xml:space="preserve">90.750,00 </w:t>
      </w:r>
      <w:r w:rsidR="00BD1768">
        <w:rPr>
          <w:rFonts w:eastAsia="Times New Roman" w:cstheme="minorHAnsi"/>
          <w:lang w:eastAsia="es-ES"/>
        </w:rPr>
        <w:t>€</w:t>
      </w:r>
      <w:r w:rsidRPr="00B028FF">
        <w:rPr>
          <w:rFonts w:eastAsia="Times New Roman" w:cstheme="minorHAnsi"/>
          <w:lang w:eastAsia="es-ES"/>
        </w:rPr>
        <w:t xml:space="preserve">, IVA incluido (Base imponible: </w:t>
      </w:r>
      <w:r w:rsidR="00DC25C0" w:rsidRPr="00DC25C0">
        <w:rPr>
          <w:rFonts w:eastAsia="Times New Roman" w:cstheme="minorHAnsi"/>
          <w:lang w:eastAsia="es-ES"/>
        </w:rPr>
        <w:t xml:space="preserve">75.000,00 </w:t>
      </w:r>
      <w:r w:rsidRPr="00B028FF">
        <w:rPr>
          <w:rFonts w:eastAsia="Times New Roman" w:cstheme="minorHAnsi"/>
          <w:lang w:eastAsia="es-ES"/>
        </w:rPr>
        <w:t xml:space="preserve">€, Cuota de IVA: </w:t>
      </w:r>
      <w:r w:rsidR="006F1DBC" w:rsidRPr="006F1DBC">
        <w:rPr>
          <w:rFonts w:eastAsia="Times New Roman" w:cstheme="minorHAnsi"/>
          <w:lang w:eastAsia="es-ES"/>
        </w:rPr>
        <w:t xml:space="preserve">15.750,00 </w:t>
      </w:r>
      <w:r w:rsidRPr="00B028FF">
        <w:rPr>
          <w:rFonts w:eastAsia="Times New Roman" w:cstheme="minorHAnsi"/>
          <w:lang w:eastAsia="es-ES"/>
        </w:rPr>
        <w:t>€).</w:t>
      </w:r>
    </w:p>
    <w:p w14:paraId="0F20F89D" w14:textId="77777777" w:rsidR="004D0B5E" w:rsidRPr="00B028FF" w:rsidRDefault="004D0B5E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14:paraId="16C38491" w14:textId="34D1D0AC" w:rsidR="00B028FF" w:rsidRDefault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4D0B5E">
        <w:rPr>
          <w:rFonts w:eastAsia="Times New Roman" w:cstheme="minorHAnsi"/>
          <w:b/>
          <w:bCs/>
          <w:lang w:eastAsia="es-ES"/>
        </w:rPr>
        <w:t>SEGUNDO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el presente contrato está </w:t>
      </w:r>
      <w:r w:rsidR="00D16B01">
        <w:rPr>
          <w:rFonts w:eastAsia="Times New Roman" w:cstheme="minorHAnsi"/>
          <w:lang w:eastAsia="es-ES"/>
        </w:rPr>
        <w:t>f</w:t>
      </w:r>
      <w:r w:rsidR="00D16B01" w:rsidRPr="00D16B01">
        <w:rPr>
          <w:rFonts w:eastAsia="Times New Roman" w:cstheme="minorHAnsi"/>
          <w:lang w:eastAsia="es-ES"/>
        </w:rPr>
        <w:t xml:space="preserve">inanciado a través de la convocatoria de colaboración público-privada del Plan Estatal de Investigación Científica, Técnica y de Innovación 2021-2023, en el marco del Plan de Recuperación, Transformación y Resiliencia y por la Unión Europea </w:t>
      </w:r>
      <w:proofErr w:type="spellStart"/>
      <w:r w:rsidR="00D16B01" w:rsidRPr="00D16B01">
        <w:rPr>
          <w:rFonts w:eastAsia="Times New Roman" w:cstheme="minorHAnsi"/>
          <w:lang w:eastAsia="es-ES"/>
        </w:rPr>
        <w:t>nextGenerationEU</w:t>
      </w:r>
      <w:proofErr w:type="spellEnd"/>
      <w:r w:rsidR="00D16B01" w:rsidRPr="00D16B01">
        <w:rPr>
          <w:rFonts w:eastAsia="Times New Roman" w:cstheme="minorHAnsi"/>
          <w:lang w:eastAsia="es-ES"/>
        </w:rPr>
        <w:t xml:space="preserve">/PRTR para el proyecto CPP2022-009545 “Validación clínica en biopsia líquida de una firma genética y </w:t>
      </w:r>
      <w:proofErr w:type="spellStart"/>
      <w:r w:rsidR="00D16B01" w:rsidRPr="00D16B01">
        <w:rPr>
          <w:rFonts w:eastAsia="Times New Roman" w:cstheme="minorHAnsi"/>
          <w:lang w:eastAsia="es-ES"/>
        </w:rPr>
        <w:t>epigenética</w:t>
      </w:r>
      <w:proofErr w:type="spellEnd"/>
      <w:r w:rsidR="00D16B01" w:rsidRPr="00D16B01">
        <w:rPr>
          <w:rFonts w:eastAsia="Times New Roman" w:cstheme="minorHAnsi"/>
          <w:lang w:eastAsia="es-ES"/>
        </w:rPr>
        <w:t xml:space="preserve"> como herramienta </w:t>
      </w:r>
      <w:proofErr w:type="spellStart"/>
      <w:r w:rsidR="00D16B01" w:rsidRPr="00D16B01">
        <w:rPr>
          <w:rFonts w:eastAsia="Times New Roman" w:cstheme="minorHAnsi"/>
          <w:lang w:eastAsia="es-ES"/>
        </w:rPr>
        <w:t>pronóstica</w:t>
      </w:r>
      <w:proofErr w:type="spellEnd"/>
      <w:r w:rsidR="00D16B01" w:rsidRPr="00D16B01">
        <w:rPr>
          <w:rFonts w:eastAsia="Times New Roman" w:cstheme="minorHAnsi"/>
          <w:lang w:eastAsia="es-ES"/>
        </w:rPr>
        <w:t xml:space="preserve"> frente a </w:t>
      </w:r>
      <w:proofErr w:type="spellStart"/>
      <w:r w:rsidR="00D16B01" w:rsidRPr="00D16B01">
        <w:rPr>
          <w:rFonts w:eastAsia="Times New Roman" w:cstheme="minorHAnsi"/>
          <w:lang w:eastAsia="es-ES"/>
        </w:rPr>
        <w:t>quimioinmunoterapia</w:t>
      </w:r>
      <w:proofErr w:type="spellEnd"/>
      <w:r w:rsidR="00D16B01" w:rsidRPr="00D16B01">
        <w:rPr>
          <w:rFonts w:eastAsia="Times New Roman" w:cstheme="minorHAnsi"/>
          <w:lang w:eastAsia="es-ES"/>
        </w:rPr>
        <w:t xml:space="preserve"> en pacientes con cáncer de pulmón”</w:t>
      </w:r>
      <w:r w:rsidR="00D16B01">
        <w:rPr>
          <w:rFonts w:eastAsia="Times New Roman" w:cstheme="minorHAnsi"/>
          <w:lang w:eastAsia="es-ES"/>
        </w:rPr>
        <w:t xml:space="preserve">, </w:t>
      </w:r>
    </w:p>
    <w:p w14:paraId="77E140AF" w14:textId="77777777" w:rsidR="004D0B5E" w:rsidRPr="00B028FF" w:rsidRDefault="004D0B5E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14:paraId="65C16B97" w14:textId="77777777" w:rsidR="00B028FF" w:rsidRDefault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4D0B5E">
        <w:rPr>
          <w:rFonts w:eastAsia="Times New Roman" w:cstheme="minorHAnsi"/>
          <w:b/>
          <w:bCs/>
          <w:lang w:eastAsia="es-ES"/>
        </w:rPr>
        <w:t>TERCERO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existe crédito suficiente y adecuado para la realización del contrato.</w:t>
      </w:r>
    </w:p>
    <w:p w14:paraId="42F0DE21" w14:textId="77777777" w:rsidR="00CA7CF2" w:rsidRPr="00B028FF" w:rsidRDefault="00CA7CF2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14:paraId="4849738B" w14:textId="77777777" w:rsidR="00B028FF" w:rsidRDefault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Y para que así conste a los efectos de aprobación del citado expediente, firmo la presente.</w:t>
      </w:r>
    </w:p>
    <w:p w14:paraId="18D54EAF" w14:textId="77777777" w:rsidR="00CA7CF2" w:rsidRDefault="00CA7CF2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14:paraId="44E286B8" w14:textId="4086900E" w:rsidR="00B028FF" w:rsidRDefault="00B028FF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POR EL ÓRGANO DE CONTRATACIÓN</w:t>
      </w:r>
    </w:p>
    <w:p w14:paraId="668ECF5F" w14:textId="77777777" w:rsidR="00CA7CF2" w:rsidRDefault="00CA7CF2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</w:p>
    <w:p w14:paraId="415717E9" w14:textId="77777777" w:rsidR="00B028FF" w:rsidRPr="00B028FF" w:rsidRDefault="00B028FF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Presidente del Patronato y de la Comisión Delegada</w:t>
      </w:r>
    </w:p>
    <w:p w14:paraId="79D32BAB" w14:textId="14FA0115" w:rsidR="003C2E03" w:rsidRPr="00D909B6" w:rsidRDefault="00F64DEA" w:rsidP="00F64DEA">
      <w:pPr>
        <w:tabs>
          <w:tab w:val="left" w:pos="3984"/>
          <w:tab w:val="right" w:pos="9639"/>
        </w:tabs>
        <w:spacing w:after="0" w:line="276" w:lineRule="auto"/>
        <w:ind w:right="-1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lang w:eastAsia="es-ES"/>
        </w:rPr>
        <w:tab/>
      </w:r>
      <w:r>
        <w:rPr>
          <w:rFonts w:eastAsia="Times New Roman" w:cstheme="minorHAnsi"/>
          <w:lang w:eastAsia="es-ES"/>
        </w:rPr>
        <w:tab/>
      </w:r>
      <w:r w:rsidR="00B028FF" w:rsidRPr="00B028FF">
        <w:rPr>
          <w:rFonts w:eastAsia="Times New Roman" w:cstheme="minorHAnsi"/>
          <w:lang w:eastAsia="es-ES"/>
        </w:rPr>
        <w:t>FIBH</w:t>
      </w:r>
      <w:r>
        <w:rPr>
          <w:rFonts w:eastAsia="Times New Roman" w:cstheme="minorHAnsi"/>
          <w:lang w:eastAsia="es-ES"/>
        </w:rPr>
        <w:t>U</w:t>
      </w:r>
      <w:r w:rsidR="00D16B01">
        <w:rPr>
          <w:rFonts w:eastAsia="Times New Roman" w:cstheme="minorHAnsi"/>
          <w:lang w:eastAsia="es-ES"/>
        </w:rPr>
        <w:t>PH</w:t>
      </w:r>
    </w:p>
    <w:sectPr w:rsidR="003C2E03" w:rsidRPr="00D909B6" w:rsidSect="00CA7CF2">
      <w:headerReference w:type="default" r:id="rId6"/>
      <w:footerReference w:type="default" r:id="rId7"/>
      <w:pgSz w:w="11906" w:h="16838" w:code="9"/>
      <w:pgMar w:top="184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D5837" w14:textId="77777777" w:rsidR="00381C11" w:rsidRDefault="00381C11">
      <w:pPr>
        <w:spacing w:after="0" w:line="240" w:lineRule="auto"/>
      </w:pPr>
      <w:r>
        <w:separator/>
      </w:r>
    </w:p>
  </w:endnote>
  <w:endnote w:type="continuationSeparator" w:id="0">
    <w:p w14:paraId="1B2B3460" w14:textId="77777777" w:rsidR="00381C11" w:rsidRDefault="00381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D0E7F" w14:textId="310B5D6C" w:rsidR="00F64DEA" w:rsidRDefault="00F64DEA" w:rsidP="00F64DEA">
    <w:pPr>
      <w:pStyle w:val="Encabezado"/>
      <w:tabs>
        <w:tab w:val="clear" w:pos="4252"/>
        <w:tab w:val="clear" w:pos="8504"/>
      </w:tabs>
      <w:ind w:left="-426"/>
      <w:jc w:val="center"/>
    </w:pPr>
    <w:r>
      <w:rPr>
        <w:noProof/>
        <w:lang w:val="es-ES"/>
      </w:rPr>
      <w:drawing>
        <wp:anchor distT="0" distB="0" distL="114300" distR="114300" simplePos="0" relativeHeight="251660288" behindDoc="0" locked="0" layoutInCell="1" allowOverlap="1" wp14:anchorId="1222512A" wp14:editId="7EAA1525">
          <wp:simplePos x="0" y="0"/>
          <wp:positionH relativeFrom="column">
            <wp:posOffset>2561590</wp:posOffset>
          </wp:positionH>
          <wp:positionV relativeFrom="paragraph">
            <wp:posOffset>118745</wp:posOffset>
          </wp:positionV>
          <wp:extent cx="3419475" cy="588010"/>
          <wp:effectExtent l="0" t="0" r="9525" b="2540"/>
          <wp:wrapSquare wrapText="bothSides"/>
          <wp:docPr id="11" name="Imagen 11" descr="Fe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der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349" b="2122"/>
                  <a:stretch/>
                </pic:blipFill>
                <pic:spPr bwMode="auto">
                  <a:xfrm>
                    <a:off x="0" y="0"/>
                    <a:ext cx="341947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71D61D" w14:textId="1C0BCBDB" w:rsidR="00F64DEA" w:rsidRPr="0038321F" w:rsidRDefault="00F64DEA" w:rsidP="00F64DEA">
    <w:pPr>
      <w:pStyle w:val="Encabezado"/>
      <w:jc w:val="center"/>
    </w:pPr>
    <w:r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0496DB97" wp14:editId="067A269B">
          <wp:simplePos x="0" y="0"/>
          <wp:positionH relativeFrom="column">
            <wp:posOffset>398145</wp:posOffset>
          </wp:positionH>
          <wp:positionV relativeFrom="paragraph">
            <wp:posOffset>35577</wp:posOffset>
          </wp:positionV>
          <wp:extent cx="1835210" cy="516255"/>
          <wp:effectExtent l="0" t="0" r="0" b="0"/>
          <wp:wrapNone/>
          <wp:docPr id="12" name="Imagen 12" descr="O:\FCIEN\04.-GERENCIA\IMAGEN CORPORATIVA\Cambios de Ministerio_etiquetas carteles despachos_sobres y carpetas\06_Mª Ciencia e Innovacion_desde 13-01-2020 hasta xxxxx\Logo\LOGO-02-ISCIII-PEQUEÑ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O:\FCIEN\04.-GERENCIA\IMAGEN CORPORATIVA\Cambios de Ministerio_etiquetas carteles despachos_sobres y carpetas\06_Mª Ciencia e Innovacion_desde 13-01-2020 hasta xxxxx\Logo\LOGO-02-ISCIII-PEQUEÑ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210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2FBDF3" w14:textId="77777777" w:rsidR="00F64DEA" w:rsidRPr="00A02F86" w:rsidRDefault="00F64DEA" w:rsidP="00F64DEA">
    <w:pPr>
      <w:pStyle w:val="Piedepgina"/>
      <w:jc w:val="center"/>
    </w:pPr>
  </w:p>
  <w:p w14:paraId="40CEE5A9" w14:textId="77777777" w:rsidR="00AC6D4B" w:rsidRPr="00A57B6B" w:rsidRDefault="00AC6D4B">
    <w:pPr>
      <w:pStyle w:val="Piedepgina"/>
      <w:spacing w:line="240" w:lineRule="atLeast"/>
      <w:ind w:right="357"/>
      <w:jc w:val="center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A91C8" w14:textId="77777777" w:rsidR="00381C11" w:rsidRDefault="00381C11">
      <w:pPr>
        <w:spacing w:after="0" w:line="240" w:lineRule="auto"/>
      </w:pPr>
      <w:r>
        <w:separator/>
      </w:r>
    </w:p>
  </w:footnote>
  <w:footnote w:type="continuationSeparator" w:id="0">
    <w:p w14:paraId="7D842553" w14:textId="77777777" w:rsidR="00381C11" w:rsidRDefault="00381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EDB89" w14:textId="77777777" w:rsidR="00AC6D4B" w:rsidRPr="007D4AB4" w:rsidRDefault="009063FD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 wp14:anchorId="11D75223" wp14:editId="0C76D332">
          <wp:extent cx="3067050" cy="476250"/>
          <wp:effectExtent l="0" t="0" r="0" b="0"/>
          <wp:docPr id="366406929" name="Imagen 366406929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88F8A0" w14:textId="77777777" w:rsidR="00AC6D4B" w:rsidRDefault="00AC6D4B" w:rsidP="005668CF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242CD"/>
    <w:rsid w:val="00054D49"/>
    <w:rsid w:val="000B3A28"/>
    <w:rsid w:val="001014AF"/>
    <w:rsid w:val="00197C60"/>
    <w:rsid w:val="001F48ED"/>
    <w:rsid w:val="00216760"/>
    <w:rsid w:val="00331B9F"/>
    <w:rsid w:val="00381C11"/>
    <w:rsid w:val="00393E3B"/>
    <w:rsid w:val="003C2E03"/>
    <w:rsid w:val="00425765"/>
    <w:rsid w:val="004810CB"/>
    <w:rsid w:val="004D0B5E"/>
    <w:rsid w:val="00534549"/>
    <w:rsid w:val="00582012"/>
    <w:rsid w:val="005B1137"/>
    <w:rsid w:val="005D4A5D"/>
    <w:rsid w:val="00622A1A"/>
    <w:rsid w:val="006F1DBC"/>
    <w:rsid w:val="007721A6"/>
    <w:rsid w:val="00772370"/>
    <w:rsid w:val="00802D7B"/>
    <w:rsid w:val="00806CF7"/>
    <w:rsid w:val="008355C2"/>
    <w:rsid w:val="008B60BA"/>
    <w:rsid w:val="009063FD"/>
    <w:rsid w:val="00A2007A"/>
    <w:rsid w:val="00A41BF8"/>
    <w:rsid w:val="00AA510F"/>
    <w:rsid w:val="00AC6D4B"/>
    <w:rsid w:val="00B028FF"/>
    <w:rsid w:val="00B212DA"/>
    <w:rsid w:val="00B73EA8"/>
    <w:rsid w:val="00BD1768"/>
    <w:rsid w:val="00BD1C77"/>
    <w:rsid w:val="00C01A5C"/>
    <w:rsid w:val="00C76EB4"/>
    <w:rsid w:val="00CA7CF2"/>
    <w:rsid w:val="00CC3C40"/>
    <w:rsid w:val="00D16B01"/>
    <w:rsid w:val="00D705D5"/>
    <w:rsid w:val="00D909B6"/>
    <w:rsid w:val="00D97F32"/>
    <w:rsid w:val="00DC25C0"/>
    <w:rsid w:val="00DD2243"/>
    <w:rsid w:val="00E15018"/>
    <w:rsid w:val="00E16D16"/>
    <w:rsid w:val="00ED37BE"/>
    <w:rsid w:val="00F26773"/>
    <w:rsid w:val="00F64DEA"/>
    <w:rsid w:val="00F8163D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Neira Álvarez.Fernando</dc:creator>
  <cp:keywords/>
  <dc:description/>
  <cp:lastModifiedBy>Neira Álvarez.Fernando</cp:lastModifiedBy>
  <cp:revision>2</cp:revision>
  <dcterms:created xsi:type="dcterms:W3CDTF">2024-12-05T13:49:00Z</dcterms:created>
  <dcterms:modified xsi:type="dcterms:W3CDTF">2024-12-05T13:49:00Z</dcterms:modified>
</cp:coreProperties>
</file>