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4D78FC" w14:textId="0FC984B7" w:rsidR="00197C60" w:rsidRPr="00197C60" w:rsidRDefault="00197C60" w:rsidP="005B1137">
      <w:pPr>
        <w:spacing w:after="0" w:line="276" w:lineRule="auto"/>
        <w:ind w:left="708" w:right="707"/>
        <w:jc w:val="both"/>
        <w:rPr>
          <w:rFonts w:eastAsia="Times New Roman" w:cstheme="minorHAnsi"/>
          <w:color w:val="4472C4" w:themeColor="accent5"/>
          <w:lang w:eastAsia="es-ES"/>
        </w:rPr>
      </w:pPr>
      <w:bookmarkStart w:id="0" w:name="_GoBack"/>
      <w:bookmarkEnd w:id="0"/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 xml:space="preserve">Nº EXPEDIENTE: </w:t>
      </w:r>
      <w:r w:rsidR="00EE2587" w:rsidRPr="00EE2587">
        <w:rPr>
          <w:rFonts w:eastAsia="Times New Roman" w:cstheme="minorHAnsi"/>
          <w:i/>
          <w:iCs/>
          <w:color w:val="4472C4" w:themeColor="accent5"/>
          <w:lang w:eastAsia="es-ES"/>
        </w:rPr>
        <w:t>PA SUM 2024-4-SIMP</w:t>
      </w:r>
    </w:p>
    <w:p w14:paraId="302741AD" w14:textId="1E64CDF3" w:rsidR="00197C60" w:rsidRPr="005B1137" w:rsidRDefault="00197C60" w:rsidP="005B1137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4472C4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 xml:space="preserve">DENOMINACIÓN: </w:t>
      </w:r>
      <w:r w:rsidR="00F82D94" w:rsidRPr="00F82D94">
        <w:rPr>
          <w:rFonts w:eastAsia="Times New Roman" w:cstheme="minorHAnsi"/>
          <w:i/>
          <w:iCs/>
          <w:color w:val="4472C4" w:themeColor="accent5"/>
          <w:lang w:eastAsia="es-ES"/>
        </w:rPr>
        <w:t>SUMINISTRO DE PARA LA ADQUISICIÓN DE REACTIVOS SECUENCIACIÓN MASIVA PARA EL DESARROLLO DEL PROYECTO STRAGEN-IO: VALIDACIÓN CLÍNICA EN BIOPSIA LÍQUIDA DE UNA FIRMA GENÉTICA Y EPIGENÉTICA COMO HERRAMIENTA PRONÓSTICA FRENTE A QUIMIOINMUNOTERAPIA EN PACIENTES CON CÁNCER DE PULMÓN SUBVENCIONADO POR LA AGENCIA ESTATAL DE INVESTIGACIÓN (AEI) Y FINANCIADOS POR LA UNIÓN EUROPEA- NEXT GENERATIOUEU PARA LA INVESTIGACIÓN BIOMÉDICA DEL HOSPITAL UNIVERSITARIO PUERTA DE HIERRO MAJADAHONDA</w:t>
      </w:r>
    </w:p>
    <w:p w14:paraId="28FC8D82" w14:textId="77777777" w:rsidR="00B212DA" w:rsidRPr="00197C60" w:rsidRDefault="00B212DA" w:rsidP="005B1137">
      <w:pPr>
        <w:spacing w:after="0" w:line="276" w:lineRule="auto"/>
        <w:ind w:left="708" w:right="707"/>
        <w:jc w:val="both"/>
        <w:rPr>
          <w:rFonts w:eastAsia="Times New Roman" w:cstheme="minorHAnsi"/>
          <w:color w:val="4472C4" w:themeColor="accent5"/>
          <w:lang w:eastAsia="es-ES"/>
        </w:rPr>
      </w:pPr>
    </w:p>
    <w:p w14:paraId="081E28C9" w14:textId="3E3A90E8" w:rsidR="00B212DA" w:rsidRPr="00F26773" w:rsidRDefault="006378CA" w:rsidP="00F26773">
      <w:pPr>
        <w:pBdr>
          <w:bottom w:val="single" w:sz="4" w:space="1" w:color="4472C4" w:themeColor="accent5"/>
        </w:pBdr>
        <w:spacing w:after="0" w:line="276" w:lineRule="auto"/>
        <w:ind w:left="708" w:right="707"/>
        <w:jc w:val="center"/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</w:pPr>
      <w:r w:rsidRPr="006378CA"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  <w:t>ORDEN DE INICIO Y APROBACIÓN DE PLIEGOS</w:t>
      </w:r>
    </w:p>
    <w:p w14:paraId="50A7E4F4" w14:textId="77777777" w:rsidR="00B212DA" w:rsidRDefault="00B212DA" w:rsidP="00197C60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i/>
          <w:iCs/>
          <w:lang w:eastAsia="es-ES"/>
        </w:rPr>
      </w:pPr>
    </w:p>
    <w:p w14:paraId="63766295" w14:textId="77777777" w:rsidR="009E72BC" w:rsidRDefault="00C76EB4" w:rsidP="009E72BC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  <w:r w:rsidRPr="00C76EB4">
        <w:rPr>
          <w:rFonts w:eastAsia="Times New Roman" w:cstheme="minorHAnsi"/>
          <w:lang w:eastAsia="es-ES"/>
        </w:rPr>
        <w:t xml:space="preserve">El Presidente del Patronato y de la Comisión Delegada de la Fundación para la investigación biomédica del Hospital Universitario Puerta de Hierro de Majadahonda, </w:t>
      </w:r>
      <w:r w:rsidR="009E72BC" w:rsidRPr="009E72BC">
        <w:rPr>
          <w:rFonts w:eastAsia="Times New Roman" w:cstheme="minorHAnsi"/>
          <w:lang w:eastAsia="es-ES"/>
        </w:rPr>
        <w:t>en representación del órgano de contratación,</w:t>
      </w:r>
    </w:p>
    <w:p w14:paraId="0E444EE9" w14:textId="77777777" w:rsidR="0067332C" w:rsidRPr="009E72BC" w:rsidRDefault="0067332C" w:rsidP="009E72BC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14:paraId="18CABD88" w14:textId="40ECD9FD" w:rsidR="009063FD" w:rsidRPr="00F8163D" w:rsidRDefault="009E72BC" w:rsidP="0067332C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  <w:r w:rsidRPr="0067332C">
        <w:rPr>
          <w:rFonts w:eastAsia="Times New Roman" w:cstheme="minorHAnsi"/>
          <w:b/>
          <w:bCs/>
          <w:lang w:eastAsia="es-ES"/>
        </w:rPr>
        <w:t>ACUERDA</w:t>
      </w:r>
    </w:p>
    <w:p w14:paraId="34D5B7F7" w14:textId="77777777" w:rsidR="009063FD" w:rsidRDefault="009063FD" w:rsidP="009063FD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</w:p>
    <w:p w14:paraId="6BDC30F2" w14:textId="77777777" w:rsidR="00F82D94" w:rsidRDefault="004E0509" w:rsidP="004E0509">
      <w:pPr>
        <w:pStyle w:val="Prrafodelista"/>
        <w:numPr>
          <w:ilvl w:val="0"/>
          <w:numId w:val="2"/>
        </w:num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F82D94">
        <w:rPr>
          <w:rFonts w:eastAsia="Times New Roman" w:cstheme="minorHAnsi"/>
          <w:bCs/>
          <w:lang w:eastAsia="es-ES"/>
        </w:rPr>
        <w:t xml:space="preserve">Ordenar el inicio del expediente para la contratación del </w:t>
      </w:r>
      <w:r w:rsidR="00F82D94" w:rsidRPr="00F82D94">
        <w:rPr>
          <w:rFonts w:eastAsia="Times New Roman" w:cstheme="minorHAnsi"/>
          <w:bCs/>
          <w:lang w:eastAsia="es-ES"/>
        </w:rPr>
        <w:t xml:space="preserve">SUMINISTRO DE PARA LA ADQUISICIÓN DE REACTIVOS SECUENCIACIÓN MASIVA PARA EL DESARROLLO DEL PROYECTO STRAGEN-IO: VALIDACIÓN CLÍNICA EN BIOPSIA LÍQUIDA DE UNA FIRMA GENÉTICA Y EPIGENÉTICA COMO HERRAMIENTA PRONÓSTICA FRENTE A QUIMIOINMUNOTERAPIA EN PACIENTES CON CÁNCER DE PULMÓN SUBVENCIONADO POR LA AGENCIA ESTATAL DE INVESTIGACIÓN (AEI) Y FINANCIADOS POR LA UNIÓN EUROPEA- NEXT GENERATIOUEU PARA LA INVESTIGACIÓN BIOMÉDICA DEL HOSPITAL UNIVERSITARIO PUERTA DE HIERRO MAJADAHONDA </w:t>
      </w:r>
    </w:p>
    <w:p w14:paraId="60B13BAF" w14:textId="1060C7C3" w:rsidR="004E0509" w:rsidRPr="00F82D94" w:rsidRDefault="004E0509" w:rsidP="004E0509">
      <w:pPr>
        <w:pStyle w:val="Prrafodelista"/>
        <w:numPr>
          <w:ilvl w:val="0"/>
          <w:numId w:val="2"/>
        </w:num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F82D94">
        <w:rPr>
          <w:rFonts w:eastAsia="Times New Roman" w:cstheme="minorHAnsi"/>
          <w:bCs/>
          <w:lang w:eastAsia="es-ES"/>
        </w:rPr>
        <w:t>Aprobar los Pliegos de Cláusulas Administrativas Particulares y de Prescripciones Técnicas, que servirán de base para la citada contratación.</w:t>
      </w:r>
    </w:p>
    <w:p w14:paraId="63B647F4" w14:textId="77777777" w:rsidR="004E0509" w:rsidRPr="004E0509" w:rsidRDefault="004E0509" w:rsidP="004E0509">
      <w:pPr>
        <w:pStyle w:val="Prrafodelista"/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14:paraId="0A4B96F2" w14:textId="0E2746E3" w:rsidR="004E0509" w:rsidRDefault="004E0509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 xml:space="preserve">Importe: </w:t>
      </w:r>
      <w:r w:rsidR="00352F3A" w:rsidRPr="00E506C8">
        <w:rPr>
          <w:rFonts w:eastAsia="Times New Roman" w:cstheme="minorHAnsi"/>
          <w:b/>
          <w:lang w:eastAsia="es-ES"/>
        </w:rPr>
        <w:t xml:space="preserve">CUARENTA Y TRES MIL CUATROCIENTOS </w:t>
      </w:r>
      <w:r w:rsidRPr="00E506C8">
        <w:rPr>
          <w:rFonts w:eastAsia="Times New Roman" w:cstheme="minorHAnsi"/>
          <w:b/>
          <w:lang w:eastAsia="es-ES"/>
        </w:rPr>
        <w:t>EUROS (</w:t>
      </w:r>
      <w:r w:rsidR="00BB76EC">
        <w:rPr>
          <w:rFonts w:eastAsia="Times New Roman" w:cstheme="minorHAnsi"/>
          <w:b/>
          <w:lang w:eastAsia="es-ES"/>
        </w:rPr>
        <w:t>75.000</w:t>
      </w:r>
      <w:r w:rsidR="00115502" w:rsidRPr="00115502">
        <w:rPr>
          <w:rFonts w:eastAsia="Times New Roman" w:cstheme="minorHAnsi"/>
          <w:b/>
          <w:lang w:eastAsia="es-ES"/>
        </w:rPr>
        <w:t xml:space="preserve">,00 </w:t>
      </w:r>
      <w:r w:rsidRPr="00E506C8">
        <w:rPr>
          <w:rFonts w:eastAsia="Times New Roman" w:cstheme="minorHAnsi"/>
          <w:b/>
          <w:lang w:eastAsia="es-ES"/>
        </w:rPr>
        <w:t>€)</w:t>
      </w:r>
      <w:r w:rsidRPr="004E0509">
        <w:rPr>
          <w:rFonts w:eastAsia="Times New Roman" w:cstheme="minorHAnsi"/>
          <w:bCs/>
          <w:lang w:eastAsia="es-ES"/>
        </w:rPr>
        <w:t xml:space="preserve"> IVA excluido.</w:t>
      </w:r>
    </w:p>
    <w:p w14:paraId="35AB1780" w14:textId="77777777" w:rsidR="00E506C8" w:rsidRPr="004E0509" w:rsidRDefault="00E506C8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14:paraId="10EA8ABF" w14:textId="6A30085E" w:rsidR="004E0509" w:rsidRDefault="004E0509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 xml:space="preserve">Sistema de Contratación: </w:t>
      </w:r>
      <w:r w:rsidRPr="00D57CEE">
        <w:rPr>
          <w:rFonts w:eastAsia="Times New Roman" w:cstheme="minorHAnsi"/>
          <w:b/>
          <w:lang w:eastAsia="es-ES"/>
        </w:rPr>
        <w:t xml:space="preserve">Procedimiento Abierto </w:t>
      </w:r>
      <w:r w:rsidR="00E506C8" w:rsidRPr="00D57CEE">
        <w:rPr>
          <w:rFonts w:eastAsia="Times New Roman" w:cstheme="minorHAnsi"/>
          <w:b/>
          <w:lang w:eastAsia="es-ES"/>
        </w:rPr>
        <w:t xml:space="preserve">simplificado </w:t>
      </w:r>
      <w:r w:rsidRPr="00D57CEE">
        <w:rPr>
          <w:rFonts w:eastAsia="Times New Roman" w:cstheme="minorHAnsi"/>
          <w:b/>
          <w:lang w:eastAsia="es-ES"/>
        </w:rPr>
        <w:t xml:space="preserve">con </w:t>
      </w:r>
      <w:r w:rsidR="00F82D94">
        <w:rPr>
          <w:rFonts w:eastAsia="Times New Roman" w:cstheme="minorHAnsi"/>
          <w:b/>
          <w:lang w:eastAsia="es-ES"/>
        </w:rPr>
        <w:t>único criterio</w:t>
      </w:r>
      <w:r w:rsidRPr="004E0509">
        <w:rPr>
          <w:rFonts w:eastAsia="Times New Roman" w:cstheme="minorHAnsi"/>
          <w:bCs/>
          <w:lang w:eastAsia="es-ES"/>
        </w:rPr>
        <w:t xml:space="preserve"> según lo estipulado en la Ley de Contratos del Sector Público.</w:t>
      </w:r>
    </w:p>
    <w:p w14:paraId="6E5AA087" w14:textId="77777777" w:rsidR="00D57CEE" w:rsidRPr="004E0509" w:rsidRDefault="00D57CEE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14:paraId="10D98A25" w14:textId="77777777" w:rsidR="004E0509" w:rsidRDefault="004E0509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Justifica la necesidad en la correspondiente solicitud de inicio de contratación que figura en el expediente.</w:t>
      </w:r>
    </w:p>
    <w:p w14:paraId="50A2C389" w14:textId="77777777" w:rsidR="00D57CEE" w:rsidRPr="004E0509" w:rsidRDefault="00D57CEE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14:paraId="04956F3B" w14:textId="77777777" w:rsidR="004E0509" w:rsidRDefault="004E0509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La presente Orden se dicta en virtud de las facultades que ostenta como Órgano de Contratación.</w:t>
      </w:r>
    </w:p>
    <w:p w14:paraId="60F6AFA5" w14:textId="77777777" w:rsidR="00D57CEE" w:rsidRDefault="00D57CEE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14:paraId="5FC75E55" w14:textId="77777777" w:rsidR="00D57CEE" w:rsidRPr="004E0509" w:rsidRDefault="00D57CEE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14:paraId="73D8F057" w14:textId="77777777" w:rsidR="004E0509" w:rsidRDefault="004E0509" w:rsidP="00D57CEE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POR EL ÓRGANO DE CONTRATACIÓN</w:t>
      </w:r>
    </w:p>
    <w:p w14:paraId="49C93302" w14:textId="77777777" w:rsidR="00837012" w:rsidRDefault="00837012" w:rsidP="00D57CEE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</w:p>
    <w:p w14:paraId="67D754BC" w14:textId="77777777" w:rsidR="00837012" w:rsidRDefault="00837012" w:rsidP="00D57CEE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</w:p>
    <w:p w14:paraId="41619F4E" w14:textId="77777777" w:rsidR="00837012" w:rsidRPr="004E0509" w:rsidRDefault="00837012" w:rsidP="00D57CEE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</w:p>
    <w:p w14:paraId="64892580" w14:textId="77777777" w:rsidR="004E0509" w:rsidRPr="004E0509" w:rsidRDefault="004E0509" w:rsidP="00D57CEE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Presidente del Patronato y de la Comisión Delegada</w:t>
      </w:r>
    </w:p>
    <w:p w14:paraId="41C37A6A" w14:textId="7C708EEA" w:rsidR="0067332C" w:rsidRPr="004E0509" w:rsidRDefault="004E0509" w:rsidP="00D57CEE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FIBHUPH</w:t>
      </w:r>
    </w:p>
    <w:p w14:paraId="32AE961E" w14:textId="77777777" w:rsidR="0067332C" w:rsidRPr="00F8163D" w:rsidRDefault="0067332C" w:rsidP="009063FD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</w:p>
    <w:sectPr w:rsidR="0067332C" w:rsidRPr="00F8163D" w:rsidSect="003C2E03">
      <w:headerReference w:type="default" r:id="rId7"/>
      <w:footerReference w:type="default" r:id="rId8"/>
      <w:pgSz w:w="11906" w:h="16838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3BF47E" w14:textId="77777777" w:rsidR="00321F6F" w:rsidRDefault="00321F6F">
      <w:pPr>
        <w:spacing w:after="0" w:line="240" w:lineRule="auto"/>
      </w:pPr>
      <w:r>
        <w:separator/>
      </w:r>
    </w:p>
  </w:endnote>
  <w:endnote w:type="continuationSeparator" w:id="0">
    <w:p w14:paraId="1A8F65BF" w14:textId="77777777" w:rsidR="00321F6F" w:rsidRDefault="00321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35923" w14:textId="6161B40A" w:rsidR="003D1A3B" w:rsidRDefault="003D1A3B" w:rsidP="003D1A3B">
    <w:pPr>
      <w:pStyle w:val="Encabezado"/>
      <w:tabs>
        <w:tab w:val="clear" w:pos="4252"/>
        <w:tab w:val="clear" w:pos="8504"/>
      </w:tabs>
      <w:ind w:left="-426"/>
      <w:jc w:val="center"/>
    </w:pPr>
    <w:r>
      <w:rPr>
        <w:noProof/>
        <w:lang w:val="es-ES"/>
      </w:rPr>
      <w:drawing>
        <wp:anchor distT="0" distB="0" distL="114300" distR="114300" simplePos="0" relativeHeight="251660288" behindDoc="0" locked="0" layoutInCell="1" allowOverlap="1" wp14:anchorId="3412AFED" wp14:editId="2D92D65D">
          <wp:simplePos x="0" y="0"/>
          <wp:positionH relativeFrom="column">
            <wp:posOffset>2713990</wp:posOffset>
          </wp:positionH>
          <wp:positionV relativeFrom="paragraph">
            <wp:posOffset>118745</wp:posOffset>
          </wp:positionV>
          <wp:extent cx="3419475" cy="588010"/>
          <wp:effectExtent l="0" t="0" r="9525" b="2540"/>
          <wp:wrapSquare wrapText="bothSides"/>
          <wp:docPr id="11" name="Imagen 11" descr="Fe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eder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349" b="2122"/>
                  <a:stretch/>
                </pic:blipFill>
                <pic:spPr bwMode="auto">
                  <a:xfrm>
                    <a:off x="0" y="0"/>
                    <a:ext cx="341947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5CF6697" w14:textId="7C44DB71" w:rsidR="003D1A3B" w:rsidRPr="0038321F" w:rsidRDefault="003D1A3B" w:rsidP="003D1A3B">
    <w:pPr>
      <w:pStyle w:val="Encabezado"/>
      <w:jc w:val="center"/>
    </w:pPr>
    <w:r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7CF0EF88" wp14:editId="617FF7A6">
          <wp:simplePos x="0" y="0"/>
          <wp:positionH relativeFrom="column">
            <wp:posOffset>588645</wp:posOffset>
          </wp:positionH>
          <wp:positionV relativeFrom="paragraph">
            <wp:posOffset>35577</wp:posOffset>
          </wp:positionV>
          <wp:extent cx="1835210" cy="516255"/>
          <wp:effectExtent l="0" t="0" r="0" b="0"/>
          <wp:wrapNone/>
          <wp:docPr id="12" name="Imagen 12" descr="O:\FCIEN\04.-GERENCIA\IMAGEN CORPORATIVA\Cambios de Ministerio_etiquetas carteles despachos_sobres y carpetas\06_Mª Ciencia e Innovacion_desde 13-01-2020 hasta xxxxx\Logo\LOGO-02-ISCIII-PEQUEÑ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O:\FCIEN\04.-GERENCIA\IMAGEN CORPORATIVA\Cambios de Ministerio_etiquetas carteles despachos_sobres y carpetas\06_Mª Ciencia e Innovacion_desde 13-01-2020 hasta xxxxx\Logo\LOGO-02-ISCIII-PEQUEÑ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210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9F5E4A" w14:textId="77777777" w:rsidR="003D1A3B" w:rsidRPr="00A02F86" w:rsidRDefault="003D1A3B" w:rsidP="003D1A3B">
    <w:pPr>
      <w:pStyle w:val="Piedepgina"/>
      <w:jc w:val="center"/>
    </w:pPr>
  </w:p>
  <w:p w14:paraId="40CEE5A9" w14:textId="3C35AE51" w:rsidR="008B65E9" w:rsidRPr="00A57B6B" w:rsidRDefault="008B65E9">
    <w:pPr>
      <w:pStyle w:val="Piedepgina"/>
      <w:spacing w:line="240" w:lineRule="atLeast"/>
      <w:ind w:right="357"/>
      <w:jc w:val="center"/>
      <w:rPr>
        <w:rFonts w:ascii="Arial" w:hAnsi="Arial"/>
        <w:sz w:val="16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E14550" w14:textId="77777777" w:rsidR="00321F6F" w:rsidRDefault="00321F6F">
      <w:pPr>
        <w:spacing w:after="0" w:line="240" w:lineRule="auto"/>
      </w:pPr>
      <w:r>
        <w:separator/>
      </w:r>
    </w:p>
  </w:footnote>
  <w:footnote w:type="continuationSeparator" w:id="0">
    <w:p w14:paraId="0437C640" w14:textId="77777777" w:rsidR="00321F6F" w:rsidRDefault="00321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EDB89" w14:textId="77777777" w:rsidR="008B65E9" w:rsidRPr="007D4AB4" w:rsidRDefault="009063FD" w:rsidP="009A7FC3">
    <w:pPr>
      <w:pStyle w:val="Encabezado"/>
    </w:pPr>
    <w:r w:rsidRPr="00970DF5">
      <w:rPr>
        <w:rFonts w:cs="Calibri"/>
        <w:noProof/>
        <w:color w:val="000000"/>
        <w:lang w:val="es-ES"/>
      </w:rPr>
      <w:drawing>
        <wp:inline distT="0" distB="0" distL="0" distR="0" wp14:anchorId="11D75223" wp14:editId="0C76D332">
          <wp:extent cx="3067050" cy="476250"/>
          <wp:effectExtent l="0" t="0" r="0" b="0"/>
          <wp:docPr id="920551465" name="Imagen 920551465" descr="FIB Puerta de Hier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FIB Puerta de Hier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70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88F8A0" w14:textId="77777777" w:rsidR="008B65E9" w:rsidRDefault="008B65E9" w:rsidP="005668CF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E6670C"/>
    <w:multiLevelType w:val="hybridMultilevel"/>
    <w:tmpl w:val="FBC099A2"/>
    <w:lvl w:ilvl="0" w:tplc="70F26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E97DA2"/>
    <w:multiLevelType w:val="hybridMultilevel"/>
    <w:tmpl w:val="D59EA7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CA6EE0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3FD"/>
    <w:rsid w:val="00054D49"/>
    <w:rsid w:val="000B3A28"/>
    <w:rsid w:val="00115502"/>
    <w:rsid w:val="00197C60"/>
    <w:rsid w:val="001F48ED"/>
    <w:rsid w:val="00216760"/>
    <w:rsid w:val="002B2A44"/>
    <w:rsid w:val="00321F6F"/>
    <w:rsid w:val="00331B9F"/>
    <w:rsid w:val="00352F3A"/>
    <w:rsid w:val="00393E3B"/>
    <w:rsid w:val="003C2E03"/>
    <w:rsid w:val="003D1A3B"/>
    <w:rsid w:val="004D3327"/>
    <w:rsid w:val="004E0509"/>
    <w:rsid w:val="00582012"/>
    <w:rsid w:val="00592221"/>
    <w:rsid w:val="005B1137"/>
    <w:rsid w:val="00635154"/>
    <w:rsid w:val="006378CA"/>
    <w:rsid w:val="0067332C"/>
    <w:rsid w:val="00772370"/>
    <w:rsid w:val="008355C2"/>
    <w:rsid w:val="00837012"/>
    <w:rsid w:val="008B60BA"/>
    <w:rsid w:val="008B65E9"/>
    <w:rsid w:val="009063FD"/>
    <w:rsid w:val="009E72BC"/>
    <w:rsid w:val="00A41BF8"/>
    <w:rsid w:val="00B1633E"/>
    <w:rsid w:val="00B212DA"/>
    <w:rsid w:val="00BB76EC"/>
    <w:rsid w:val="00C01A5C"/>
    <w:rsid w:val="00C76EB4"/>
    <w:rsid w:val="00CC3C40"/>
    <w:rsid w:val="00D0438F"/>
    <w:rsid w:val="00D57CEE"/>
    <w:rsid w:val="00D705D5"/>
    <w:rsid w:val="00D909B6"/>
    <w:rsid w:val="00DD2243"/>
    <w:rsid w:val="00DF652E"/>
    <w:rsid w:val="00E15018"/>
    <w:rsid w:val="00E506C8"/>
    <w:rsid w:val="00ED37BE"/>
    <w:rsid w:val="00EE2587"/>
    <w:rsid w:val="00F26773"/>
    <w:rsid w:val="00F8163D"/>
    <w:rsid w:val="00F82D94"/>
    <w:rsid w:val="00FB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B3C4E1"/>
  <w15:chartTrackingRefBased/>
  <w15:docId w15:val="{7E2EEA63-8CDB-4179-A21C-6D6DD47E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4E05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Neira Álvarez.Fernando</dc:creator>
  <cp:keywords/>
  <dc:description/>
  <cp:lastModifiedBy>Neira Álvarez.Fernando</cp:lastModifiedBy>
  <cp:revision>2</cp:revision>
  <dcterms:created xsi:type="dcterms:W3CDTF">2024-12-05T13:50:00Z</dcterms:created>
  <dcterms:modified xsi:type="dcterms:W3CDTF">2024-12-05T13:50:00Z</dcterms:modified>
</cp:coreProperties>
</file>