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A144F" w14:textId="7D05E363"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2D3EA6">
        <w:rPr>
          <w:rFonts w:asciiTheme="minorHAnsi" w:hAnsiTheme="minorHAnsi" w:cstheme="minorHAnsi"/>
          <w:i/>
          <w:sz w:val="24"/>
          <w:szCs w:val="24"/>
        </w:rPr>
        <w:t>I</w:t>
      </w:r>
      <w:r w:rsidR="00395B84">
        <w:rPr>
          <w:rFonts w:asciiTheme="minorHAnsi" w:hAnsiTheme="minorHAnsi" w:cstheme="minorHAnsi"/>
          <w:i/>
          <w:sz w:val="24"/>
          <w:szCs w:val="24"/>
        </w:rPr>
        <w:t xml:space="preserve">: </w:t>
      </w:r>
      <w:r w:rsidR="007659CF" w:rsidRPr="007659CF">
        <w:rPr>
          <w:rFonts w:asciiTheme="minorHAnsi" w:hAnsiTheme="minorHAnsi" w:cstheme="minorHAnsi"/>
          <w:i/>
          <w:sz w:val="24"/>
          <w:szCs w:val="24"/>
        </w:rPr>
        <w:t>PLAZOS DE ENTREGA</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F161CDE" w14:textId="353CEE34" w:rsidR="00F11BDA" w:rsidRDefault="00F11BDA" w:rsidP="007659CF">
      <w:pPr>
        <w:pStyle w:val="Textosinformato"/>
        <w:numPr>
          <w:ilvl w:val="0"/>
          <w:numId w:val="8"/>
        </w:numPr>
        <w:spacing w:after="120" w:line="312" w:lineRule="auto"/>
        <w:ind w:left="567"/>
        <w:jc w:val="both"/>
        <w:rPr>
          <w:rFonts w:asciiTheme="minorHAnsi" w:hAnsiTheme="minorHAnsi" w:cstheme="minorHAnsi"/>
          <w:sz w:val="22"/>
          <w:szCs w:val="22"/>
        </w:rPr>
      </w:pPr>
      <w:r>
        <w:rPr>
          <w:rFonts w:asciiTheme="minorHAnsi" w:eastAsia="Times New Roman" w:hAnsiTheme="minorHAnsi" w:cstheme="minorHAnsi"/>
          <w:sz w:val="22"/>
          <w:szCs w:val="22"/>
          <w:lang w:eastAsia="en-US"/>
        </w:rPr>
        <w:t xml:space="preserve">El licitante en caso de ser adjudicatario se compromete a la fabricación de los repuestos según los requerimientos solicitados en la documentación técnica que rige la licitación (PPT, Especificaciones técnicas, etc) no siendo posible modificación alguna, sin previa autorización del Servicio de Compras de Metro Madrid. </w:t>
      </w:r>
    </w:p>
    <w:p w14:paraId="610B8667" w14:textId="36AB4478" w:rsidR="00BD7AC9" w:rsidRPr="00250456" w:rsidRDefault="00BD7AC9" w:rsidP="007659CF">
      <w:pPr>
        <w:pStyle w:val="Textosinformato"/>
        <w:numPr>
          <w:ilvl w:val="0"/>
          <w:numId w:val="8"/>
        </w:numPr>
        <w:spacing w:after="120" w:line="312" w:lineRule="auto"/>
        <w:ind w:left="567"/>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w:t>
      </w:r>
      <w:r w:rsidR="00584C49">
        <w:rPr>
          <w:rFonts w:asciiTheme="minorHAnsi" w:hAnsiTheme="minorHAnsi" w:cstheme="minorHAnsi"/>
          <w:sz w:val="22"/>
          <w:szCs w:val="22"/>
        </w:rPr>
        <w:t>.</w:t>
      </w:r>
    </w:p>
    <w:p w14:paraId="4097A3AF" w14:textId="560F1438" w:rsidR="00BD7AC9" w:rsidRDefault="00BD7AC9" w:rsidP="007659CF">
      <w:pPr>
        <w:pStyle w:val="Textosinformato"/>
        <w:numPr>
          <w:ilvl w:val="0"/>
          <w:numId w:val="8"/>
        </w:numPr>
        <w:spacing w:after="120" w:line="312" w:lineRule="auto"/>
        <w:ind w:left="567"/>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w:t>
      </w:r>
      <w:r w:rsidR="007659CF">
        <w:rPr>
          <w:rFonts w:asciiTheme="minorHAnsi" w:hAnsiTheme="minorHAnsi" w:cstheme="minorHAnsi"/>
          <w:sz w:val="22"/>
          <w:szCs w:val="22"/>
        </w:rPr>
        <w:t>entrega</w:t>
      </w:r>
      <w:r w:rsidRPr="00250456">
        <w:rPr>
          <w:rFonts w:asciiTheme="minorHAnsi" w:hAnsiTheme="minorHAnsi" w:cstheme="minorHAnsi"/>
          <w:sz w:val="22"/>
          <w:szCs w:val="22"/>
        </w:rPr>
        <w:t xml:space="preserve"> </w:t>
      </w:r>
      <w:r w:rsidRPr="007659CF">
        <w:rPr>
          <w:rFonts w:asciiTheme="minorHAnsi" w:hAnsiTheme="minorHAnsi" w:cstheme="minorHAnsi"/>
          <w:sz w:val="22"/>
          <w:szCs w:val="22"/>
          <w:u w:val="single"/>
        </w:rPr>
        <w:t xml:space="preserve">no superarán las </w:t>
      </w:r>
      <w:r w:rsidR="007659CF" w:rsidRPr="007659CF">
        <w:rPr>
          <w:rFonts w:asciiTheme="minorHAnsi" w:hAnsiTheme="minorHAnsi" w:cstheme="minorHAnsi"/>
          <w:sz w:val="22"/>
          <w:szCs w:val="22"/>
          <w:u w:val="single"/>
        </w:rPr>
        <w:t>doce</w:t>
      </w:r>
      <w:r w:rsidR="007809CB" w:rsidRPr="007659CF">
        <w:rPr>
          <w:rFonts w:asciiTheme="minorHAnsi" w:hAnsiTheme="minorHAnsi" w:cstheme="minorHAnsi"/>
          <w:sz w:val="22"/>
          <w:szCs w:val="22"/>
          <w:u w:val="single"/>
        </w:rPr>
        <w:t xml:space="preserve"> (</w:t>
      </w:r>
      <w:r w:rsidR="007659CF" w:rsidRPr="007659CF">
        <w:rPr>
          <w:rFonts w:asciiTheme="minorHAnsi" w:hAnsiTheme="minorHAnsi" w:cstheme="minorHAnsi"/>
          <w:sz w:val="22"/>
          <w:szCs w:val="22"/>
          <w:u w:val="single"/>
        </w:rPr>
        <w:t>12</w:t>
      </w:r>
      <w:r w:rsidR="007809CB" w:rsidRPr="007659CF">
        <w:rPr>
          <w:rFonts w:asciiTheme="minorHAnsi" w:hAnsiTheme="minorHAnsi" w:cstheme="minorHAnsi"/>
          <w:sz w:val="22"/>
          <w:szCs w:val="22"/>
          <w:u w:val="single"/>
        </w:rPr>
        <w:t xml:space="preserve">) </w:t>
      </w:r>
      <w:r w:rsidRPr="007659CF">
        <w:rPr>
          <w:rFonts w:asciiTheme="minorHAnsi" w:hAnsiTheme="minorHAnsi" w:cstheme="minorHAnsi"/>
          <w:sz w:val="22"/>
          <w:szCs w:val="22"/>
          <w:u w:val="single"/>
        </w:rPr>
        <w:t>semanas establecidas</w:t>
      </w:r>
      <w:r w:rsidRPr="00250456">
        <w:rPr>
          <w:rFonts w:asciiTheme="minorHAnsi" w:hAnsiTheme="minorHAnsi" w:cstheme="minorHAnsi"/>
          <w:sz w:val="22"/>
          <w:szCs w:val="22"/>
        </w:rPr>
        <w:t xml:space="preserve"> y que durante la </w:t>
      </w:r>
      <w:r w:rsidR="00584C49">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8900"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2201"/>
        <w:gridCol w:w="2126"/>
        <w:gridCol w:w="1736"/>
        <w:gridCol w:w="1777"/>
      </w:tblGrid>
      <w:tr w:rsidR="00524E9C" w:rsidRPr="008328A3" w14:paraId="305AC82B" w14:textId="520356BE" w:rsidTr="00524E9C">
        <w:trPr>
          <w:trHeight w:val="805"/>
        </w:trPr>
        <w:tc>
          <w:tcPr>
            <w:tcW w:w="1060" w:type="dxa"/>
            <w:shd w:val="clear" w:color="000000" w:fill="548DD4"/>
            <w:vAlign w:val="center"/>
            <w:hideMark/>
          </w:tcPr>
          <w:p w14:paraId="3F90A8BA" w14:textId="1A165455" w:rsidR="00524E9C" w:rsidRPr="00405C7F" w:rsidRDefault="00524E9C"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INTERNA METRO</w:t>
            </w:r>
          </w:p>
        </w:tc>
        <w:tc>
          <w:tcPr>
            <w:tcW w:w="2201" w:type="dxa"/>
            <w:shd w:val="clear" w:color="000000" w:fill="548DD4"/>
            <w:vAlign w:val="center"/>
            <w:hideMark/>
          </w:tcPr>
          <w:p w14:paraId="2BA5C78E" w14:textId="77777777" w:rsidR="00524E9C" w:rsidRPr="00405C7F" w:rsidRDefault="00524E9C"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2126" w:type="dxa"/>
            <w:shd w:val="clear" w:color="000000" w:fill="548DD4"/>
            <w:vAlign w:val="center"/>
          </w:tcPr>
          <w:p w14:paraId="21B943BF" w14:textId="669ADE9E" w:rsidR="00524E9C" w:rsidRPr="008328A3" w:rsidRDefault="00524E9C" w:rsidP="00654FE7">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PLANOS</w:t>
            </w:r>
          </w:p>
        </w:tc>
        <w:tc>
          <w:tcPr>
            <w:tcW w:w="1736" w:type="dxa"/>
            <w:shd w:val="clear" w:color="000000" w:fill="548DD4"/>
            <w:vAlign w:val="center"/>
            <w:hideMark/>
          </w:tcPr>
          <w:p w14:paraId="39559C6C" w14:textId="1FC47256" w:rsidR="00524E9C" w:rsidRPr="008328A3" w:rsidRDefault="00524E9C" w:rsidP="00654FE7">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Plazo</w:t>
            </w:r>
            <w:r w:rsidR="007659CF">
              <w:rPr>
                <w:rFonts w:eastAsia="Times New Roman" w:cs="Calibri"/>
                <w:b/>
                <w:bCs/>
                <w:color w:val="FFFFFF" w:themeColor="background1"/>
                <w:sz w:val="18"/>
                <w:szCs w:val="18"/>
              </w:rPr>
              <w:t>s</w:t>
            </w:r>
            <w:r w:rsidRPr="008328A3">
              <w:rPr>
                <w:rFonts w:eastAsia="Times New Roman" w:cs="Calibri"/>
                <w:b/>
                <w:bCs/>
                <w:color w:val="FFFFFF" w:themeColor="background1"/>
                <w:sz w:val="18"/>
                <w:szCs w:val="18"/>
              </w:rPr>
              <w:t xml:space="preserve"> de </w:t>
            </w:r>
            <w:r w:rsidR="007659CF">
              <w:rPr>
                <w:rFonts w:eastAsia="Times New Roman" w:cs="Calibri"/>
                <w:b/>
                <w:bCs/>
                <w:color w:val="FFFFFF" w:themeColor="background1"/>
                <w:sz w:val="18"/>
                <w:szCs w:val="18"/>
              </w:rPr>
              <w:t>entrega</w:t>
            </w:r>
          </w:p>
          <w:p w14:paraId="4EF88D8A" w14:textId="505167A4" w:rsidR="00524E9C" w:rsidRPr="008328A3" w:rsidRDefault="00524E9C" w:rsidP="008328A3">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 (</w:t>
            </w:r>
            <w:r>
              <w:rPr>
                <w:rFonts w:eastAsia="Times New Roman" w:cs="Calibri"/>
                <w:b/>
                <w:bCs/>
                <w:color w:val="FFFFFF" w:themeColor="background1"/>
                <w:sz w:val="18"/>
                <w:szCs w:val="18"/>
              </w:rPr>
              <w:t>semanas</w:t>
            </w:r>
            <w:r w:rsidRPr="008328A3">
              <w:rPr>
                <w:rFonts w:eastAsia="Times New Roman" w:cs="Calibri"/>
                <w:b/>
                <w:bCs/>
                <w:color w:val="FFFFFF" w:themeColor="background1"/>
                <w:sz w:val="18"/>
                <w:szCs w:val="18"/>
              </w:rPr>
              <w:t>)</w:t>
            </w:r>
            <w:r>
              <w:rPr>
                <w:rFonts w:eastAsia="Times New Roman" w:cs="Calibri"/>
                <w:b/>
                <w:bCs/>
                <w:color w:val="FFFFFF" w:themeColor="background1"/>
                <w:sz w:val="18"/>
                <w:szCs w:val="18"/>
              </w:rPr>
              <w:t xml:space="preserve"> (*)</w:t>
            </w:r>
          </w:p>
        </w:tc>
        <w:tc>
          <w:tcPr>
            <w:tcW w:w="1777" w:type="dxa"/>
            <w:shd w:val="clear" w:color="000000" w:fill="548DD4"/>
            <w:vAlign w:val="center"/>
          </w:tcPr>
          <w:p w14:paraId="65238E3D" w14:textId="6C894B43" w:rsidR="00524E9C" w:rsidRPr="008328A3" w:rsidRDefault="00524E9C" w:rsidP="00654FE7">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Observaciones (**)</w:t>
            </w:r>
          </w:p>
        </w:tc>
      </w:tr>
      <w:tr w:rsidR="00524E9C" w:rsidRPr="00654FE7" w14:paraId="56B7EBDC" w14:textId="2014A47C" w:rsidTr="007659CF">
        <w:trPr>
          <w:trHeight w:val="343"/>
        </w:trPr>
        <w:tc>
          <w:tcPr>
            <w:tcW w:w="1060" w:type="dxa"/>
            <w:shd w:val="clear" w:color="auto" w:fill="DBE5F1" w:themeFill="accent1" w:themeFillTint="33"/>
            <w:noWrap/>
            <w:vAlign w:val="center"/>
          </w:tcPr>
          <w:p w14:paraId="2AFAACB1" w14:textId="473A3A80"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80002</w:t>
            </w:r>
          </w:p>
        </w:tc>
        <w:tc>
          <w:tcPr>
            <w:tcW w:w="2201" w:type="dxa"/>
            <w:shd w:val="clear" w:color="auto" w:fill="DBE5F1" w:themeFill="accent1" w:themeFillTint="33"/>
            <w:noWrap/>
            <w:vAlign w:val="center"/>
          </w:tcPr>
          <w:p w14:paraId="6DBFCC54" w14:textId="1FE3165F" w:rsidR="00524E9C" w:rsidRPr="007809CB" w:rsidRDefault="00524E9C" w:rsidP="007809CB">
            <w:pPr>
              <w:spacing w:line="240" w:lineRule="auto"/>
              <w:rPr>
                <w:rFonts w:eastAsia="Times New Roman" w:cs="Calibri"/>
                <w:color w:val="000000"/>
                <w:highlight w:val="yellow"/>
              </w:rPr>
            </w:pPr>
            <w:r w:rsidRPr="007809CB">
              <w:rPr>
                <w:rFonts w:cs="Calibri"/>
                <w:color w:val="000000"/>
              </w:rPr>
              <w:t>SHUNT CONEXION FROTADOR C/BRAZO SUPERIOR</w:t>
            </w:r>
          </w:p>
        </w:tc>
        <w:tc>
          <w:tcPr>
            <w:tcW w:w="2126" w:type="dxa"/>
            <w:shd w:val="clear" w:color="auto" w:fill="DBE5F1" w:themeFill="accent1" w:themeFillTint="33"/>
            <w:vAlign w:val="center"/>
          </w:tcPr>
          <w:p w14:paraId="297B3086" w14:textId="65DDF421"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21302 Ed. 0</w:t>
            </w:r>
            <w:r w:rsidRPr="007809CB">
              <w:rPr>
                <w:rFonts w:cs="Calibri"/>
                <w:color w:val="000000"/>
              </w:rPr>
              <w:br/>
              <w:t>Plano Metro 32570 Ed. 0</w:t>
            </w:r>
          </w:p>
        </w:tc>
        <w:tc>
          <w:tcPr>
            <w:tcW w:w="1736" w:type="dxa"/>
            <w:shd w:val="clear" w:color="auto" w:fill="auto"/>
            <w:vAlign w:val="center"/>
            <w:hideMark/>
          </w:tcPr>
          <w:p w14:paraId="6CF38EBD" w14:textId="5B857235" w:rsidR="00524E9C" w:rsidRPr="00654FE7" w:rsidRDefault="00524E9C" w:rsidP="007809CB">
            <w:pPr>
              <w:spacing w:line="240" w:lineRule="auto"/>
              <w:jc w:val="center"/>
              <w:rPr>
                <w:rFonts w:eastAsia="Times New Roman" w:cs="Calibri"/>
                <w:color w:val="000000"/>
              </w:rPr>
            </w:pPr>
            <w:r w:rsidRPr="00654FE7">
              <w:rPr>
                <w:rFonts w:eastAsia="Times New Roman" w:cs="Calibri"/>
                <w:color w:val="000000"/>
              </w:rPr>
              <w:t> </w:t>
            </w:r>
          </w:p>
        </w:tc>
        <w:tc>
          <w:tcPr>
            <w:tcW w:w="1777" w:type="dxa"/>
            <w:shd w:val="clear" w:color="auto" w:fill="auto"/>
          </w:tcPr>
          <w:p w14:paraId="52F6F938" w14:textId="77777777" w:rsidR="00524E9C" w:rsidRPr="00654FE7" w:rsidRDefault="00524E9C" w:rsidP="007809CB">
            <w:pPr>
              <w:spacing w:line="240" w:lineRule="auto"/>
              <w:jc w:val="center"/>
              <w:rPr>
                <w:rFonts w:eastAsia="Times New Roman" w:cs="Calibri"/>
                <w:color w:val="000000"/>
              </w:rPr>
            </w:pPr>
          </w:p>
        </w:tc>
      </w:tr>
      <w:tr w:rsidR="00524E9C" w:rsidRPr="00654FE7" w14:paraId="20D781A3" w14:textId="67C3C0D1" w:rsidTr="007659CF">
        <w:trPr>
          <w:trHeight w:val="343"/>
        </w:trPr>
        <w:tc>
          <w:tcPr>
            <w:tcW w:w="1060" w:type="dxa"/>
            <w:shd w:val="clear" w:color="auto" w:fill="DBE5F1" w:themeFill="accent1" w:themeFillTint="33"/>
            <w:noWrap/>
            <w:vAlign w:val="center"/>
          </w:tcPr>
          <w:p w14:paraId="236CCE15" w14:textId="0EEB89FB"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80003</w:t>
            </w:r>
          </w:p>
        </w:tc>
        <w:tc>
          <w:tcPr>
            <w:tcW w:w="2201" w:type="dxa"/>
            <w:shd w:val="clear" w:color="auto" w:fill="DBE5F1" w:themeFill="accent1" w:themeFillTint="33"/>
            <w:noWrap/>
            <w:vAlign w:val="center"/>
          </w:tcPr>
          <w:p w14:paraId="202AC7AF" w14:textId="7D191C8D" w:rsidR="00524E9C" w:rsidRPr="007809CB" w:rsidRDefault="00524E9C" w:rsidP="007809CB">
            <w:pPr>
              <w:spacing w:line="240" w:lineRule="auto"/>
              <w:rPr>
                <w:rFonts w:eastAsia="Times New Roman" w:cs="Calibri"/>
                <w:color w:val="000000"/>
                <w:highlight w:val="yellow"/>
              </w:rPr>
            </w:pPr>
            <w:r w:rsidRPr="007809CB">
              <w:rPr>
                <w:rFonts w:cs="Calibri"/>
                <w:color w:val="000000"/>
              </w:rPr>
              <w:t>SHUNT CONEXION BRAZO C/CUERPO CENTRAL</w:t>
            </w:r>
          </w:p>
        </w:tc>
        <w:tc>
          <w:tcPr>
            <w:tcW w:w="2126" w:type="dxa"/>
            <w:shd w:val="clear" w:color="auto" w:fill="DBE5F1" w:themeFill="accent1" w:themeFillTint="33"/>
            <w:vAlign w:val="center"/>
          </w:tcPr>
          <w:p w14:paraId="243B4610" w14:textId="47693A2B"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9323 Ed. B</w:t>
            </w:r>
          </w:p>
        </w:tc>
        <w:tc>
          <w:tcPr>
            <w:tcW w:w="1736" w:type="dxa"/>
            <w:shd w:val="clear" w:color="auto" w:fill="auto"/>
            <w:vAlign w:val="center"/>
          </w:tcPr>
          <w:p w14:paraId="10FBA437" w14:textId="77777777" w:rsidR="00524E9C" w:rsidRPr="00654FE7" w:rsidRDefault="00524E9C" w:rsidP="007809CB">
            <w:pPr>
              <w:spacing w:line="240" w:lineRule="auto"/>
              <w:jc w:val="center"/>
              <w:rPr>
                <w:rFonts w:eastAsia="Times New Roman" w:cs="Calibri"/>
                <w:color w:val="000000"/>
              </w:rPr>
            </w:pPr>
          </w:p>
        </w:tc>
        <w:tc>
          <w:tcPr>
            <w:tcW w:w="1777" w:type="dxa"/>
            <w:shd w:val="clear" w:color="auto" w:fill="auto"/>
          </w:tcPr>
          <w:p w14:paraId="5BC90C35" w14:textId="77777777" w:rsidR="00524E9C" w:rsidRPr="00654FE7" w:rsidRDefault="00524E9C" w:rsidP="007809CB">
            <w:pPr>
              <w:spacing w:line="240" w:lineRule="auto"/>
              <w:jc w:val="center"/>
              <w:rPr>
                <w:rFonts w:eastAsia="Times New Roman" w:cs="Calibri"/>
                <w:color w:val="000000"/>
              </w:rPr>
            </w:pPr>
          </w:p>
        </w:tc>
      </w:tr>
      <w:tr w:rsidR="00524E9C" w:rsidRPr="00654FE7" w14:paraId="2AAC0768" w14:textId="4AE637E0" w:rsidTr="007659CF">
        <w:trPr>
          <w:trHeight w:val="343"/>
        </w:trPr>
        <w:tc>
          <w:tcPr>
            <w:tcW w:w="1060" w:type="dxa"/>
            <w:shd w:val="clear" w:color="auto" w:fill="DBE5F1" w:themeFill="accent1" w:themeFillTint="33"/>
            <w:noWrap/>
            <w:vAlign w:val="center"/>
          </w:tcPr>
          <w:p w14:paraId="6AEE0D57" w14:textId="2AE961A8"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80004</w:t>
            </w:r>
          </w:p>
        </w:tc>
        <w:tc>
          <w:tcPr>
            <w:tcW w:w="2201" w:type="dxa"/>
            <w:shd w:val="clear" w:color="auto" w:fill="DBE5F1" w:themeFill="accent1" w:themeFillTint="33"/>
            <w:noWrap/>
            <w:vAlign w:val="center"/>
          </w:tcPr>
          <w:p w14:paraId="4982B7F2" w14:textId="5654424C" w:rsidR="00524E9C" w:rsidRPr="007809CB" w:rsidRDefault="00524E9C" w:rsidP="007809CB">
            <w:pPr>
              <w:spacing w:line="240" w:lineRule="auto"/>
              <w:rPr>
                <w:rFonts w:eastAsia="Times New Roman" w:cs="Calibri"/>
                <w:color w:val="000000"/>
                <w:highlight w:val="yellow"/>
              </w:rPr>
            </w:pPr>
            <w:r w:rsidRPr="007809CB">
              <w:rPr>
                <w:rFonts w:cs="Calibri"/>
                <w:color w:val="000000"/>
              </w:rPr>
              <w:t>SHUNT ENTRE BASE-CUERPO CENTRAL</w:t>
            </w:r>
          </w:p>
        </w:tc>
        <w:tc>
          <w:tcPr>
            <w:tcW w:w="2126" w:type="dxa"/>
            <w:shd w:val="clear" w:color="auto" w:fill="DBE5F1" w:themeFill="accent1" w:themeFillTint="33"/>
            <w:vAlign w:val="center"/>
          </w:tcPr>
          <w:p w14:paraId="36D78F2A" w14:textId="79803665"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9317 Ed. B</w:t>
            </w:r>
          </w:p>
        </w:tc>
        <w:tc>
          <w:tcPr>
            <w:tcW w:w="1736" w:type="dxa"/>
            <w:shd w:val="clear" w:color="auto" w:fill="auto"/>
            <w:vAlign w:val="center"/>
          </w:tcPr>
          <w:p w14:paraId="069C0658" w14:textId="77777777" w:rsidR="00524E9C" w:rsidRPr="00654FE7" w:rsidRDefault="00524E9C" w:rsidP="007809CB">
            <w:pPr>
              <w:spacing w:line="240" w:lineRule="auto"/>
              <w:jc w:val="center"/>
              <w:rPr>
                <w:rFonts w:eastAsia="Times New Roman" w:cs="Calibri"/>
                <w:color w:val="000000"/>
              </w:rPr>
            </w:pPr>
          </w:p>
        </w:tc>
        <w:tc>
          <w:tcPr>
            <w:tcW w:w="1777" w:type="dxa"/>
            <w:shd w:val="clear" w:color="auto" w:fill="auto"/>
          </w:tcPr>
          <w:p w14:paraId="7CFA786B" w14:textId="77777777" w:rsidR="00524E9C" w:rsidRPr="00654FE7" w:rsidRDefault="00524E9C" w:rsidP="007809CB">
            <w:pPr>
              <w:spacing w:line="240" w:lineRule="auto"/>
              <w:jc w:val="center"/>
              <w:rPr>
                <w:rFonts w:eastAsia="Times New Roman" w:cs="Calibri"/>
                <w:color w:val="000000"/>
              </w:rPr>
            </w:pPr>
          </w:p>
        </w:tc>
      </w:tr>
      <w:tr w:rsidR="00524E9C" w:rsidRPr="00654FE7" w14:paraId="73D9B777" w14:textId="2FEA9E3A" w:rsidTr="007659CF">
        <w:trPr>
          <w:trHeight w:val="343"/>
        </w:trPr>
        <w:tc>
          <w:tcPr>
            <w:tcW w:w="1060" w:type="dxa"/>
            <w:shd w:val="clear" w:color="auto" w:fill="DBE5F1" w:themeFill="accent1" w:themeFillTint="33"/>
            <w:noWrap/>
            <w:vAlign w:val="center"/>
          </w:tcPr>
          <w:p w14:paraId="0FD90B98" w14:textId="46B3CA42"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80052</w:t>
            </w:r>
          </w:p>
        </w:tc>
        <w:tc>
          <w:tcPr>
            <w:tcW w:w="2201" w:type="dxa"/>
            <w:shd w:val="clear" w:color="auto" w:fill="DBE5F1" w:themeFill="accent1" w:themeFillTint="33"/>
            <w:noWrap/>
            <w:vAlign w:val="center"/>
          </w:tcPr>
          <w:p w14:paraId="149E89BB" w14:textId="7A6332B2" w:rsidR="00524E9C" w:rsidRPr="007809CB" w:rsidRDefault="00524E9C" w:rsidP="007809CB">
            <w:pPr>
              <w:spacing w:line="240" w:lineRule="auto"/>
              <w:rPr>
                <w:rFonts w:eastAsia="Times New Roman" w:cs="Calibri"/>
                <w:color w:val="000000"/>
                <w:highlight w:val="yellow"/>
              </w:rPr>
            </w:pPr>
            <w:r w:rsidRPr="007809CB">
              <w:rPr>
                <w:rFonts w:cs="Calibri"/>
                <w:color w:val="000000"/>
              </w:rPr>
              <w:t>SHUNT-PANTOGRAFO FAIVELEY</w:t>
            </w:r>
          </w:p>
        </w:tc>
        <w:tc>
          <w:tcPr>
            <w:tcW w:w="2126" w:type="dxa"/>
            <w:shd w:val="clear" w:color="auto" w:fill="DBE5F1" w:themeFill="accent1" w:themeFillTint="33"/>
            <w:vAlign w:val="center"/>
          </w:tcPr>
          <w:p w14:paraId="211697AA" w14:textId="4A9CC602"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9319 Ed. 0</w:t>
            </w:r>
          </w:p>
        </w:tc>
        <w:tc>
          <w:tcPr>
            <w:tcW w:w="1736" w:type="dxa"/>
            <w:shd w:val="clear" w:color="auto" w:fill="auto"/>
            <w:vAlign w:val="center"/>
          </w:tcPr>
          <w:p w14:paraId="7AC5083B" w14:textId="77777777" w:rsidR="00524E9C" w:rsidRPr="00654FE7" w:rsidRDefault="00524E9C" w:rsidP="007809CB">
            <w:pPr>
              <w:spacing w:line="240" w:lineRule="auto"/>
              <w:jc w:val="center"/>
              <w:rPr>
                <w:rFonts w:eastAsia="Times New Roman" w:cs="Calibri"/>
                <w:color w:val="000000"/>
              </w:rPr>
            </w:pPr>
          </w:p>
        </w:tc>
        <w:tc>
          <w:tcPr>
            <w:tcW w:w="1777" w:type="dxa"/>
            <w:shd w:val="clear" w:color="auto" w:fill="auto"/>
          </w:tcPr>
          <w:p w14:paraId="56C4EC90" w14:textId="77777777" w:rsidR="00524E9C" w:rsidRPr="00654FE7" w:rsidRDefault="00524E9C" w:rsidP="007809CB">
            <w:pPr>
              <w:spacing w:line="240" w:lineRule="auto"/>
              <w:jc w:val="center"/>
              <w:rPr>
                <w:rFonts w:eastAsia="Times New Roman" w:cs="Calibri"/>
                <w:color w:val="000000"/>
              </w:rPr>
            </w:pPr>
          </w:p>
        </w:tc>
      </w:tr>
      <w:tr w:rsidR="00524E9C" w:rsidRPr="00654FE7" w14:paraId="252111F8" w14:textId="5BB433D1" w:rsidTr="007659CF">
        <w:trPr>
          <w:trHeight w:val="343"/>
        </w:trPr>
        <w:tc>
          <w:tcPr>
            <w:tcW w:w="1060" w:type="dxa"/>
            <w:shd w:val="clear" w:color="auto" w:fill="DBE5F1" w:themeFill="accent1" w:themeFillTint="33"/>
            <w:noWrap/>
            <w:vAlign w:val="center"/>
          </w:tcPr>
          <w:p w14:paraId="15EBA5FE" w14:textId="7B651191"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88712</w:t>
            </w:r>
          </w:p>
        </w:tc>
        <w:tc>
          <w:tcPr>
            <w:tcW w:w="2201" w:type="dxa"/>
            <w:shd w:val="clear" w:color="auto" w:fill="DBE5F1" w:themeFill="accent1" w:themeFillTint="33"/>
            <w:noWrap/>
            <w:vAlign w:val="center"/>
          </w:tcPr>
          <w:p w14:paraId="0C4BC011" w14:textId="6F5FD585" w:rsidR="00524E9C" w:rsidRPr="007809CB" w:rsidRDefault="00524E9C" w:rsidP="007809CB">
            <w:pPr>
              <w:spacing w:line="240" w:lineRule="auto"/>
              <w:rPr>
                <w:rFonts w:eastAsia="Times New Roman" w:cs="Calibri"/>
                <w:color w:val="000000"/>
                <w:highlight w:val="yellow"/>
              </w:rPr>
            </w:pPr>
            <w:r w:rsidRPr="007809CB">
              <w:rPr>
                <w:rFonts w:cs="Calibri"/>
                <w:color w:val="000000"/>
              </w:rPr>
              <w:t>PUESTA A TIERRA</w:t>
            </w:r>
          </w:p>
        </w:tc>
        <w:tc>
          <w:tcPr>
            <w:tcW w:w="2126" w:type="dxa"/>
            <w:shd w:val="clear" w:color="auto" w:fill="DBE5F1" w:themeFill="accent1" w:themeFillTint="33"/>
            <w:vAlign w:val="center"/>
          </w:tcPr>
          <w:p w14:paraId="511407E5" w14:textId="4A8F343F"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36287 Ed. A</w:t>
            </w:r>
            <w:r w:rsidRPr="007809CB">
              <w:rPr>
                <w:rFonts w:cs="Calibri"/>
                <w:color w:val="000000"/>
              </w:rPr>
              <w:br/>
              <w:t>Plano Metro 36572 Ed. E</w:t>
            </w:r>
            <w:r w:rsidRPr="007809CB">
              <w:rPr>
                <w:rFonts w:cs="Calibri"/>
                <w:color w:val="000000"/>
              </w:rPr>
              <w:br/>
              <w:t>Plano Metro 35431 Ed. D</w:t>
            </w:r>
          </w:p>
        </w:tc>
        <w:tc>
          <w:tcPr>
            <w:tcW w:w="1736" w:type="dxa"/>
            <w:shd w:val="clear" w:color="auto" w:fill="auto"/>
            <w:vAlign w:val="center"/>
          </w:tcPr>
          <w:p w14:paraId="087FAD1E" w14:textId="77777777" w:rsidR="00524E9C" w:rsidRPr="00654FE7" w:rsidRDefault="00524E9C" w:rsidP="007809CB">
            <w:pPr>
              <w:spacing w:line="240" w:lineRule="auto"/>
              <w:jc w:val="center"/>
              <w:rPr>
                <w:rFonts w:eastAsia="Times New Roman" w:cs="Calibri"/>
                <w:color w:val="000000"/>
              </w:rPr>
            </w:pPr>
          </w:p>
        </w:tc>
        <w:tc>
          <w:tcPr>
            <w:tcW w:w="1777" w:type="dxa"/>
            <w:shd w:val="clear" w:color="auto" w:fill="auto"/>
          </w:tcPr>
          <w:p w14:paraId="2B34BB29" w14:textId="77777777" w:rsidR="00524E9C" w:rsidRPr="00654FE7" w:rsidRDefault="00524E9C" w:rsidP="007809CB">
            <w:pPr>
              <w:spacing w:line="240" w:lineRule="auto"/>
              <w:jc w:val="center"/>
              <w:rPr>
                <w:rFonts w:eastAsia="Times New Roman" w:cs="Calibri"/>
                <w:color w:val="000000"/>
              </w:rPr>
            </w:pPr>
          </w:p>
        </w:tc>
      </w:tr>
      <w:tr w:rsidR="00524E9C" w:rsidRPr="00654FE7" w14:paraId="6A953A8E" w14:textId="20FCCC65" w:rsidTr="007659CF">
        <w:trPr>
          <w:trHeight w:val="343"/>
        </w:trPr>
        <w:tc>
          <w:tcPr>
            <w:tcW w:w="1060" w:type="dxa"/>
            <w:shd w:val="clear" w:color="auto" w:fill="DBE5F1" w:themeFill="accent1" w:themeFillTint="33"/>
            <w:noWrap/>
            <w:vAlign w:val="center"/>
          </w:tcPr>
          <w:p w14:paraId="090B1A19" w14:textId="72D42223" w:rsidR="00524E9C" w:rsidRPr="007809CB" w:rsidRDefault="00524E9C" w:rsidP="007809CB">
            <w:pPr>
              <w:spacing w:line="240" w:lineRule="auto"/>
              <w:jc w:val="center"/>
              <w:rPr>
                <w:rFonts w:eastAsia="Times New Roman" w:cs="Calibri"/>
                <w:color w:val="000000"/>
                <w:highlight w:val="yellow"/>
              </w:rPr>
            </w:pPr>
            <w:r w:rsidRPr="007809CB">
              <w:rPr>
                <w:rFonts w:cs="Calibri"/>
                <w:color w:val="000000"/>
              </w:rPr>
              <w:t>304430</w:t>
            </w:r>
          </w:p>
        </w:tc>
        <w:tc>
          <w:tcPr>
            <w:tcW w:w="2201" w:type="dxa"/>
            <w:shd w:val="clear" w:color="auto" w:fill="DBE5F1" w:themeFill="accent1" w:themeFillTint="33"/>
            <w:noWrap/>
            <w:vAlign w:val="center"/>
          </w:tcPr>
          <w:p w14:paraId="09F4D8CC" w14:textId="4F2E7CF8" w:rsidR="00524E9C" w:rsidRPr="007809CB" w:rsidRDefault="00524E9C" w:rsidP="007809CB">
            <w:pPr>
              <w:spacing w:line="240" w:lineRule="auto"/>
              <w:rPr>
                <w:rFonts w:eastAsia="Times New Roman" w:cs="Calibri"/>
                <w:color w:val="000000"/>
                <w:highlight w:val="yellow"/>
              </w:rPr>
            </w:pPr>
            <w:r w:rsidRPr="007809CB">
              <w:rPr>
                <w:rFonts w:cs="Calibri"/>
                <w:color w:val="000000"/>
              </w:rPr>
              <w:t>TRENZA 16 mm2 PUESTA A TIERRA BANDAJE</w:t>
            </w:r>
          </w:p>
        </w:tc>
        <w:tc>
          <w:tcPr>
            <w:tcW w:w="2126" w:type="dxa"/>
            <w:shd w:val="clear" w:color="auto" w:fill="DBE5F1" w:themeFill="accent1" w:themeFillTint="33"/>
            <w:vAlign w:val="center"/>
          </w:tcPr>
          <w:p w14:paraId="112DC7EE" w14:textId="5CFF4879" w:rsidR="00524E9C" w:rsidRPr="007809CB" w:rsidRDefault="00524E9C" w:rsidP="007809CB">
            <w:pPr>
              <w:spacing w:line="240" w:lineRule="auto"/>
              <w:jc w:val="center"/>
              <w:rPr>
                <w:rFonts w:eastAsia="Times New Roman" w:cs="Calibri"/>
                <w:color w:val="000000"/>
              </w:rPr>
            </w:pPr>
            <w:r w:rsidRPr="007809CB">
              <w:rPr>
                <w:rFonts w:cs="Calibri"/>
                <w:color w:val="000000"/>
              </w:rPr>
              <w:t>Plano Metro 138.532 Ed. 0</w:t>
            </w:r>
          </w:p>
        </w:tc>
        <w:tc>
          <w:tcPr>
            <w:tcW w:w="1736" w:type="dxa"/>
            <w:shd w:val="clear" w:color="auto" w:fill="auto"/>
            <w:vAlign w:val="center"/>
          </w:tcPr>
          <w:p w14:paraId="245BA352" w14:textId="77777777" w:rsidR="00524E9C" w:rsidRPr="00654FE7" w:rsidRDefault="00524E9C" w:rsidP="007809CB">
            <w:pPr>
              <w:spacing w:line="240" w:lineRule="auto"/>
              <w:jc w:val="center"/>
              <w:rPr>
                <w:rFonts w:eastAsia="Times New Roman" w:cs="Calibri"/>
                <w:color w:val="000000"/>
              </w:rPr>
            </w:pPr>
          </w:p>
        </w:tc>
        <w:tc>
          <w:tcPr>
            <w:tcW w:w="1777" w:type="dxa"/>
            <w:shd w:val="clear" w:color="auto" w:fill="auto"/>
          </w:tcPr>
          <w:p w14:paraId="1D39F085" w14:textId="77777777" w:rsidR="00524E9C" w:rsidRPr="00654FE7" w:rsidRDefault="00524E9C" w:rsidP="007809CB">
            <w:pPr>
              <w:spacing w:line="240" w:lineRule="auto"/>
              <w:jc w:val="center"/>
              <w:rPr>
                <w:rFonts w:eastAsia="Times New Roman" w:cs="Calibri"/>
                <w:color w:val="000000"/>
              </w:rPr>
            </w:pP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260B371C" w14:textId="01003FA6" w:rsidR="00BD7AC9" w:rsidRDefault="00BD7AC9" w:rsidP="007659CF">
      <w:pPr>
        <w:pStyle w:val="Textosinformato"/>
        <w:spacing w:after="120" w:line="312" w:lineRule="auto"/>
        <w:ind w:left="720"/>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sidR="00390226">
        <w:rPr>
          <w:rFonts w:asciiTheme="minorHAnsi" w:hAnsiTheme="minorHAnsi" w:cstheme="minorHAnsi"/>
          <w:i/>
          <w:sz w:val="18"/>
          <w:szCs w:val="18"/>
        </w:rPr>
        <w:t xml:space="preserve"> para tal efecto.</w:t>
      </w:r>
    </w:p>
    <w:p w14:paraId="15C67E4C" w14:textId="390D1193" w:rsidR="00726432" w:rsidRDefault="008328A3" w:rsidP="007809CB">
      <w:pPr>
        <w:pStyle w:val="Textosinformato"/>
        <w:numPr>
          <w:ilvl w:val="0"/>
          <w:numId w:val="11"/>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sidR="00584C49">
        <w:rPr>
          <w:rFonts w:asciiTheme="minorHAnsi" w:hAnsiTheme="minorHAnsi" w:cstheme="minorHAnsi"/>
          <w:i/>
          <w:sz w:val="18"/>
          <w:szCs w:val="18"/>
        </w:rPr>
        <w:t xml:space="preserve"> </w:t>
      </w:r>
      <w:r w:rsidRPr="008328A3">
        <w:rPr>
          <w:rFonts w:asciiTheme="minorHAnsi" w:hAnsiTheme="minorHAnsi" w:cstheme="minorHAnsi"/>
          <w:i/>
          <w:sz w:val="18"/>
          <w:szCs w:val="18"/>
        </w:rPr>
        <w:t>El plazo de suministro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w:t>
      </w:r>
      <w:r w:rsidR="00730619">
        <w:rPr>
          <w:rFonts w:asciiTheme="minorHAnsi" w:hAnsiTheme="minorHAnsi" w:cstheme="minorHAnsi"/>
          <w:i/>
          <w:sz w:val="18"/>
          <w:szCs w:val="18"/>
        </w:rPr>
        <w:t xml:space="preserve"> No se tendrá en cuenta la primera semana del año, cuatro semanas del mes de agosto y la última semana del año.</w:t>
      </w:r>
    </w:p>
    <w:p w14:paraId="337579B8" w14:textId="7C0CAF03" w:rsidR="00524E9C" w:rsidRPr="00524E9C" w:rsidRDefault="00524E9C" w:rsidP="00524E9C">
      <w:pPr>
        <w:pStyle w:val="Textosinformato"/>
        <w:numPr>
          <w:ilvl w:val="0"/>
          <w:numId w:val="11"/>
        </w:numPr>
        <w:spacing w:after="120" w:line="312" w:lineRule="auto"/>
        <w:ind w:left="1418"/>
        <w:jc w:val="both"/>
        <w:rPr>
          <w:rFonts w:asciiTheme="minorHAnsi" w:hAnsiTheme="minorHAnsi" w:cstheme="minorHAnsi"/>
          <w:i/>
          <w:sz w:val="18"/>
          <w:szCs w:val="18"/>
        </w:rPr>
      </w:pPr>
      <w:r w:rsidRPr="00524E9C">
        <w:rPr>
          <w:rFonts w:asciiTheme="minorHAnsi" w:hAnsiTheme="minorHAnsi" w:cstheme="minorHAnsi"/>
          <w:i/>
          <w:sz w:val="18"/>
          <w:szCs w:val="18"/>
        </w:rPr>
        <w:t xml:space="preserve">(**) En la columna OBSERVACIONES se indicará todo lo que el suministrador considere oportuno matizar del repuesto ofertado. Se valorarán las observaciones mientras que no contradigan los requerimientos de los planos correspondientes. </w:t>
      </w:r>
      <w:r w:rsidR="00BF05D0">
        <w:rPr>
          <w:rFonts w:asciiTheme="minorHAnsi" w:hAnsiTheme="minorHAnsi" w:cstheme="minorHAnsi"/>
          <w:i/>
          <w:sz w:val="18"/>
          <w:szCs w:val="18"/>
        </w:rPr>
        <w:t xml:space="preserve">En caso de no realizar observaciones, </w:t>
      </w:r>
      <w:r w:rsidRPr="00524E9C">
        <w:rPr>
          <w:rFonts w:asciiTheme="minorHAnsi" w:hAnsiTheme="minorHAnsi" w:cstheme="minorHAnsi"/>
          <w:i/>
          <w:sz w:val="18"/>
          <w:szCs w:val="18"/>
        </w:rPr>
        <w:t>se considerará que la fabricación será según todo lo recogido en los planos y/o especificaciones técnicas correspondientes a la referencia.</w:t>
      </w:r>
    </w:p>
    <w:p w14:paraId="26B0455C" w14:textId="044E6AAE" w:rsidR="0035379F"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65A80EB2" w14:textId="579C2CE5" w:rsidR="00007C77" w:rsidRPr="00A61DF4" w:rsidRDefault="003D61AB" w:rsidP="00A61DF4">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RPr="00A61DF4" w:rsidSect="007659CF">
      <w:headerReference w:type="default" r:id="rId8"/>
      <w:footerReference w:type="default" r:id="rId9"/>
      <w:pgSz w:w="11900" w:h="16840"/>
      <w:pgMar w:top="1135" w:right="1670" w:bottom="1276"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A63CA" w14:textId="77777777" w:rsidR="007657DE" w:rsidRDefault="007657DE" w:rsidP="006026D8">
      <w:pPr>
        <w:spacing w:line="240" w:lineRule="auto"/>
      </w:pPr>
      <w:r>
        <w:separator/>
      </w:r>
    </w:p>
  </w:endnote>
  <w:endnote w:type="continuationSeparator" w:id="0">
    <w:p w14:paraId="596AA2EA" w14:textId="77777777" w:rsidR="007657DE" w:rsidRDefault="007657DE"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DB60C" w14:textId="55A29FAE"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981612">
      <w:rPr>
        <w:b/>
        <w:bCs/>
      </w:rPr>
      <w:t>DE VARIOS REPUESTOS DE COMPONENTES ELECTROMECÁNICOS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07ADA" w14:textId="77777777" w:rsidR="007657DE" w:rsidRDefault="007657DE" w:rsidP="006026D8">
      <w:pPr>
        <w:spacing w:line="240" w:lineRule="auto"/>
      </w:pPr>
      <w:r>
        <w:separator/>
      </w:r>
    </w:p>
  </w:footnote>
  <w:footnote w:type="continuationSeparator" w:id="0">
    <w:p w14:paraId="0E827AB6" w14:textId="77777777" w:rsidR="007657DE" w:rsidRDefault="007657DE"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1670593203" name="Imagen 167059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70079200">
    <w:abstractNumId w:val="6"/>
  </w:num>
  <w:num w:numId="2" w16cid:durableId="1277175577">
    <w:abstractNumId w:val="9"/>
  </w:num>
  <w:num w:numId="3" w16cid:durableId="1783067766">
    <w:abstractNumId w:val="4"/>
  </w:num>
  <w:num w:numId="4" w16cid:durableId="2010404729">
    <w:abstractNumId w:val="5"/>
  </w:num>
  <w:num w:numId="5" w16cid:durableId="289819380">
    <w:abstractNumId w:val="5"/>
    <w:lvlOverride w:ilvl="0">
      <w:startOverride w:val="1"/>
    </w:lvlOverride>
    <w:lvlOverride w:ilvl="1"/>
    <w:lvlOverride w:ilvl="2"/>
    <w:lvlOverride w:ilvl="3"/>
    <w:lvlOverride w:ilvl="4"/>
    <w:lvlOverride w:ilvl="5"/>
    <w:lvlOverride w:ilvl="6"/>
    <w:lvlOverride w:ilvl="7"/>
    <w:lvlOverride w:ilvl="8"/>
  </w:num>
  <w:num w:numId="6" w16cid:durableId="984774409">
    <w:abstractNumId w:val="3"/>
  </w:num>
  <w:num w:numId="7" w16cid:durableId="814641296">
    <w:abstractNumId w:val="8"/>
  </w:num>
  <w:num w:numId="8" w16cid:durableId="807746406">
    <w:abstractNumId w:val="1"/>
  </w:num>
  <w:num w:numId="9" w16cid:durableId="209920035">
    <w:abstractNumId w:val="2"/>
  </w:num>
  <w:num w:numId="10" w16cid:durableId="1618873391">
    <w:abstractNumId w:val="1"/>
  </w:num>
  <w:num w:numId="11" w16cid:durableId="1412851469">
    <w:abstractNumId w:val="7"/>
  </w:num>
  <w:num w:numId="12" w16cid:durableId="10876518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0B6A"/>
    <w:rsid w:val="001040B0"/>
    <w:rsid w:val="00104DD7"/>
    <w:rsid w:val="001064D6"/>
    <w:rsid w:val="00111930"/>
    <w:rsid w:val="001142CD"/>
    <w:rsid w:val="00114444"/>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162E"/>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D3EA6"/>
    <w:rsid w:val="002E2597"/>
    <w:rsid w:val="002E32D1"/>
    <w:rsid w:val="002E6E7A"/>
    <w:rsid w:val="002F14F1"/>
    <w:rsid w:val="002F24CD"/>
    <w:rsid w:val="002F2C32"/>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9DA"/>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4417"/>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24E9C"/>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4C49"/>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D3668"/>
    <w:rsid w:val="005D4414"/>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0619"/>
    <w:rsid w:val="00731980"/>
    <w:rsid w:val="007348D5"/>
    <w:rsid w:val="007369CB"/>
    <w:rsid w:val="00741056"/>
    <w:rsid w:val="00744EFF"/>
    <w:rsid w:val="007529D8"/>
    <w:rsid w:val="00752E64"/>
    <w:rsid w:val="00754420"/>
    <w:rsid w:val="00755408"/>
    <w:rsid w:val="007572A6"/>
    <w:rsid w:val="00757C7E"/>
    <w:rsid w:val="007626DE"/>
    <w:rsid w:val="00764989"/>
    <w:rsid w:val="007657DE"/>
    <w:rsid w:val="007659CF"/>
    <w:rsid w:val="007670E2"/>
    <w:rsid w:val="0077035A"/>
    <w:rsid w:val="007726CB"/>
    <w:rsid w:val="00777D42"/>
    <w:rsid w:val="007809CB"/>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1612"/>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61DF4"/>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05D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0D1F"/>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6BC5"/>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312"/>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1941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2271</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2024-12-31T06:46:00Z</dcterms:created>
  <dcterms:modified xsi:type="dcterms:W3CDTF">2024-12-31T06:46:00Z</dcterms:modified>
</cp:coreProperties>
</file>