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342CE" w14:textId="7AEF68C0" w:rsidR="009442DA" w:rsidRDefault="009442DA" w:rsidP="009442DA">
      <w:pPr>
        <w:jc w:val="center"/>
      </w:pPr>
    </w:p>
    <w:p w14:paraId="4D928DF4" w14:textId="77777777" w:rsidR="00926CAC" w:rsidRPr="00DD4094" w:rsidRDefault="00926CAC" w:rsidP="009442DA">
      <w:pPr>
        <w:jc w:val="center"/>
      </w:pPr>
    </w:p>
    <w:p w14:paraId="60469B85" w14:textId="77777777" w:rsidR="009442DA" w:rsidRPr="00DD4094" w:rsidRDefault="009442DA" w:rsidP="00132BA5">
      <w:pPr>
        <w:pBdr>
          <w:bottom w:val="single" w:sz="4" w:space="1" w:color="auto"/>
        </w:pBdr>
        <w:jc w:val="center"/>
        <w:rPr>
          <w:b/>
        </w:rPr>
      </w:pPr>
      <w:r w:rsidRPr="00DD4094">
        <w:rPr>
          <w:b/>
        </w:rPr>
        <w:t>ORDEN DE INICIACIÓN DEL EXPEDIENTE</w:t>
      </w:r>
    </w:p>
    <w:p w14:paraId="15173ED3" w14:textId="0A5C9B64" w:rsidR="001D0B42" w:rsidRPr="00DD4094" w:rsidRDefault="001D0B42" w:rsidP="00926CAC"/>
    <w:p w14:paraId="3455BF7E" w14:textId="77777777" w:rsidR="009442DA" w:rsidRPr="00DD4094" w:rsidRDefault="009442DA" w:rsidP="009442DA">
      <w:pPr>
        <w:jc w:val="center"/>
        <w:rPr>
          <w:b/>
        </w:rPr>
      </w:pPr>
    </w:p>
    <w:p w14:paraId="58A01253" w14:textId="3114C5B5" w:rsidR="00A14697" w:rsidRPr="00132BA5" w:rsidRDefault="00894CE1" w:rsidP="009442DA">
      <w:pPr>
        <w:pStyle w:val="Ttulo"/>
        <w:spacing w:line="276" w:lineRule="auto"/>
        <w:jc w:val="both"/>
        <w:rPr>
          <w:rFonts w:ascii="Times New Roman" w:hAnsi="Times New Roman"/>
          <w:highlight w:val="yellow"/>
          <w:lang w:val="es-ES"/>
        </w:rPr>
      </w:pPr>
      <w:r w:rsidRPr="00894CE1">
        <w:rPr>
          <w:rFonts w:ascii="Times New Roman" w:hAnsi="Times New Roman"/>
        </w:rPr>
        <w:t xml:space="preserve">SUMINISTRO </w:t>
      </w:r>
      <w:r w:rsidR="00AE73E7">
        <w:rPr>
          <w:rFonts w:ascii="Times New Roman" w:hAnsi="Times New Roman"/>
          <w:lang w:val="es-ES"/>
        </w:rPr>
        <w:t xml:space="preserve">DE </w:t>
      </w:r>
      <w:r w:rsidR="001D0B42" w:rsidRPr="001D0B42">
        <w:rPr>
          <w:rFonts w:ascii="Times New Roman" w:hAnsi="Times New Roman"/>
        </w:rPr>
        <w:t xml:space="preserve">MEDICACIÓN PARA EL ENSAYO CLÍNICO EARLY-GENE </w:t>
      </w:r>
      <w:r w:rsidR="007B4278">
        <w:rPr>
          <w:rFonts w:ascii="Times New Roman" w:hAnsi="Times New Roman"/>
          <w:lang w:val="es-ES"/>
        </w:rPr>
        <w:t xml:space="preserve">A ADJUDICAR POR </w:t>
      </w:r>
      <w:r w:rsidR="007B4278" w:rsidRPr="00A14697">
        <w:rPr>
          <w:rFonts w:ascii="Times New Roman" w:hAnsi="Times New Roman"/>
        </w:rPr>
        <w:t xml:space="preserve">PROCEDIMIENTO </w:t>
      </w:r>
      <w:r w:rsidR="00132BA5">
        <w:rPr>
          <w:rFonts w:ascii="Times New Roman" w:hAnsi="Times New Roman"/>
          <w:lang w:val="es-ES"/>
        </w:rPr>
        <w:t>NEGOCIADO SIN PUBLICIDAD.</w:t>
      </w:r>
    </w:p>
    <w:p w14:paraId="0FEBD3EB" w14:textId="77777777" w:rsidR="00A14697" w:rsidRDefault="00A14697" w:rsidP="009442DA">
      <w:pPr>
        <w:pStyle w:val="Textoindependiente"/>
        <w:spacing w:line="276" w:lineRule="auto"/>
        <w:rPr>
          <w:rFonts w:ascii="Times New Roman" w:hAnsi="Times New Roman"/>
          <w:sz w:val="24"/>
          <w:highlight w:val="yellow"/>
        </w:rPr>
      </w:pPr>
    </w:p>
    <w:p w14:paraId="22C05D72" w14:textId="07550F42" w:rsidR="001D0B42" w:rsidRPr="001D0B42" w:rsidRDefault="009442DA" w:rsidP="001D0B42">
      <w:pPr>
        <w:pStyle w:val="Textoindependiente"/>
        <w:spacing w:line="276" w:lineRule="auto"/>
        <w:rPr>
          <w:rFonts w:ascii="Times New Roman" w:hAnsi="Times New Roman"/>
          <w:sz w:val="24"/>
        </w:rPr>
      </w:pPr>
      <w:r w:rsidRPr="00132BA5">
        <w:rPr>
          <w:rFonts w:ascii="Times New Roman" w:hAnsi="Times New Roman"/>
          <w:b/>
          <w:sz w:val="24"/>
        </w:rPr>
        <w:t>Importe</w:t>
      </w:r>
      <w:r w:rsidRPr="00A14697">
        <w:rPr>
          <w:rFonts w:ascii="Times New Roman" w:hAnsi="Times New Roman"/>
          <w:sz w:val="24"/>
        </w:rPr>
        <w:t xml:space="preserve">: </w:t>
      </w:r>
      <w:r w:rsidR="00132BA5">
        <w:rPr>
          <w:rFonts w:ascii="Times New Roman" w:hAnsi="Times New Roman"/>
          <w:sz w:val="24"/>
        </w:rPr>
        <w:t xml:space="preserve">SESENTA Y CINCO MIL SEISCIENTOS SETENTA Y UN MIL EUROS </w:t>
      </w:r>
      <w:r w:rsidR="00132BA5" w:rsidRPr="00132BA5">
        <w:rPr>
          <w:rFonts w:ascii="Times New Roman" w:hAnsi="Times New Roman"/>
          <w:b/>
          <w:sz w:val="24"/>
        </w:rPr>
        <w:t>(65.671,00.-€)</w:t>
      </w:r>
      <w:r w:rsidR="001D0B42" w:rsidRPr="001D0B42">
        <w:rPr>
          <w:rFonts w:ascii="Times New Roman" w:hAnsi="Times New Roman"/>
          <w:b/>
          <w:sz w:val="24"/>
        </w:rPr>
        <w:t xml:space="preserve"> </w:t>
      </w:r>
      <w:r w:rsidR="001D0B42" w:rsidRPr="001D0B42">
        <w:rPr>
          <w:rFonts w:ascii="Times New Roman" w:hAnsi="Times New Roman"/>
          <w:sz w:val="24"/>
          <w:lang w:val="es-ES_tradnl"/>
        </w:rPr>
        <w:t>IVA excluido.</w:t>
      </w:r>
    </w:p>
    <w:p w14:paraId="23BC1B6A" w14:textId="77777777" w:rsidR="002E014E" w:rsidRDefault="002E014E" w:rsidP="009442DA">
      <w:pPr>
        <w:pStyle w:val="Textoindependiente"/>
        <w:spacing w:line="276" w:lineRule="auto"/>
        <w:rPr>
          <w:rFonts w:ascii="Times New Roman" w:hAnsi="Times New Roman"/>
          <w:b/>
          <w:sz w:val="24"/>
        </w:rPr>
      </w:pPr>
    </w:p>
    <w:p w14:paraId="079B7DCE" w14:textId="50B0F81A" w:rsidR="009442DA" w:rsidRPr="00D6680E" w:rsidRDefault="009442DA" w:rsidP="009442DA">
      <w:pPr>
        <w:spacing w:line="276" w:lineRule="auto"/>
        <w:jc w:val="both"/>
        <w:rPr>
          <w:b/>
        </w:rPr>
      </w:pPr>
      <w:r w:rsidRPr="00132BA5">
        <w:rPr>
          <w:b/>
        </w:rPr>
        <w:t>Número de Expediente</w:t>
      </w:r>
      <w:r w:rsidRPr="00D6680E">
        <w:t xml:space="preserve">: </w:t>
      </w:r>
      <w:r w:rsidR="00132BA5">
        <w:rPr>
          <w:b/>
        </w:rPr>
        <w:t>PNSP</w:t>
      </w:r>
      <w:r w:rsidR="00926CAC">
        <w:rPr>
          <w:b/>
        </w:rPr>
        <w:t xml:space="preserve"> 2025-1</w:t>
      </w:r>
      <w:r w:rsidR="00D64BD0" w:rsidRPr="00D6680E">
        <w:rPr>
          <w:b/>
        </w:rPr>
        <w:t>.</w:t>
      </w:r>
    </w:p>
    <w:p w14:paraId="73360978" w14:textId="77777777" w:rsidR="009442DA" w:rsidRPr="002D7F29" w:rsidRDefault="009442DA" w:rsidP="009442DA">
      <w:pPr>
        <w:spacing w:line="276" w:lineRule="auto"/>
        <w:jc w:val="both"/>
        <w:rPr>
          <w:highlight w:val="yellow"/>
        </w:rPr>
      </w:pPr>
    </w:p>
    <w:p w14:paraId="7B16454A" w14:textId="2A192677" w:rsidR="009442DA" w:rsidRPr="00D6680E" w:rsidRDefault="009442DA" w:rsidP="009442DA">
      <w:pPr>
        <w:spacing w:line="276" w:lineRule="auto"/>
        <w:jc w:val="both"/>
      </w:pPr>
      <w:r w:rsidRPr="00D6680E">
        <w:t xml:space="preserve">Sistema de Contratación: </w:t>
      </w:r>
      <w:r w:rsidR="00D64BD0" w:rsidRPr="00D6680E">
        <w:rPr>
          <w:b/>
        </w:rPr>
        <w:t>Procedimiento</w:t>
      </w:r>
      <w:r w:rsidR="009B492F" w:rsidRPr="00D6680E">
        <w:rPr>
          <w:b/>
        </w:rPr>
        <w:t xml:space="preserve"> </w:t>
      </w:r>
      <w:r w:rsidR="00132BA5">
        <w:rPr>
          <w:b/>
        </w:rPr>
        <w:t>Negociados Sin Publicidad</w:t>
      </w:r>
      <w:r w:rsidR="00DD7DAC">
        <w:rPr>
          <w:b/>
        </w:rPr>
        <w:t xml:space="preserve"> </w:t>
      </w:r>
      <w:r w:rsidR="00D64BD0" w:rsidRPr="00D6680E">
        <w:t>según lo estipulado en la Ley de Contratos del Sector Público</w:t>
      </w:r>
      <w:r w:rsidR="00D6680E" w:rsidRPr="00D6680E">
        <w:t xml:space="preserve">. </w:t>
      </w:r>
    </w:p>
    <w:p w14:paraId="206D1C19" w14:textId="77777777" w:rsidR="009442DA" w:rsidRPr="002D7F29" w:rsidRDefault="009442DA" w:rsidP="009442DA">
      <w:pPr>
        <w:spacing w:line="276" w:lineRule="auto"/>
        <w:jc w:val="both"/>
        <w:rPr>
          <w:highlight w:val="yellow"/>
        </w:rPr>
      </w:pPr>
    </w:p>
    <w:p w14:paraId="14DBBA6F" w14:textId="77777777" w:rsidR="009442DA" w:rsidRPr="006D1CBB" w:rsidRDefault="009442DA" w:rsidP="009442DA">
      <w:pPr>
        <w:spacing w:line="276" w:lineRule="auto"/>
        <w:jc w:val="both"/>
      </w:pPr>
      <w:r w:rsidRPr="006D1CBB">
        <w:t>Justifica la necesidad en la correspondiente solicitud de inicio de contratación que figura en el expediente.</w:t>
      </w:r>
    </w:p>
    <w:p w14:paraId="4C8BF583" w14:textId="77777777" w:rsidR="009442DA" w:rsidRPr="006D1CBB" w:rsidRDefault="009442DA" w:rsidP="009442DA">
      <w:pPr>
        <w:spacing w:line="276" w:lineRule="auto"/>
        <w:jc w:val="both"/>
      </w:pPr>
    </w:p>
    <w:p w14:paraId="30567D7B" w14:textId="77777777" w:rsidR="009442DA" w:rsidRDefault="009442DA" w:rsidP="009442DA">
      <w:pPr>
        <w:spacing w:line="276" w:lineRule="auto"/>
        <w:jc w:val="both"/>
      </w:pPr>
      <w:r w:rsidRPr="006D1CBB">
        <w:t>La presente Orden se dicta en virtud de las facultades que ostenta como Órgano de Contratación.</w:t>
      </w:r>
    </w:p>
    <w:p w14:paraId="24C78C62" w14:textId="77777777" w:rsidR="001D0B42" w:rsidRPr="006D1CBB" w:rsidRDefault="001D0B42" w:rsidP="009442DA">
      <w:pPr>
        <w:spacing w:line="276" w:lineRule="auto"/>
        <w:jc w:val="both"/>
      </w:pPr>
    </w:p>
    <w:p w14:paraId="37D1ECCF" w14:textId="04E664A3" w:rsidR="001D0B42" w:rsidRDefault="001D0B42" w:rsidP="009442DA"/>
    <w:p w14:paraId="0B7697F8" w14:textId="77777777" w:rsidR="001D0B42" w:rsidRPr="006D1CBB" w:rsidRDefault="001D0B42" w:rsidP="009442DA"/>
    <w:p w14:paraId="28E0BD29" w14:textId="022FF569" w:rsidR="001D0B42" w:rsidRDefault="00132BA5" w:rsidP="00132BA5">
      <w:r>
        <w:t xml:space="preserve">En </w:t>
      </w:r>
      <w:r w:rsidR="001D0B42">
        <w:t>Majadahonda</w:t>
      </w:r>
      <w:r w:rsidR="001D0B42" w:rsidRPr="006D1CBB">
        <w:t xml:space="preserve">, a </w:t>
      </w:r>
      <w:r>
        <w:t>2 de abril</w:t>
      </w:r>
      <w:r w:rsidR="00926CAC">
        <w:t xml:space="preserve"> de 2025.</w:t>
      </w:r>
    </w:p>
    <w:p w14:paraId="50C595AD" w14:textId="77777777" w:rsidR="001D0B42" w:rsidRPr="006D1CBB" w:rsidRDefault="001D0B42" w:rsidP="001D0B42">
      <w:pPr>
        <w:jc w:val="center"/>
      </w:pPr>
      <w:bookmarkStart w:id="0" w:name="_GoBack"/>
      <w:bookmarkEnd w:id="0"/>
    </w:p>
    <w:p w14:paraId="470BE823" w14:textId="77777777" w:rsidR="001D0B42" w:rsidRDefault="001D0B42" w:rsidP="001D0B42">
      <w:pPr>
        <w:jc w:val="center"/>
      </w:pPr>
    </w:p>
    <w:p w14:paraId="16615CE7" w14:textId="77777777" w:rsidR="001D0B42" w:rsidRDefault="001D0B42" w:rsidP="001D0B42">
      <w:pPr>
        <w:jc w:val="center"/>
      </w:pPr>
    </w:p>
    <w:p w14:paraId="3035C078" w14:textId="77777777" w:rsidR="001D0B42" w:rsidRDefault="001D0B42" w:rsidP="001D0B42">
      <w:pPr>
        <w:jc w:val="center"/>
      </w:pPr>
    </w:p>
    <w:p w14:paraId="19257810" w14:textId="15AF6A22" w:rsidR="001D0B42" w:rsidRDefault="001D0B42" w:rsidP="001D0B42">
      <w:pPr>
        <w:jc w:val="center"/>
      </w:pPr>
    </w:p>
    <w:p w14:paraId="05874535" w14:textId="77777777" w:rsidR="00132BA5" w:rsidRPr="006D1CBB" w:rsidRDefault="00132BA5" w:rsidP="001D0B42">
      <w:pPr>
        <w:jc w:val="center"/>
      </w:pPr>
    </w:p>
    <w:p w14:paraId="2ED55BD6" w14:textId="77777777" w:rsidR="001D0B42" w:rsidRPr="006D1CBB" w:rsidRDefault="001D0B42" w:rsidP="001D0B42">
      <w:pPr>
        <w:shd w:val="clear" w:color="auto" w:fill="FFFFFF"/>
        <w:spacing w:line="276" w:lineRule="auto"/>
        <w:jc w:val="center"/>
        <w:rPr>
          <w:bCs/>
          <w:lang w:val="es-ES_tradnl"/>
        </w:rPr>
      </w:pPr>
      <w:bookmarkStart w:id="1" w:name="_Hlk516849206"/>
      <w:r w:rsidRPr="006D1CBB">
        <w:rPr>
          <w:bCs/>
          <w:lang w:val="es-ES_tradnl"/>
        </w:rPr>
        <w:t xml:space="preserve">D. </w:t>
      </w:r>
      <w:r>
        <w:rPr>
          <w:bCs/>
          <w:szCs w:val="22"/>
        </w:rPr>
        <w:t>Julio García Pondal</w:t>
      </w:r>
      <w:r w:rsidRPr="006D1CBB">
        <w:rPr>
          <w:bCs/>
          <w:lang w:val="es-ES_tradnl"/>
        </w:rPr>
        <w:t>.</w:t>
      </w:r>
    </w:p>
    <w:p w14:paraId="4A30E168" w14:textId="77777777" w:rsidR="001D0B42" w:rsidRDefault="001D0B42" w:rsidP="001D0B42">
      <w:pPr>
        <w:shd w:val="clear" w:color="auto" w:fill="FFFFFF"/>
        <w:spacing w:line="276" w:lineRule="auto"/>
        <w:jc w:val="center"/>
        <w:rPr>
          <w:bCs/>
          <w:lang w:val="es-ES_tradnl"/>
        </w:rPr>
      </w:pPr>
    </w:p>
    <w:bookmarkEnd w:id="1"/>
    <w:p w14:paraId="3D8C4462" w14:textId="2ECE314A" w:rsidR="001D0B42" w:rsidRPr="006D1CBB" w:rsidRDefault="001D0B42" w:rsidP="001D0B42">
      <w:pPr>
        <w:shd w:val="clear" w:color="auto" w:fill="FFFFFF"/>
        <w:spacing w:line="276" w:lineRule="auto"/>
        <w:jc w:val="center"/>
        <w:rPr>
          <w:bCs/>
          <w:lang w:val="es-ES_tradnl"/>
        </w:rPr>
      </w:pPr>
      <w:r>
        <w:rPr>
          <w:bCs/>
          <w:szCs w:val="22"/>
        </w:rPr>
        <w:t>Presidente del Patronato FIBHUPH</w:t>
      </w:r>
      <w:r w:rsidRPr="006D1CBB">
        <w:rPr>
          <w:bCs/>
          <w:lang w:val="es-ES_tradnl"/>
        </w:rPr>
        <w:t>.</w:t>
      </w:r>
    </w:p>
    <w:p w14:paraId="4928295C" w14:textId="77777777" w:rsidR="001D0B42" w:rsidRPr="0043011F" w:rsidRDefault="001D0B42" w:rsidP="001D0B42">
      <w:pPr>
        <w:jc w:val="center"/>
        <w:rPr>
          <w:rFonts w:ascii="Verdana" w:hAnsi="Verdana" w:cs="Arial"/>
          <w:sz w:val="22"/>
        </w:rPr>
      </w:pPr>
    </w:p>
    <w:p w14:paraId="2E1B1EDE" w14:textId="4BB8D59E" w:rsidR="00132BA5" w:rsidRDefault="00132BA5" w:rsidP="009442DA">
      <w:pPr>
        <w:jc w:val="center"/>
        <w:rPr>
          <w:rFonts w:ascii="Verdana" w:hAnsi="Verdana" w:cs="Arial"/>
          <w:sz w:val="22"/>
        </w:rPr>
      </w:pPr>
    </w:p>
    <w:p w14:paraId="26E7EEF1" w14:textId="77777777" w:rsidR="00132BA5" w:rsidRPr="00132BA5" w:rsidRDefault="00132BA5" w:rsidP="00132BA5">
      <w:pPr>
        <w:rPr>
          <w:rFonts w:ascii="Verdana" w:hAnsi="Verdana" w:cs="Arial"/>
          <w:sz w:val="22"/>
        </w:rPr>
      </w:pPr>
    </w:p>
    <w:p w14:paraId="16010DCD" w14:textId="77777777" w:rsidR="00132BA5" w:rsidRPr="00132BA5" w:rsidRDefault="00132BA5" w:rsidP="00132BA5">
      <w:pPr>
        <w:rPr>
          <w:rFonts w:ascii="Verdana" w:hAnsi="Verdana" w:cs="Arial"/>
          <w:sz w:val="22"/>
        </w:rPr>
      </w:pPr>
    </w:p>
    <w:p w14:paraId="2D8181BA" w14:textId="77777777" w:rsidR="00132BA5" w:rsidRPr="00132BA5" w:rsidRDefault="00132BA5" w:rsidP="00132BA5">
      <w:pPr>
        <w:rPr>
          <w:rFonts w:ascii="Verdana" w:hAnsi="Verdana" w:cs="Arial"/>
          <w:sz w:val="22"/>
        </w:rPr>
      </w:pPr>
    </w:p>
    <w:p w14:paraId="158642A7" w14:textId="77777777" w:rsidR="00132BA5" w:rsidRPr="00132BA5" w:rsidRDefault="00132BA5" w:rsidP="00132BA5">
      <w:pPr>
        <w:rPr>
          <w:rFonts w:ascii="Verdana" w:hAnsi="Verdana" w:cs="Arial"/>
          <w:sz w:val="22"/>
        </w:rPr>
      </w:pPr>
    </w:p>
    <w:p w14:paraId="579A5DAD" w14:textId="77777777" w:rsidR="00132BA5" w:rsidRPr="00132BA5" w:rsidRDefault="00132BA5" w:rsidP="00132BA5">
      <w:pPr>
        <w:rPr>
          <w:rFonts w:ascii="Verdana" w:hAnsi="Verdana" w:cs="Arial"/>
          <w:sz w:val="22"/>
        </w:rPr>
      </w:pPr>
    </w:p>
    <w:p w14:paraId="5EAD7FE1" w14:textId="77777777" w:rsidR="00132BA5" w:rsidRPr="00132BA5" w:rsidRDefault="00132BA5" w:rsidP="00132BA5">
      <w:pPr>
        <w:rPr>
          <w:rFonts w:ascii="Verdana" w:hAnsi="Verdana" w:cs="Arial"/>
          <w:sz w:val="22"/>
        </w:rPr>
      </w:pPr>
    </w:p>
    <w:p w14:paraId="155283A0" w14:textId="77777777" w:rsidR="00132BA5" w:rsidRPr="00132BA5" w:rsidRDefault="00132BA5" w:rsidP="00132BA5">
      <w:pPr>
        <w:rPr>
          <w:rFonts w:ascii="Verdana" w:hAnsi="Verdana" w:cs="Arial"/>
          <w:sz w:val="22"/>
        </w:rPr>
      </w:pPr>
    </w:p>
    <w:p w14:paraId="51E0745F" w14:textId="77777777" w:rsidR="00132BA5" w:rsidRPr="00132BA5" w:rsidRDefault="00132BA5" w:rsidP="00132BA5">
      <w:pPr>
        <w:rPr>
          <w:rFonts w:ascii="Verdana" w:hAnsi="Verdana" w:cs="Arial"/>
          <w:sz w:val="22"/>
        </w:rPr>
      </w:pPr>
    </w:p>
    <w:p w14:paraId="045F1D02" w14:textId="77777777" w:rsidR="00132BA5" w:rsidRPr="00132BA5" w:rsidRDefault="00132BA5" w:rsidP="00132BA5">
      <w:pPr>
        <w:rPr>
          <w:rFonts w:ascii="Verdana" w:hAnsi="Verdana" w:cs="Arial"/>
          <w:sz w:val="22"/>
        </w:rPr>
      </w:pPr>
    </w:p>
    <w:p w14:paraId="2803D4A2" w14:textId="77777777" w:rsidR="00132BA5" w:rsidRPr="00132BA5" w:rsidRDefault="00132BA5" w:rsidP="00132BA5">
      <w:pPr>
        <w:rPr>
          <w:rFonts w:ascii="Verdana" w:hAnsi="Verdana" w:cs="Arial"/>
          <w:sz w:val="22"/>
        </w:rPr>
      </w:pPr>
    </w:p>
    <w:p w14:paraId="0CE7E611" w14:textId="360107C5" w:rsidR="00132BA5" w:rsidRPr="00132BA5" w:rsidRDefault="00132BA5" w:rsidP="00132BA5">
      <w:pPr>
        <w:jc w:val="center"/>
        <w:rPr>
          <w:sz w:val="18"/>
        </w:rPr>
      </w:pPr>
    </w:p>
    <w:p w14:paraId="6093DDE4" w14:textId="53EDD8F4" w:rsidR="005635EE" w:rsidRPr="00132BA5" w:rsidRDefault="00132BA5" w:rsidP="00132BA5">
      <w:pPr>
        <w:tabs>
          <w:tab w:val="left" w:pos="3870"/>
        </w:tabs>
        <w:jc w:val="center"/>
        <w:rPr>
          <w:sz w:val="16"/>
        </w:rPr>
      </w:pPr>
      <w:r w:rsidRPr="00132BA5">
        <w:rPr>
          <w:sz w:val="16"/>
        </w:rPr>
        <w:t>La presente no se publica firmada por motivos de protección de datos. El documento firmado podrá consultarse en la Sede de la Fundación</w:t>
      </w:r>
    </w:p>
    <w:sectPr w:rsidR="005635EE" w:rsidRPr="00132BA5">
      <w:headerReference w:type="default" r:id="rId7"/>
      <w:footerReference w:type="default" r:id="rId8"/>
      <w:pgSz w:w="11906" w:h="16838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C805BB" w14:textId="77777777" w:rsidR="009663F0" w:rsidRDefault="009663F0">
      <w:r>
        <w:separator/>
      </w:r>
    </w:p>
  </w:endnote>
  <w:endnote w:type="continuationSeparator" w:id="0">
    <w:p w14:paraId="2BA6DB71" w14:textId="77777777" w:rsidR="009663F0" w:rsidRDefault="00966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088DA" w14:textId="77777777" w:rsidR="009D1C7A" w:rsidRPr="0090119B" w:rsidRDefault="00132BA5" w:rsidP="00526F8A">
    <w:pPr>
      <w:tabs>
        <w:tab w:val="center" w:pos="4252"/>
        <w:tab w:val="right" w:pos="85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F11E6" w14:textId="77777777" w:rsidR="009663F0" w:rsidRDefault="009663F0">
      <w:r>
        <w:separator/>
      </w:r>
    </w:p>
  </w:footnote>
  <w:footnote w:type="continuationSeparator" w:id="0">
    <w:p w14:paraId="456689AE" w14:textId="77777777" w:rsidR="009663F0" w:rsidRDefault="00966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7332F" w14:textId="693E6A13" w:rsidR="009D1C7A" w:rsidRDefault="00132BA5" w:rsidP="00DA2A3F">
    <w:pPr>
      <w:pStyle w:val="Encabezado"/>
      <w:tabs>
        <w:tab w:val="left" w:pos="2805"/>
      </w:tabs>
    </w:pPr>
    <w:r w:rsidRPr="00843014">
      <w:rPr>
        <w:rFonts w:cs="Calibri"/>
        <w:noProof/>
        <w:color w:val="000000"/>
      </w:rPr>
      <w:drawing>
        <wp:anchor distT="0" distB="0" distL="114300" distR="114300" simplePos="0" relativeHeight="251658240" behindDoc="0" locked="0" layoutInCell="1" allowOverlap="1" wp14:anchorId="00D6C707" wp14:editId="1A784AD9">
          <wp:simplePos x="0" y="0"/>
          <wp:positionH relativeFrom="margin">
            <wp:align>left</wp:align>
          </wp:positionH>
          <wp:positionV relativeFrom="margin">
            <wp:posOffset>-447675</wp:posOffset>
          </wp:positionV>
          <wp:extent cx="3067050" cy="476250"/>
          <wp:effectExtent l="0" t="0" r="0" b="0"/>
          <wp:wrapSquare wrapText="bothSides"/>
          <wp:docPr id="2" name="Imagen 2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FIB Puerta de Hierr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A2A3F">
      <w:rPr>
        <w:noProof/>
      </w:rPr>
      <w:t xml:space="preserve">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F2CAF"/>
    <w:multiLevelType w:val="hybridMultilevel"/>
    <w:tmpl w:val="C0B804A8"/>
    <w:lvl w:ilvl="0" w:tplc="0C0A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3AA05E3C"/>
    <w:multiLevelType w:val="hybridMultilevel"/>
    <w:tmpl w:val="E312E0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090D72"/>
    <w:multiLevelType w:val="hybridMultilevel"/>
    <w:tmpl w:val="F3C8EBC4"/>
    <w:lvl w:ilvl="0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634D3B6C"/>
    <w:multiLevelType w:val="hybridMultilevel"/>
    <w:tmpl w:val="B2B412A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9B7F92"/>
    <w:multiLevelType w:val="hybridMultilevel"/>
    <w:tmpl w:val="CA1648C6"/>
    <w:lvl w:ilvl="0" w:tplc="0C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2DA"/>
    <w:rsid w:val="00043DAF"/>
    <w:rsid w:val="000D10AF"/>
    <w:rsid w:val="000D2F52"/>
    <w:rsid w:val="00106910"/>
    <w:rsid w:val="00132BA5"/>
    <w:rsid w:val="001608E8"/>
    <w:rsid w:val="00181DC8"/>
    <w:rsid w:val="001C2183"/>
    <w:rsid w:val="001D0B42"/>
    <w:rsid w:val="001D0BB8"/>
    <w:rsid w:val="001E210F"/>
    <w:rsid w:val="001E60EC"/>
    <w:rsid w:val="002264A6"/>
    <w:rsid w:val="002857CE"/>
    <w:rsid w:val="002D2EF0"/>
    <w:rsid w:val="002D7F29"/>
    <w:rsid w:val="002E014E"/>
    <w:rsid w:val="00317F04"/>
    <w:rsid w:val="00394C4D"/>
    <w:rsid w:val="003C5412"/>
    <w:rsid w:val="00407F78"/>
    <w:rsid w:val="004130DE"/>
    <w:rsid w:val="0043011F"/>
    <w:rsid w:val="00435DD9"/>
    <w:rsid w:val="004525CF"/>
    <w:rsid w:val="004A6304"/>
    <w:rsid w:val="005170A3"/>
    <w:rsid w:val="00526F8A"/>
    <w:rsid w:val="00536315"/>
    <w:rsid w:val="005635EE"/>
    <w:rsid w:val="005776CF"/>
    <w:rsid w:val="005D192F"/>
    <w:rsid w:val="00605E77"/>
    <w:rsid w:val="00631CB3"/>
    <w:rsid w:val="00642340"/>
    <w:rsid w:val="00672FA9"/>
    <w:rsid w:val="006D1CBB"/>
    <w:rsid w:val="00704D56"/>
    <w:rsid w:val="0071292B"/>
    <w:rsid w:val="00751120"/>
    <w:rsid w:val="00756165"/>
    <w:rsid w:val="007716C1"/>
    <w:rsid w:val="00795E8C"/>
    <w:rsid w:val="007A4B9C"/>
    <w:rsid w:val="007B4278"/>
    <w:rsid w:val="007E0CDF"/>
    <w:rsid w:val="007E2D1E"/>
    <w:rsid w:val="008103C0"/>
    <w:rsid w:val="00894CE1"/>
    <w:rsid w:val="008D2B36"/>
    <w:rsid w:val="008E1863"/>
    <w:rsid w:val="00926CAC"/>
    <w:rsid w:val="009442DA"/>
    <w:rsid w:val="009663F0"/>
    <w:rsid w:val="009B492F"/>
    <w:rsid w:val="009E1207"/>
    <w:rsid w:val="009E331F"/>
    <w:rsid w:val="009F63FC"/>
    <w:rsid w:val="00A14697"/>
    <w:rsid w:val="00AA346F"/>
    <w:rsid w:val="00AE73E7"/>
    <w:rsid w:val="00B80365"/>
    <w:rsid w:val="00B95727"/>
    <w:rsid w:val="00C95B31"/>
    <w:rsid w:val="00C95BFD"/>
    <w:rsid w:val="00CC4861"/>
    <w:rsid w:val="00D1036E"/>
    <w:rsid w:val="00D342F5"/>
    <w:rsid w:val="00D54408"/>
    <w:rsid w:val="00D5626E"/>
    <w:rsid w:val="00D64BD0"/>
    <w:rsid w:val="00D6680E"/>
    <w:rsid w:val="00DA2A3F"/>
    <w:rsid w:val="00DA2D52"/>
    <w:rsid w:val="00DA53D2"/>
    <w:rsid w:val="00DD4094"/>
    <w:rsid w:val="00DD7DAC"/>
    <w:rsid w:val="00EE1FE8"/>
    <w:rsid w:val="00F11D22"/>
    <w:rsid w:val="00F27BBD"/>
    <w:rsid w:val="00F347A6"/>
    <w:rsid w:val="00F63544"/>
    <w:rsid w:val="00FC73AB"/>
    <w:rsid w:val="00FD7FE2"/>
    <w:rsid w:val="00FF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7FC20D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4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442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9442DA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9442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442DA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9442DA"/>
    <w:pPr>
      <w:ind w:right="-136"/>
      <w:jc w:val="both"/>
    </w:pPr>
    <w:rPr>
      <w:rFonts w:ascii="Verdana" w:hAnsi="Verdana"/>
      <w:sz w:val="20"/>
    </w:rPr>
  </w:style>
  <w:style w:type="character" w:customStyle="1" w:styleId="TextoindependienteCar">
    <w:name w:val="Texto independiente Car"/>
    <w:basedOn w:val="Fuentedeprrafopredeter"/>
    <w:link w:val="Textoindependiente"/>
    <w:rsid w:val="009442DA"/>
    <w:rPr>
      <w:rFonts w:ascii="Verdana" w:eastAsia="Times New Roman" w:hAnsi="Verdana" w:cs="Times New Roman"/>
      <w:sz w:val="20"/>
      <w:szCs w:val="24"/>
      <w:lang w:eastAsia="es-ES"/>
    </w:rPr>
  </w:style>
  <w:style w:type="paragraph" w:styleId="Ttulo">
    <w:name w:val="Title"/>
    <w:basedOn w:val="Normal"/>
    <w:link w:val="TtuloCar"/>
    <w:qFormat/>
    <w:rsid w:val="009442DA"/>
    <w:pPr>
      <w:jc w:val="center"/>
    </w:pPr>
    <w:rPr>
      <w:rFonts w:ascii="Arial" w:hAnsi="Arial"/>
      <w:b/>
      <w:bCs/>
      <w:lang w:val="x-none" w:eastAsia="x-none"/>
    </w:rPr>
  </w:style>
  <w:style w:type="character" w:customStyle="1" w:styleId="TtuloCar">
    <w:name w:val="Título Car"/>
    <w:basedOn w:val="Fuentedeprrafopredeter"/>
    <w:link w:val="Ttulo"/>
    <w:rsid w:val="009442DA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paragraph" w:styleId="Prrafodelista">
    <w:name w:val="List Paragraph"/>
    <w:basedOn w:val="Normal"/>
    <w:link w:val="PrrafodelistaCar"/>
    <w:uiPriority w:val="34"/>
    <w:qFormat/>
    <w:rsid w:val="00A1469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036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0365"/>
    <w:rPr>
      <w:rFonts w:ascii="Segoe UI" w:eastAsia="Times New Roman" w:hAnsi="Segoe UI" w:cs="Segoe UI"/>
      <w:sz w:val="18"/>
      <w:szCs w:val="18"/>
      <w:lang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E2D1E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E2D1E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7E2D1E"/>
    <w:rPr>
      <w:vertAlign w:val="superscript"/>
    </w:rPr>
  </w:style>
  <w:style w:type="character" w:customStyle="1" w:styleId="PrrafodelistaCar">
    <w:name w:val="Párrafo de lista Car"/>
    <w:link w:val="Prrafodelista"/>
    <w:uiPriority w:val="34"/>
    <w:rsid w:val="00672F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2025-04-08T11:55:00Z</dcterms:created>
  <dcterms:modified xsi:type="dcterms:W3CDTF">2025-04-08T11:55:00Z</dcterms:modified>
</cp:coreProperties>
</file>