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B1766F" w14:textId="713F019A" w:rsidR="0041723D" w:rsidRPr="0041723D" w:rsidRDefault="00197C60" w:rsidP="0041723D">
      <w:pPr>
        <w:spacing w:after="0" w:line="276" w:lineRule="auto"/>
        <w:ind w:left="708" w:right="707"/>
        <w:jc w:val="both"/>
        <w:rPr>
          <w:rFonts w:eastAsia="Times New Roman" w:cstheme="minorHAnsi"/>
          <w:i/>
          <w:iCs/>
          <w:color w:val="4472C4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 xml:space="preserve">Nº EXPEDIENTE: </w:t>
      </w:r>
      <w:r w:rsidR="007D5468">
        <w:rPr>
          <w:rFonts w:eastAsia="Times New Roman" w:cstheme="minorHAnsi"/>
          <w:i/>
          <w:iCs/>
          <w:color w:val="4472C4" w:themeColor="accent5"/>
          <w:lang w:eastAsia="es-ES"/>
        </w:rPr>
        <w:t>PA SUM 2025-3</w:t>
      </w:r>
      <w:r w:rsidR="005F7B6F">
        <w:rPr>
          <w:rFonts w:eastAsia="Times New Roman" w:cstheme="minorHAnsi"/>
          <w:i/>
          <w:iCs/>
          <w:color w:val="4472C4" w:themeColor="accent5"/>
          <w:lang w:eastAsia="es-ES"/>
        </w:rPr>
        <w:t xml:space="preserve"> </w:t>
      </w:r>
      <w:r w:rsidR="0041723D" w:rsidRPr="0041723D">
        <w:rPr>
          <w:rFonts w:eastAsia="Times New Roman" w:cstheme="minorHAnsi"/>
          <w:i/>
          <w:iCs/>
          <w:color w:val="4472C4" w:themeColor="accent5"/>
          <w:lang w:eastAsia="es-ES"/>
        </w:rPr>
        <w:t>SIMP</w:t>
      </w:r>
    </w:p>
    <w:p w14:paraId="2DF2A16A" w14:textId="77777777" w:rsidR="00EF02FD" w:rsidRPr="00197C60" w:rsidRDefault="00EF02FD" w:rsidP="0041723D">
      <w:pPr>
        <w:spacing w:after="0" w:line="276" w:lineRule="auto"/>
        <w:ind w:right="707"/>
        <w:jc w:val="both"/>
        <w:rPr>
          <w:rFonts w:eastAsia="Times New Roman" w:cstheme="minorHAnsi"/>
          <w:color w:val="4472C4" w:themeColor="accent5"/>
          <w:lang w:eastAsia="es-ES"/>
        </w:rPr>
      </w:pPr>
    </w:p>
    <w:p w14:paraId="302741AD" w14:textId="78667B01" w:rsidR="00197C60" w:rsidRPr="005B1137" w:rsidRDefault="00197C60" w:rsidP="005B1137">
      <w:pPr>
        <w:spacing w:after="0" w:line="276" w:lineRule="auto"/>
        <w:ind w:left="708" w:right="707"/>
        <w:jc w:val="both"/>
        <w:rPr>
          <w:rFonts w:eastAsia="Times New Roman" w:cstheme="minorHAnsi"/>
          <w:i/>
          <w:iCs/>
          <w:color w:val="4472C4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>DENOMINACIÓN</w:t>
      </w:r>
      <w:bookmarkStart w:id="0" w:name="_Hlk184315927"/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>:</w:t>
      </w:r>
      <w:r w:rsidR="00964670">
        <w:rPr>
          <w:rFonts w:eastAsia="Times New Roman" w:cstheme="minorHAnsi"/>
          <w:i/>
          <w:iCs/>
          <w:color w:val="4472C4" w:themeColor="accent5"/>
          <w:lang w:eastAsia="es-ES"/>
        </w:rPr>
        <w:t xml:space="preserve"> </w:t>
      </w:r>
      <w:r w:rsidR="007D5468" w:rsidRPr="007D5468">
        <w:rPr>
          <w:rFonts w:eastAsia="Times New Roman" w:cstheme="minorHAnsi"/>
          <w:i/>
          <w:iCs/>
          <w:color w:val="4472C4" w:themeColor="accent5"/>
          <w:lang w:eastAsia="es-ES"/>
        </w:rPr>
        <w:t>SUMINISTRO PARA LA ADQUISICIÓN DE UN SERVICIO LICENCIA Y MIGRACIÓN DE DATOS (SOFTWARE) PARA LA GESTIÓN INTEGRAL DE DONANTES Y MUESTRAS DEL BIOBANCO POR LA FUNDACIÓN PARA LA INVESTIGACIÓN BIOMÉDICA DEL HOSPITAL UNIVERSITARIO PUERTA DE HIERRO MAJADAHONDA</w:t>
      </w:r>
    </w:p>
    <w:bookmarkEnd w:id="0"/>
    <w:p w14:paraId="28FC8D82" w14:textId="77777777" w:rsidR="00B212DA" w:rsidRPr="00197C60" w:rsidRDefault="00B212DA" w:rsidP="005B1137">
      <w:pPr>
        <w:spacing w:after="0" w:line="276" w:lineRule="auto"/>
        <w:ind w:left="708" w:right="707"/>
        <w:jc w:val="both"/>
        <w:rPr>
          <w:rFonts w:eastAsia="Times New Roman" w:cstheme="minorHAnsi"/>
          <w:color w:val="4472C4" w:themeColor="accent5"/>
          <w:lang w:eastAsia="es-ES"/>
        </w:rPr>
      </w:pPr>
    </w:p>
    <w:p w14:paraId="081E28C9" w14:textId="3E3A90E8" w:rsidR="00B212DA" w:rsidRPr="00F26773" w:rsidRDefault="006378CA" w:rsidP="00F26773">
      <w:pPr>
        <w:pBdr>
          <w:bottom w:val="single" w:sz="4" w:space="1" w:color="4472C4" w:themeColor="accent5"/>
        </w:pBdr>
        <w:spacing w:after="0" w:line="276" w:lineRule="auto"/>
        <w:ind w:left="708" w:right="707"/>
        <w:jc w:val="center"/>
        <w:rPr>
          <w:rFonts w:eastAsia="Times New Roman" w:cstheme="minorHAnsi"/>
          <w:b/>
          <w:bCs/>
          <w:i/>
          <w:iCs/>
          <w:color w:val="4472C4" w:themeColor="accent5"/>
          <w:lang w:eastAsia="es-ES"/>
        </w:rPr>
      </w:pPr>
      <w:r w:rsidRPr="006378CA">
        <w:rPr>
          <w:rFonts w:eastAsia="Times New Roman" w:cstheme="minorHAnsi"/>
          <w:b/>
          <w:bCs/>
          <w:i/>
          <w:iCs/>
          <w:color w:val="4472C4" w:themeColor="accent5"/>
          <w:lang w:eastAsia="es-ES"/>
        </w:rPr>
        <w:t>ORDEN DE INICIO Y APROBACIÓN DE PLIEGOS</w:t>
      </w:r>
    </w:p>
    <w:p w14:paraId="50A7E4F4" w14:textId="77777777" w:rsidR="00B212DA" w:rsidRDefault="00B212DA" w:rsidP="00197C60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i/>
          <w:iCs/>
          <w:lang w:eastAsia="es-ES"/>
        </w:rPr>
      </w:pPr>
    </w:p>
    <w:p w14:paraId="63766295" w14:textId="77777777" w:rsidR="009E72BC" w:rsidRDefault="00C76EB4" w:rsidP="009E72BC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  <w:r w:rsidRPr="00C76EB4">
        <w:rPr>
          <w:rFonts w:eastAsia="Times New Roman" w:cstheme="minorHAnsi"/>
          <w:lang w:eastAsia="es-ES"/>
        </w:rPr>
        <w:t xml:space="preserve">El Presidente del Patronato y de la Comisión Delegada de la Fundación para la investigación biomédica del Hospital Universitario Puerta de Hierro de Majadahonda, </w:t>
      </w:r>
      <w:r w:rsidR="009E72BC" w:rsidRPr="009E72BC">
        <w:rPr>
          <w:rFonts w:eastAsia="Times New Roman" w:cstheme="minorHAnsi"/>
          <w:lang w:eastAsia="es-ES"/>
        </w:rPr>
        <w:t>en representación del órgano de contratación,</w:t>
      </w:r>
    </w:p>
    <w:p w14:paraId="0E444EE9" w14:textId="77777777" w:rsidR="0067332C" w:rsidRPr="009E72BC" w:rsidRDefault="0067332C" w:rsidP="009E72BC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14:paraId="18CABD88" w14:textId="40ECD9FD" w:rsidR="009063FD" w:rsidRPr="00F8163D" w:rsidRDefault="009E72BC" w:rsidP="0067332C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  <w:r w:rsidRPr="0067332C">
        <w:rPr>
          <w:rFonts w:eastAsia="Times New Roman" w:cstheme="minorHAnsi"/>
          <w:b/>
          <w:bCs/>
          <w:lang w:eastAsia="es-ES"/>
        </w:rPr>
        <w:t>ACUERDA</w:t>
      </w:r>
    </w:p>
    <w:p w14:paraId="34D5B7F7" w14:textId="77777777" w:rsidR="009063FD" w:rsidRDefault="009063FD" w:rsidP="009063FD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</w:p>
    <w:p w14:paraId="4E3D74E8" w14:textId="08E4BB4D" w:rsidR="004E0509" w:rsidRDefault="004E0509" w:rsidP="005F7B6F">
      <w:pPr>
        <w:pStyle w:val="Prrafodelista"/>
        <w:numPr>
          <w:ilvl w:val="0"/>
          <w:numId w:val="2"/>
        </w:numPr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 xml:space="preserve">Ordenar el inicio del expediente para la contratación del </w:t>
      </w:r>
      <w:r w:rsidR="007D5468" w:rsidRPr="007D5468">
        <w:rPr>
          <w:rFonts w:eastAsia="Times New Roman" w:cstheme="minorHAnsi"/>
          <w:bCs/>
          <w:i/>
          <w:iCs/>
          <w:lang w:eastAsia="es-ES"/>
        </w:rPr>
        <w:t>SUMINISTRO PARA LA ADQUISICIÓN DE UN SERVICIO LICENCIA Y MIGRACIÓN DE DATOS (SOFTWARE) PARA LA GESTIÓN INTEGRAL DE DONANTES Y MUESTRAS DEL BIOBANCO POR LA FUNDACIÓN PARA LA INVESTIGACIÓN BIOMÉDICA DEL HOSPITAL UNIVERSITARIO PUERTA DE HIERRO MAJADAHONDA</w:t>
      </w:r>
      <w:r w:rsidR="00DC6B60">
        <w:rPr>
          <w:rFonts w:eastAsia="Times New Roman" w:cstheme="minorHAnsi"/>
          <w:bCs/>
          <w:lang w:eastAsia="es-ES"/>
        </w:rPr>
        <w:t xml:space="preserve">. </w:t>
      </w:r>
    </w:p>
    <w:p w14:paraId="76F19AA4" w14:textId="77777777" w:rsidR="005F7B6F" w:rsidRDefault="005F7B6F" w:rsidP="005F7B6F">
      <w:pPr>
        <w:pStyle w:val="Prrafodelista"/>
        <w:ind w:right="-136"/>
        <w:jc w:val="both"/>
        <w:rPr>
          <w:rFonts w:eastAsia="Times New Roman" w:cstheme="minorHAnsi"/>
          <w:bCs/>
          <w:lang w:eastAsia="es-ES"/>
        </w:rPr>
      </w:pPr>
    </w:p>
    <w:p w14:paraId="60B13BAF" w14:textId="460523DB" w:rsidR="004E0509" w:rsidRDefault="004E0509" w:rsidP="004E0509">
      <w:pPr>
        <w:pStyle w:val="Prrafodelista"/>
        <w:numPr>
          <w:ilvl w:val="0"/>
          <w:numId w:val="2"/>
        </w:num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Aprobar los Pliegos de Cláusulas Administrativas Particulares y de Prescripciones Técnicas, que servirán de base para la citada contratación.</w:t>
      </w:r>
    </w:p>
    <w:p w14:paraId="63B647F4" w14:textId="77777777" w:rsidR="004E0509" w:rsidRPr="004E0509" w:rsidRDefault="004E0509" w:rsidP="004E0509">
      <w:pPr>
        <w:pStyle w:val="Prrafodelista"/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14:paraId="0A4B96F2" w14:textId="1EE71360" w:rsidR="004E0509" w:rsidRDefault="004E0509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 xml:space="preserve">Importe: </w:t>
      </w:r>
      <w:r w:rsidR="00EF02FD">
        <w:rPr>
          <w:rFonts w:eastAsia="Times New Roman" w:cstheme="minorHAnsi"/>
          <w:b/>
          <w:lang w:eastAsia="es-ES"/>
        </w:rPr>
        <w:t xml:space="preserve">TREINTA Y </w:t>
      </w:r>
      <w:r w:rsidR="007D5468">
        <w:rPr>
          <w:rFonts w:eastAsia="Times New Roman" w:cstheme="minorHAnsi"/>
          <w:b/>
          <w:lang w:eastAsia="es-ES"/>
        </w:rPr>
        <w:t>SIETE MIL SEISCIENTOS CINCUENTA</w:t>
      </w:r>
      <w:r w:rsidR="00EF02FD">
        <w:rPr>
          <w:rFonts w:eastAsia="Times New Roman" w:cstheme="minorHAnsi"/>
          <w:b/>
          <w:lang w:eastAsia="es-ES"/>
        </w:rPr>
        <w:t xml:space="preserve"> EUROS</w:t>
      </w:r>
      <w:r w:rsidRPr="00E506C8">
        <w:rPr>
          <w:rFonts w:eastAsia="Times New Roman" w:cstheme="minorHAnsi"/>
          <w:b/>
          <w:lang w:eastAsia="es-ES"/>
        </w:rPr>
        <w:t xml:space="preserve"> (</w:t>
      </w:r>
      <w:r w:rsidR="007D5468">
        <w:rPr>
          <w:rFonts w:eastAsia="Times New Roman" w:cstheme="minorHAnsi"/>
          <w:b/>
          <w:lang w:eastAsia="es-ES"/>
        </w:rPr>
        <w:t>37.650</w:t>
      </w:r>
      <w:r w:rsidR="00115502" w:rsidRPr="00115502">
        <w:rPr>
          <w:rFonts w:eastAsia="Times New Roman" w:cstheme="minorHAnsi"/>
          <w:b/>
          <w:lang w:eastAsia="es-ES"/>
        </w:rPr>
        <w:t xml:space="preserve">,00 </w:t>
      </w:r>
      <w:r w:rsidRPr="00E506C8">
        <w:rPr>
          <w:rFonts w:eastAsia="Times New Roman" w:cstheme="minorHAnsi"/>
          <w:b/>
          <w:lang w:eastAsia="es-ES"/>
        </w:rPr>
        <w:t>€)</w:t>
      </w:r>
      <w:r w:rsidRPr="004E0509">
        <w:rPr>
          <w:rFonts w:eastAsia="Times New Roman" w:cstheme="minorHAnsi"/>
          <w:bCs/>
          <w:lang w:eastAsia="es-ES"/>
        </w:rPr>
        <w:t xml:space="preserve"> IVA excluido.</w:t>
      </w:r>
    </w:p>
    <w:p w14:paraId="35AB1780" w14:textId="77777777" w:rsidR="00E506C8" w:rsidRPr="004E0509" w:rsidRDefault="00E506C8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14:paraId="10EA8ABF" w14:textId="3CBE5FF9" w:rsidR="004E0509" w:rsidRPr="00DB1C53" w:rsidRDefault="004E0509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 xml:space="preserve">Sistema de Contratación: </w:t>
      </w:r>
      <w:bookmarkStart w:id="1" w:name="_Hlk184314491"/>
      <w:r w:rsidRPr="00D57CEE">
        <w:rPr>
          <w:rFonts w:eastAsia="Times New Roman" w:cstheme="minorHAnsi"/>
          <w:b/>
          <w:lang w:eastAsia="es-ES"/>
        </w:rPr>
        <w:t xml:space="preserve">Procedimiento Abierto </w:t>
      </w:r>
      <w:r w:rsidR="00E506C8" w:rsidRPr="00D57CEE">
        <w:rPr>
          <w:rFonts w:eastAsia="Times New Roman" w:cstheme="minorHAnsi"/>
          <w:b/>
          <w:lang w:eastAsia="es-ES"/>
        </w:rPr>
        <w:t>simplificado</w:t>
      </w:r>
      <w:r w:rsidR="00F924F9">
        <w:rPr>
          <w:rFonts w:eastAsia="Times New Roman" w:cstheme="minorHAnsi"/>
          <w:b/>
          <w:lang w:eastAsia="es-ES"/>
        </w:rPr>
        <w:t xml:space="preserve"> con </w:t>
      </w:r>
      <w:r w:rsidR="00DB1C53" w:rsidRPr="00DB1C53">
        <w:rPr>
          <w:rFonts w:eastAsia="Times New Roman" w:cstheme="minorHAnsi"/>
          <w:b/>
          <w:lang w:eastAsia="es-ES"/>
        </w:rPr>
        <w:t xml:space="preserve">pluralidad de criterios de adjudicación, </w:t>
      </w:r>
      <w:r w:rsidR="00DB1C53" w:rsidRPr="00DB1C53">
        <w:rPr>
          <w:rFonts w:eastAsia="Times New Roman" w:cstheme="minorHAnsi"/>
          <w:bCs/>
          <w:lang w:eastAsia="es-ES"/>
        </w:rPr>
        <w:t>en aplicación de los artículos 131.2, 146, y 159 de la LCSP</w:t>
      </w:r>
      <w:r w:rsidRPr="00DB1C53">
        <w:rPr>
          <w:rFonts w:eastAsia="Times New Roman" w:cstheme="minorHAnsi"/>
          <w:bCs/>
          <w:lang w:eastAsia="es-ES"/>
        </w:rPr>
        <w:t xml:space="preserve"> según lo estipulado en la Ley de Contratos del Sector Público.</w:t>
      </w:r>
    </w:p>
    <w:bookmarkEnd w:id="1"/>
    <w:p w14:paraId="6E5AA087" w14:textId="77777777" w:rsidR="00D57CEE" w:rsidRPr="004E0509" w:rsidRDefault="00D57CEE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14:paraId="10D98A25" w14:textId="77777777" w:rsidR="004E0509" w:rsidRDefault="004E0509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Justifica la necesidad en la correspondiente solicitud de inicio de contratación que figura en el expediente.</w:t>
      </w:r>
    </w:p>
    <w:p w14:paraId="50A2C389" w14:textId="77777777" w:rsidR="00D57CEE" w:rsidRPr="004E0509" w:rsidRDefault="00D57CEE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14:paraId="04956F3B" w14:textId="77777777" w:rsidR="004E0509" w:rsidRDefault="004E0509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La presente Orden se dicta en virtud de las facultades que ostenta como Órgano de Contratación.</w:t>
      </w:r>
    </w:p>
    <w:p w14:paraId="60F6AFA5" w14:textId="77777777" w:rsidR="00D57CEE" w:rsidRDefault="00D57CEE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14:paraId="5FC75E55" w14:textId="3763EB24" w:rsidR="00D57CEE" w:rsidRDefault="007D5468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>
        <w:rPr>
          <w:rFonts w:eastAsia="Times New Roman" w:cstheme="minorHAnsi"/>
          <w:bCs/>
          <w:lang w:eastAsia="es-ES"/>
        </w:rPr>
        <w:t>En Majadahonda, a 16 de julio de 2025,</w:t>
      </w:r>
    </w:p>
    <w:p w14:paraId="0F408F29" w14:textId="3AC0CB85" w:rsidR="007D5468" w:rsidRDefault="007D5468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14:paraId="114C8CEE" w14:textId="77777777" w:rsidR="007D5468" w:rsidRPr="004E0509" w:rsidRDefault="007D5468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14:paraId="49C93302" w14:textId="31F35368" w:rsidR="00837012" w:rsidRDefault="004E0509" w:rsidP="005F7B6F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  <w:bookmarkStart w:id="2" w:name="_GoBack"/>
      <w:bookmarkEnd w:id="2"/>
      <w:r w:rsidRPr="004E0509">
        <w:rPr>
          <w:rFonts w:eastAsia="Times New Roman" w:cstheme="minorHAnsi"/>
          <w:bCs/>
          <w:lang w:eastAsia="es-ES"/>
        </w:rPr>
        <w:t>POR EL ÓRGANO DE CONTRATACIÓN</w:t>
      </w:r>
    </w:p>
    <w:p w14:paraId="41619F4E" w14:textId="77777777" w:rsidR="00837012" w:rsidRPr="004E0509" w:rsidRDefault="00837012" w:rsidP="00D57CEE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</w:p>
    <w:p w14:paraId="64892580" w14:textId="77777777" w:rsidR="004E0509" w:rsidRPr="004E0509" w:rsidRDefault="004E0509" w:rsidP="00D57CEE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Presidente del Patronato y de la Comisión Delegada</w:t>
      </w:r>
    </w:p>
    <w:p w14:paraId="41C37A6A" w14:textId="7C708EEA" w:rsidR="0067332C" w:rsidRPr="004E0509" w:rsidRDefault="004E0509" w:rsidP="00D57CEE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FIBHUPH</w:t>
      </w:r>
    </w:p>
    <w:p w14:paraId="32AE961E" w14:textId="606894D5" w:rsidR="002E4190" w:rsidRDefault="002E4190" w:rsidP="009063FD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</w:p>
    <w:p w14:paraId="2722870C" w14:textId="72A39EC3" w:rsidR="002E4190" w:rsidRDefault="002E4190" w:rsidP="002E4190">
      <w:pPr>
        <w:rPr>
          <w:rFonts w:eastAsia="Times New Roman" w:cstheme="minorHAnsi"/>
          <w:lang w:eastAsia="es-ES"/>
        </w:rPr>
      </w:pPr>
    </w:p>
    <w:p w14:paraId="0A0EA304" w14:textId="77777777" w:rsidR="0067332C" w:rsidRPr="002E4190" w:rsidRDefault="0067332C" w:rsidP="002E4190">
      <w:pPr>
        <w:rPr>
          <w:rFonts w:eastAsia="Times New Roman" w:cstheme="minorHAnsi"/>
          <w:lang w:eastAsia="es-ES"/>
        </w:rPr>
      </w:pPr>
    </w:p>
    <w:sectPr w:rsidR="0067332C" w:rsidRPr="002E4190" w:rsidSect="003C2E03">
      <w:headerReference w:type="default" r:id="rId7"/>
      <w:footerReference w:type="default" r:id="rId8"/>
      <w:pgSz w:w="11906" w:h="16838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299F35" w14:textId="77777777" w:rsidR="00843176" w:rsidRDefault="00843176">
      <w:pPr>
        <w:spacing w:after="0" w:line="240" w:lineRule="auto"/>
      </w:pPr>
      <w:r>
        <w:separator/>
      </w:r>
    </w:p>
  </w:endnote>
  <w:endnote w:type="continuationSeparator" w:id="0">
    <w:p w14:paraId="57CE2085" w14:textId="77777777" w:rsidR="00843176" w:rsidRDefault="00843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EE5A9" w14:textId="77777777" w:rsidR="008B65E9" w:rsidRPr="00A57B6B" w:rsidRDefault="008B65E9" w:rsidP="00E7552F">
    <w:pPr>
      <w:pStyle w:val="Piedepgina"/>
      <w:spacing w:line="240" w:lineRule="atLeast"/>
      <w:ind w:right="357"/>
      <w:rPr>
        <w:rFonts w:ascii="Arial" w:hAnsi="Arial"/>
        <w:sz w:val="16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429B2D" w14:textId="77777777" w:rsidR="00843176" w:rsidRDefault="00843176">
      <w:pPr>
        <w:spacing w:after="0" w:line="240" w:lineRule="auto"/>
      </w:pPr>
      <w:r>
        <w:separator/>
      </w:r>
    </w:p>
  </w:footnote>
  <w:footnote w:type="continuationSeparator" w:id="0">
    <w:p w14:paraId="7B772E5D" w14:textId="77777777" w:rsidR="00843176" w:rsidRDefault="008431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EDB89" w14:textId="77777777" w:rsidR="008B65E9" w:rsidRPr="007D4AB4" w:rsidRDefault="009063FD" w:rsidP="009A7FC3">
    <w:pPr>
      <w:pStyle w:val="Encabezado"/>
    </w:pPr>
    <w:r w:rsidRPr="00970DF5">
      <w:rPr>
        <w:rFonts w:cs="Calibri"/>
        <w:noProof/>
        <w:color w:val="000000"/>
        <w:lang w:val="es-ES"/>
      </w:rPr>
      <w:drawing>
        <wp:inline distT="0" distB="0" distL="0" distR="0" wp14:anchorId="11D75223" wp14:editId="0C76D332">
          <wp:extent cx="3067050" cy="476250"/>
          <wp:effectExtent l="0" t="0" r="0" b="0"/>
          <wp:docPr id="920551465" name="Imagen 920551465" descr="FIB Puerta de Hier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FIB Puerta de Hier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70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88F8A0" w14:textId="77777777" w:rsidR="008B65E9" w:rsidRDefault="008B65E9" w:rsidP="005668CF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E6670C"/>
    <w:multiLevelType w:val="hybridMultilevel"/>
    <w:tmpl w:val="FBC099A2"/>
    <w:lvl w:ilvl="0" w:tplc="70F26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E97DA2"/>
    <w:multiLevelType w:val="hybridMultilevel"/>
    <w:tmpl w:val="D59EA7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CA6EE0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3FD"/>
    <w:rsid w:val="00054D49"/>
    <w:rsid w:val="000B3A28"/>
    <w:rsid w:val="000F1A4E"/>
    <w:rsid w:val="00115502"/>
    <w:rsid w:val="001551CA"/>
    <w:rsid w:val="00172953"/>
    <w:rsid w:val="0018340F"/>
    <w:rsid w:val="00197C60"/>
    <w:rsid w:val="001F2051"/>
    <w:rsid w:val="001F48ED"/>
    <w:rsid w:val="00216760"/>
    <w:rsid w:val="002B2A44"/>
    <w:rsid w:val="002E4190"/>
    <w:rsid w:val="00331B9F"/>
    <w:rsid w:val="00352F3A"/>
    <w:rsid w:val="00393E3B"/>
    <w:rsid w:val="003C2E03"/>
    <w:rsid w:val="003C6B39"/>
    <w:rsid w:val="0041723D"/>
    <w:rsid w:val="004A086B"/>
    <w:rsid w:val="004D3327"/>
    <w:rsid w:val="004E0509"/>
    <w:rsid w:val="004E492E"/>
    <w:rsid w:val="00582012"/>
    <w:rsid w:val="00592221"/>
    <w:rsid w:val="005B1137"/>
    <w:rsid w:val="005D6B65"/>
    <w:rsid w:val="005F7B6F"/>
    <w:rsid w:val="00602E1C"/>
    <w:rsid w:val="00635154"/>
    <w:rsid w:val="006378CA"/>
    <w:rsid w:val="0064689C"/>
    <w:rsid w:val="0067332C"/>
    <w:rsid w:val="006C3459"/>
    <w:rsid w:val="00772370"/>
    <w:rsid w:val="007D5468"/>
    <w:rsid w:val="008355C2"/>
    <w:rsid w:val="00837012"/>
    <w:rsid w:val="00843176"/>
    <w:rsid w:val="008B60BA"/>
    <w:rsid w:val="008B65E9"/>
    <w:rsid w:val="009063FD"/>
    <w:rsid w:val="00964670"/>
    <w:rsid w:val="009E72BC"/>
    <w:rsid w:val="00A41BF8"/>
    <w:rsid w:val="00AC76AA"/>
    <w:rsid w:val="00B1633E"/>
    <w:rsid w:val="00B212DA"/>
    <w:rsid w:val="00C05E11"/>
    <w:rsid w:val="00C76EB4"/>
    <w:rsid w:val="00C95EAD"/>
    <w:rsid w:val="00CC3C40"/>
    <w:rsid w:val="00D57CEE"/>
    <w:rsid w:val="00D705D5"/>
    <w:rsid w:val="00D909B6"/>
    <w:rsid w:val="00DA3221"/>
    <w:rsid w:val="00DB1C53"/>
    <w:rsid w:val="00DC6B60"/>
    <w:rsid w:val="00DD2243"/>
    <w:rsid w:val="00DF652E"/>
    <w:rsid w:val="00E15018"/>
    <w:rsid w:val="00E506C8"/>
    <w:rsid w:val="00E7552F"/>
    <w:rsid w:val="00EA7759"/>
    <w:rsid w:val="00ED37BE"/>
    <w:rsid w:val="00EF02FD"/>
    <w:rsid w:val="00F049BC"/>
    <w:rsid w:val="00F26773"/>
    <w:rsid w:val="00F8163D"/>
    <w:rsid w:val="00F924F9"/>
    <w:rsid w:val="00FB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3C4E1"/>
  <w15:chartTrackingRefBased/>
  <w15:docId w15:val="{7E2EEA63-8CDB-4179-A21C-6D6DD47E3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  <w:style w:type="paragraph" w:styleId="Piedepgina">
    <w:name w:val="footer"/>
    <w:basedOn w:val="Normal"/>
    <w:link w:val="PiedepginaCar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4E05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Neira Álvarez.Fernando</dc:creator>
  <cp:keywords/>
  <dc:description/>
  <cp:lastModifiedBy>Ugarte Colmenero.Alberto</cp:lastModifiedBy>
  <cp:revision>3</cp:revision>
  <dcterms:created xsi:type="dcterms:W3CDTF">2025-07-21T07:07:00Z</dcterms:created>
  <dcterms:modified xsi:type="dcterms:W3CDTF">2025-07-21T07:07:00Z</dcterms:modified>
</cp:coreProperties>
</file>