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E54D7" w14:textId="6CFC4F90" w:rsidR="0060732A" w:rsidRDefault="009E05E8" w:rsidP="00AF3C94">
      <w:pPr>
        <w:rPr>
          <w:b/>
        </w:rPr>
      </w:pPr>
      <w:r w:rsidRPr="00AA7429">
        <w:rPr>
          <w:b/>
        </w:rPr>
        <w:t xml:space="preserve">PLIEGO DE CLÁUSULAS ADMINISTRATIVAS PARTICULARES QUE HA DE REGIR EN EL CONTRATO DE SUMINISTRO DE: </w:t>
      </w:r>
      <w:r w:rsidR="00AF3C94" w:rsidRPr="00AF3C94">
        <w:rPr>
          <w:b/>
        </w:rPr>
        <w:t>ADQUISICIÓN DE REACTIVOS PARA LA PREPARACIÓN DE LIBRERIAS PARA EL DESARROLLO DEL PROYECTO FONDO DE INVESTIGACIONES SANITARIAS (FIS) DEL INSTITUTO DE SALUD CARLOS III: PI21/01500 BIOMARKERS4CURE: BIOMARCADORES NO INVASIVOS PARA LA QUIMIOINMUNOTERAPIA NEOADYUVANTE EN EL CÁNCER DE PULMÓN NO MICROCÍTICO OPERABLE PARA LA INVESTIGACIÓN BIOMÉDICA DEL HOSPITAL UNIVERSITARIO PUERTA DE HIERRO MAJADAHONDA</w:t>
      </w:r>
      <w:r w:rsidRPr="00AA7429">
        <w:rPr>
          <w:b/>
        </w:rPr>
        <w:t xml:space="preserve"> A ADJUDICAR POR PROCEDIMIENTO ABIERTO </w:t>
      </w:r>
      <w:r w:rsidR="003D0741" w:rsidRPr="00AA7429">
        <w:rPr>
          <w:b/>
        </w:rPr>
        <w:t>SIMPLIFICADO</w:t>
      </w:r>
      <w:r w:rsidR="003D0741" w:rsidRPr="00AA7429">
        <w:rPr>
          <w:rStyle w:val="Refdenotaalpie"/>
          <w:b/>
        </w:rPr>
        <w:footnoteReference w:id="1"/>
      </w:r>
      <w:r w:rsidR="003D0741" w:rsidRPr="00AA7429">
        <w:rPr>
          <w:b/>
        </w:rPr>
        <w:t xml:space="preserve"> </w:t>
      </w:r>
      <w:r w:rsidR="003808F6" w:rsidRPr="00AA7429">
        <w:rPr>
          <w:b/>
        </w:rPr>
        <w:t>ABREVIADO</w:t>
      </w:r>
      <w:r w:rsidR="00B432AC" w:rsidRPr="00AA7429">
        <w:rPr>
          <w:b/>
        </w:rPr>
        <w:t>.</w:t>
      </w:r>
    </w:p>
    <w:p w14:paraId="26853E3A" w14:textId="5EF2507A" w:rsidR="0060732A" w:rsidRDefault="0060732A" w:rsidP="00AF3C94">
      <w:pPr>
        <w:rPr>
          <w:b/>
        </w:rPr>
      </w:pPr>
    </w:p>
    <w:p w14:paraId="11063768" w14:textId="0E89A14C" w:rsidR="0060732A" w:rsidRDefault="0060732A" w:rsidP="0060732A">
      <w:pPr>
        <w:jc w:val="center"/>
        <w:rPr>
          <w:b/>
        </w:rPr>
      </w:pPr>
      <w:r>
        <w:rPr>
          <w:b/>
        </w:rPr>
        <w:t>EXPTE. PA SUM 2025-6 SIMP</w:t>
      </w:r>
      <w:bookmarkStart w:id="0" w:name="_GoBack"/>
      <w:bookmarkEnd w:id="0"/>
    </w:p>
    <w:p w14:paraId="77B85E59" w14:textId="419268E3" w:rsidR="0060732A" w:rsidRPr="00AA7429" w:rsidRDefault="0060732A" w:rsidP="0060732A">
      <w:pPr>
        <w:spacing w:line="240" w:lineRule="auto"/>
        <w:jc w:val="left"/>
        <w:rPr>
          <w:b/>
        </w:rPr>
      </w:pPr>
      <w:r>
        <w:rPr>
          <w:b/>
        </w:rPr>
        <w:br w:type="page"/>
      </w:r>
    </w:p>
    <w:p w14:paraId="32F759AB" w14:textId="77777777" w:rsidR="00F80661" w:rsidRPr="00AA7429" w:rsidRDefault="00F80661" w:rsidP="00F80661">
      <w:pPr>
        <w:rPr>
          <w:b/>
        </w:rPr>
      </w:pPr>
    </w:p>
    <w:p w14:paraId="69297DD1" w14:textId="2C375E68" w:rsidR="009E05E8" w:rsidRPr="00AA7429" w:rsidRDefault="00314634" w:rsidP="00033BDA">
      <w:pPr>
        <w:jc w:val="center"/>
        <w:rPr>
          <w:b/>
        </w:rPr>
      </w:pPr>
      <w:bookmarkStart w:id="1" w:name="_Toc198006159"/>
      <w:r w:rsidRPr="00AA7429">
        <w:rPr>
          <w:b/>
        </w:rPr>
        <w:t>Í</w:t>
      </w:r>
      <w:r w:rsidR="009E05E8" w:rsidRPr="00AA7429">
        <w:rPr>
          <w:b/>
        </w:rPr>
        <w:t>NDICE</w:t>
      </w:r>
      <w:bookmarkEnd w:id="1"/>
    </w:p>
    <w:p w14:paraId="632D8EE0" w14:textId="77777777" w:rsidR="00AA78AA" w:rsidRPr="00AA7429" w:rsidRDefault="00AA78AA" w:rsidP="00033BDA">
      <w:pPr>
        <w:jc w:val="center"/>
        <w:rPr>
          <w:b/>
        </w:rPr>
      </w:pPr>
    </w:p>
    <w:p w14:paraId="2FD16D76" w14:textId="315D0981" w:rsidR="00F601C9" w:rsidRPr="00F601C9" w:rsidRDefault="005424B6" w:rsidP="00F601C9">
      <w:pPr>
        <w:pStyle w:val="TDC1"/>
        <w:spacing w:line="288" w:lineRule="auto"/>
        <w:rPr>
          <w:rFonts w:asciiTheme="minorHAnsi" w:eastAsiaTheme="minorEastAsia" w:hAnsiTheme="minorHAnsi" w:cstheme="minorBidi"/>
          <w:noProof/>
          <w:sz w:val="22"/>
          <w:szCs w:val="22"/>
        </w:rPr>
      </w:pPr>
      <w:r w:rsidRPr="00F601C9">
        <w:fldChar w:fldCharType="begin"/>
      </w:r>
      <w:r w:rsidRPr="00F601C9">
        <w:instrText xml:space="preserve"> TOC \o "1-3" \h \z \u </w:instrText>
      </w:r>
      <w:r w:rsidRPr="00F601C9">
        <w:fldChar w:fldCharType="separate"/>
      </w:r>
      <w:hyperlink w:anchor="_Toc194066818" w:history="1">
        <w:r w:rsidR="00F601C9" w:rsidRPr="00F601C9">
          <w:rPr>
            <w:rStyle w:val="Hipervnculo"/>
            <w:noProof/>
          </w:rPr>
          <w:t>CAPÍTULO I. CARACTERÍSTICAS DEL CONTRATO</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_Toc194066818 \h </w:instrText>
        </w:r>
        <w:r w:rsidR="00F601C9" w:rsidRPr="00F601C9">
          <w:rPr>
            <w:noProof/>
            <w:webHidden/>
          </w:rPr>
        </w:r>
        <w:r w:rsidR="00F601C9" w:rsidRPr="00F601C9">
          <w:rPr>
            <w:noProof/>
            <w:webHidden/>
          </w:rPr>
          <w:fldChar w:fldCharType="separate"/>
        </w:r>
        <w:r w:rsidR="00A01FC5">
          <w:rPr>
            <w:noProof/>
            <w:webHidden/>
          </w:rPr>
          <w:t>3</w:t>
        </w:r>
        <w:r w:rsidR="00F601C9" w:rsidRPr="00F601C9">
          <w:rPr>
            <w:noProof/>
            <w:webHidden/>
          </w:rPr>
          <w:fldChar w:fldCharType="end"/>
        </w:r>
      </w:hyperlink>
    </w:p>
    <w:p w14:paraId="10610E4E" w14:textId="18954395"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19" w:history="1">
        <w:r w:rsidR="00F601C9" w:rsidRPr="00F601C9">
          <w:rPr>
            <w:rStyle w:val="Hipervnculo"/>
            <w:noProof/>
          </w:rPr>
          <w:t xml:space="preserve">Cláusula 1. </w:t>
        </w:r>
        <w:r w:rsidR="00F601C9" w:rsidRPr="00733A65">
          <w:rPr>
            <w:rStyle w:val="Hipervnculo"/>
            <w:i/>
            <w:noProof/>
          </w:rPr>
          <w:t>Características del contrato.</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_Toc194066819 \h </w:instrText>
        </w:r>
        <w:r w:rsidR="00F601C9" w:rsidRPr="00F601C9">
          <w:rPr>
            <w:noProof/>
            <w:webHidden/>
          </w:rPr>
        </w:r>
        <w:r w:rsidR="00F601C9" w:rsidRPr="00F601C9">
          <w:rPr>
            <w:noProof/>
            <w:webHidden/>
          </w:rPr>
          <w:fldChar w:fldCharType="separate"/>
        </w:r>
        <w:r w:rsidR="00A01FC5">
          <w:rPr>
            <w:noProof/>
            <w:webHidden/>
          </w:rPr>
          <w:t>3</w:t>
        </w:r>
        <w:r w:rsidR="00F601C9" w:rsidRPr="00F601C9">
          <w:rPr>
            <w:noProof/>
            <w:webHidden/>
          </w:rPr>
          <w:fldChar w:fldCharType="end"/>
        </w:r>
      </w:hyperlink>
    </w:p>
    <w:p w14:paraId="766E6FEB" w14:textId="268A723E" w:rsidR="00F601C9" w:rsidRPr="00F601C9" w:rsidRDefault="0060732A" w:rsidP="00F601C9">
      <w:pPr>
        <w:pStyle w:val="TDC1"/>
        <w:spacing w:line="288" w:lineRule="auto"/>
        <w:rPr>
          <w:rFonts w:asciiTheme="minorHAnsi" w:eastAsiaTheme="minorEastAsia" w:hAnsiTheme="minorHAnsi" w:cstheme="minorBidi"/>
          <w:noProof/>
          <w:sz w:val="22"/>
          <w:szCs w:val="22"/>
        </w:rPr>
      </w:pPr>
      <w:hyperlink w:anchor="_Toc194066820" w:history="1">
        <w:r w:rsidR="00F601C9" w:rsidRPr="00F601C9">
          <w:rPr>
            <w:rStyle w:val="Hipervnculo"/>
            <w:noProof/>
          </w:rPr>
          <w:t>CAPÍTULO II. DISPOSICIONES GENERALES</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_Toc194066820 \h </w:instrText>
        </w:r>
        <w:r w:rsidR="00F601C9" w:rsidRPr="00F601C9">
          <w:rPr>
            <w:noProof/>
            <w:webHidden/>
          </w:rPr>
        </w:r>
        <w:r w:rsidR="00F601C9" w:rsidRPr="00F601C9">
          <w:rPr>
            <w:noProof/>
            <w:webHidden/>
          </w:rPr>
          <w:fldChar w:fldCharType="separate"/>
        </w:r>
        <w:r w:rsidR="00A01FC5">
          <w:rPr>
            <w:noProof/>
            <w:webHidden/>
          </w:rPr>
          <w:t>16</w:t>
        </w:r>
        <w:r w:rsidR="00F601C9" w:rsidRPr="00F601C9">
          <w:rPr>
            <w:noProof/>
            <w:webHidden/>
          </w:rPr>
          <w:fldChar w:fldCharType="end"/>
        </w:r>
      </w:hyperlink>
    </w:p>
    <w:p w14:paraId="05C8834F" w14:textId="3DC68C39"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21" w:history="1">
        <w:r w:rsidR="00F601C9" w:rsidRPr="00F601C9">
          <w:rPr>
            <w:rStyle w:val="Hipervnculo"/>
            <w:noProof/>
          </w:rPr>
          <w:t xml:space="preserve">Cláusula 2. </w:t>
        </w:r>
        <w:r w:rsidR="00F601C9" w:rsidRPr="00733A65">
          <w:rPr>
            <w:rStyle w:val="Hipervnculo"/>
            <w:i/>
            <w:noProof/>
          </w:rPr>
          <w:t>Régimen jurídico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_Toc194066821 \h </w:instrText>
        </w:r>
        <w:r w:rsidR="00F601C9" w:rsidRPr="00F601C9">
          <w:rPr>
            <w:noProof/>
            <w:webHidden/>
          </w:rPr>
        </w:r>
        <w:r w:rsidR="00F601C9" w:rsidRPr="00F601C9">
          <w:rPr>
            <w:noProof/>
            <w:webHidden/>
          </w:rPr>
          <w:fldChar w:fldCharType="separate"/>
        </w:r>
        <w:r w:rsidR="00A01FC5">
          <w:rPr>
            <w:noProof/>
            <w:webHidden/>
          </w:rPr>
          <w:t>16</w:t>
        </w:r>
        <w:r w:rsidR="00F601C9" w:rsidRPr="00F601C9">
          <w:rPr>
            <w:noProof/>
            <w:webHidden/>
          </w:rPr>
          <w:fldChar w:fldCharType="end"/>
        </w:r>
      </w:hyperlink>
    </w:p>
    <w:p w14:paraId="786227C4" w14:textId="27F0D8B1"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22" w:history="1">
        <w:r w:rsidR="00F601C9" w:rsidRPr="00F601C9">
          <w:rPr>
            <w:rStyle w:val="Hipervnculo"/>
            <w:noProof/>
          </w:rPr>
          <w:t xml:space="preserve">Cláusula 3. </w:t>
        </w:r>
        <w:r w:rsidR="00F601C9" w:rsidRPr="00733A65">
          <w:rPr>
            <w:rStyle w:val="Hipervnculo"/>
            <w:i/>
            <w:noProof/>
          </w:rPr>
          <w:t>Objeto del contrato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_Toc194066822 \h </w:instrText>
        </w:r>
        <w:r w:rsidR="00F601C9" w:rsidRPr="00F601C9">
          <w:rPr>
            <w:noProof/>
            <w:webHidden/>
          </w:rPr>
        </w:r>
        <w:r w:rsidR="00F601C9" w:rsidRPr="00F601C9">
          <w:rPr>
            <w:noProof/>
            <w:webHidden/>
          </w:rPr>
          <w:fldChar w:fldCharType="separate"/>
        </w:r>
        <w:r w:rsidR="00A01FC5">
          <w:rPr>
            <w:noProof/>
            <w:webHidden/>
          </w:rPr>
          <w:t>17</w:t>
        </w:r>
        <w:r w:rsidR="00F601C9" w:rsidRPr="00F601C9">
          <w:rPr>
            <w:noProof/>
            <w:webHidden/>
          </w:rPr>
          <w:fldChar w:fldCharType="end"/>
        </w:r>
      </w:hyperlink>
    </w:p>
    <w:p w14:paraId="689C81A3" w14:textId="1EF06B47"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23" w:history="1">
        <w:r w:rsidR="00F601C9" w:rsidRPr="00F601C9">
          <w:rPr>
            <w:rStyle w:val="Hipervnculo"/>
            <w:bCs/>
            <w:iCs/>
            <w:noProof/>
          </w:rPr>
          <w:t xml:space="preserve">Cláusula 4. </w:t>
        </w:r>
        <w:r w:rsidR="00F601C9" w:rsidRPr="00733A65">
          <w:rPr>
            <w:rStyle w:val="Hipervnculo"/>
            <w:bCs/>
            <w:i/>
            <w:iCs/>
            <w:noProof/>
          </w:rPr>
          <w:t>Presupuesto base de licitación y precio del contrato</w:t>
        </w:r>
        <w:r w:rsidR="00F601C9" w:rsidRPr="00F601C9">
          <w:rPr>
            <w:rStyle w:val="Hipervnculo"/>
            <w:bCs/>
            <w:iCs/>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_Toc194066823 \h </w:instrText>
        </w:r>
        <w:r w:rsidR="00F601C9" w:rsidRPr="00F601C9">
          <w:rPr>
            <w:noProof/>
            <w:webHidden/>
          </w:rPr>
        </w:r>
        <w:r w:rsidR="00F601C9" w:rsidRPr="00F601C9">
          <w:rPr>
            <w:noProof/>
            <w:webHidden/>
          </w:rPr>
          <w:fldChar w:fldCharType="separate"/>
        </w:r>
        <w:r w:rsidR="00A01FC5">
          <w:rPr>
            <w:noProof/>
            <w:webHidden/>
          </w:rPr>
          <w:t>17</w:t>
        </w:r>
        <w:r w:rsidR="00F601C9" w:rsidRPr="00F601C9">
          <w:rPr>
            <w:noProof/>
            <w:webHidden/>
          </w:rPr>
          <w:fldChar w:fldCharType="end"/>
        </w:r>
      </w:hyperlink>
    </w:p>
    <w:p w14:paraId="572638BC" w14:textId="09BFF56A"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24" w:history="1">
        <w:r w:rsidR="00F601C9" w:rsidRPr="00F601C9">
          <w:rPr>
            <w:rStyle w:val="Hipervnculo"/>
            <w:noProof/>
          </w:rPr>
          <w:t xml:space="preserve">Cláusula 5. </w:t>
        </w:r>
        <w:r w:rsidR="00F601C9" w:rsidRPr="00733A65">
          <w:rPr>
            <w:rStyle w:val="Hipervnculo"/>
            <w:i/>
            <w:noProof/>
          </w:rPr>
          <w:t>Perfil de contratante</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_Toc194066824 \h </w:instrText>
        </w:r>
        <w:r w:rsidR="00F601C9" w:rsidRPr="00F601C9">
          <w:rPr>
            <w:noProof/>
            <w:webHidden/>
          </w:rPr>
        </w:r>
        <w:r w:rsidR="00F601C9" w:rsidRPr="00F601C9">
          <w:rPr>
            <w:noProof/>
            <w:webHidden/>
          </w:rPr>
          <w:fldChar w:fldCharType="separate"/>
        </w:r>
        <w:r w:rsidR="00A01FC5">
          <w:rPr>
            <w:noProof/>
            <w:webHidden/>
          </w:rPr>
          <w:t>18</w:t>
        </w:r>
        <w:r w:rsidR="00F601C9" w:rsidRPr="00F601C9">
          <w:rPr>
            <w:noProof/>
            <w:webHidden/>
          </w:rPr>
          <w:fldChar w:fldCharType="end"/>
        </w:r>
      </w:hyperlink>
    </w:p>
    <w:p w14:paraId="705B5B10" w14:textId="5AF52E1E" w:rsidR="00F601C9" w:rsidRPr="00F601C9" w:rsidRDefault="0060732A" w:rsidP="00F601C9">
      <w:pPr>
        <w:pStyle w:val="TDC1"/>
        <w:spacing w:line="288" w:lineRule="auto"/>
        <w:rPr>
          <w:rFonts w:asciiTheme="minorHAnsi" w:eastAsiaTheme="minorEastAsia" w:hAnsiTheme="minorHAnsi" w:cstheme="minorBidi"/>
          <w:noProof/>
          <w:sz w:val="22"/>
          <w:szCs w:val="22"/>
        </w:rPr>
      </w:pPr>
      <w:hyperlink w:anchor="_Toc194066825" w:history="1">
        <w:r w:rsidR="00F601C9" w:rsidRPr="00F601C9">
          <w:rPr>
            <w:rStyle w:val="Hipervnculo"/>
            <w:noProof/>
          </w:rPr>
          <w:t>CAPÍTULO III. LICITACIÓN</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_Toc194066825 \h </w:instrText>
        </w:r>
        <w:r w:rsidR="00F601C9" w:rsidRPr="00F601C9">
          <w:rPr>
            <w:noProof/>
            <w:webHidden/>
          </w:rPr>
        </w:r>
        <w:r w:rsidR="00F601C9" w:rsidRPr="00F601C9">
          <w:rPr>
            <w:noProof/>
            <w:webHidden/>
          </w:rPr>
          <w:fldChar w:fldCharType="separate"/>
        </w:r>
        <w:r w:rsidR="00A01FC5">
          <w:rPr>
            <w:noProof/>
            <w:webHidden/>
          </w:rPr>
          <w:t>18</w:t>
        </w:r>
        <w:r w:rsidR="00F601C9" w:rsidRPr="00F601C9">
          <w:rPr>
            <w:noProof/>
            <w:webHidden/>
          </w:rPr>
          <w:fldChar w:fldCharType="end"/>
        </w:r>
      </w:hyperlink>
    </w:p>
    <w:p w14:paraId="7BC15BB0" w14:textId="44E5E459"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26" w:history="1">
        <w:r w:rsidR="00F601C9" w:rsidRPr="00F601C9">
          <w:rPr>
            <w:rStyle w:val="Hipervnculo"/>
            <w:noProof/>
          </w:rPr>
          <w:t xml:space="preserve">Cláusula 6. </w:t>
        </w:r>
        <w:r w:rsidR="00F601C9" w:rsidRPr="00733A65">
          <w:rPr>
            <w:rStyle w:val="Hipervnculo"/>
            <w:i/>
            <w:noProof/>
          </w:rPr>
          <w:t>Capacidad para contratar</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_Toc194066826 \h </w:instrText>
        </w:r>
        <w:r w:rsidR="00F601C9" w:rsidRPr="00F601C9">
          <w:rPr>
            <w:noProof/>
            <w:webHidden/>
          </w:rPr>
        </w:r>
        <w:r w:rsidR="00F601C9" w:rsidRPr="00F601C9">
          <w:rPr>
            <w:noProof/>
            <w:webHidden/>
          </w:rPr>
          <w:fldChar w:fldCharType="separate"/>
        </w:r>
        <w:r w:rsidR="00A01FC5">
          <w:rPr>
            <w:noProof/>
            <w:webHidden/>
          </w:rPr>
          <w:t>18</w:t>
        </w:r>
        <w:r w:rsidR="00F601C9" w:rsidRPr="00F601C9">
          <w:rPr>
            <w:noProof/>
            <w:webHidden/>
          </w:rPr>
          <w:fldChar w:fldCharType="end"/>
        </w:r>
      </w:hyperlink>
    </w:p>
    <w:p w14:paraId="43E757EA" w14:textId="42F86FC3"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27" w:history="1">
        <w:r w:rsidR="00F601C9" w:rsidRPr="00F601C9">
          <w:rPr>
            <w:rStyle w:val="Hipervnculo"/>
            <w:noProof/>
          </w:rPr>
          <w:t xml:space="preserve">Cláusula 7. </w:t>
        </w:r>
        <w:r w:rsidR="00F601C9" w:rsidRPr="00733A65">
          <w:rPr>
            <w:rStyle w:val="Hipervnculo"/>
            <w:i/>
            <w:noProof/>
          </w:rPr>
          <w:t>Procedimiento de adjudicación.</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_Toc194066827 \h </w:instrText>
        </w:r>
        <w:r w:rsidR="00F601C9" w:rsidRPr="00F601C9">
          <w:rPr>
            <w:noProof/>
            <w:webHidden/>
          </w:rPr>
        </w:r>
        <w:r w:rsidR="00F601C9" w:rsidRPr="00F601C9">
          <w:rPr>
            <w:noProof/>
            <w:webHidden/>
          </w:rPr>
          <w:fldChar w:fldCharType="separate"/>
        </w:r>
        <w:r w:rsidR="00A01FC5">
          <w:rPr>
            <w:noProof/>
            <w:webHidden/>
          </w:rPr>
          <w:t>19</w:t>
        </w:r>
        <w:r w:rsidR="00F601C9" w:rsidRPr="00F601C9">
          <w:rPr>
            <w:noProof/>
            <w:webHidden/>
          </w:rPr>
          <w:fldChar w:fldCharType="end"/>
        </w:r>
      </w:hyperlink>
    </w:p>
    <w:p w14:paraId="1D2471EB" w14:textId="0845D413"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28" w:history="1">
        <w:r w:rsidR="00F601C9" w:rsidRPr="00F601C9">
          <w:rPr>
            <w:rStyle w:val="Hipervnculo"/>
            <w:noProof/>
          </w:rPr>
          <w:t xml:space="preserve">Cláusula 8. </w:t>
        </w:r>
        <w:r w:rsidR="00F601C9" w:rsidRPr="00733A65">
          <w:rPr>
            <w:rStyle w:val="Hipervnculo"/>
            <w:i/>
            <w:noProof/>
          </w:rPr>
          <w:t>Criterios objetivos de adjudicación.</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_Toc194066828 \h </w:instrText>
        </w:r>
        <w:r w:rsidR="00F601C9" w:rsidRPr="00F601C9">
          <w:rPr>
            <w:noProof/>
            <w:webHidden/>
          </w:rPr>
        </w:r>
        <w:r w:rsidR="00F601C9" w:rsidRPr="00F601C9">
          <w:rPr>
            <w:noProof/>
            <w:webHidden/>
          </w:rPr>
          <w:fldChar w:fldCharType="separate"/>
        </w:r>
        <w:r w:rsidR="00A01FC5">
          <w:rPr>
            <w:noProof/>
            <w:webHidden/>
          </w:rPr>
          <w:t>19</w:t>
        </w:r>
        <w:r w:rsidR="00F601C9" w:rsidRPr="00F601C9">
          <w:rPr>
            <w:noProof/>
            <w:webHidden/>
          </w:rPr>
          <w:fldChar w:fldCharType="end"/>
        </w:r>
      </w:hyperlink>
    </w:p>
    <w:p w14:paraId="1A3309E8" w14:textId="79A98AD6"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29" w:history="1">
        <w:r w:rsidR="00F601C9" w:rsidRPr="00F601C9">
          <w:rPr>
            <w:rStyle w:val="Hipervnculo"/>
            <w:noProof/>
          </w:rPr>
          <w:t xml:space="preserve">Cláusula 9. </w:t>
        </w:r>
        <w:r w:rsidR="00F601C9" w:rsidRPr="00733A65">
          <w:rPr>
            <w:rStyle w:val="Hipervnculo"/>
            <w:i/>
            <w:noProof/>
          </w:rPr>
          <w:t>Presentación de proposiciones y tratamiento de los datos personales por parte de la Administración contratante.</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_Toc194066829 \h </w:instrText>
        </w:r>
        <w:r w:rsidR="00F601C9" w:rsidRPr="00F601C9">
          <w:rPr>
            <w:noProof/>
            <w:webHidden/>
          </w:rPr>
        </w:r>
        <w:r w:rsidR="00F601C9" w:rsidRPr="00F601C9">
          <w:rPr>
            <w:noProof/>
            <w:webHidden/>
          </w:rPr>
          <w:fldChar w:fldCharType="separate"/>
        </w:r>
        <w:r w:rsidR="00A01FC5">
          <w:rPr>
            <w:noProof/>
            <w:webHidden/>
          </w:rPr>
          <w:t>20</w:t>
        </w:r>
        <w:r w:rsidR="00F601C9" w:rsidRPr="00F601C9">
          <w:rPr>
            <w:noProof/>
            <w:webHidden/>
          </w:rPr>
          <w:fldChar w:fldCharType="end"/>
        </w:r>
      </w:hyperlink>
    </w:p>
    <w:p w14:paraId="330FD256" w14:textId="4E5B4799"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30" w:history="1">
        <w:r w:rsidR="00F601C9" w:rsidRPr="00F601C9">
          <w:rPr>
            <w:rStyle w:val="Hipervnculo"/>
            <w:noProof/>
          </w:rPr>
          <w:t xml:space="preserve">Cláusula 10. </w:t>
        </w:r>
        <w:r w:rsidR="00F601C9" w:rsidRPr="00733A65">
          <w:rPr>
            <w:rStyle w:val="Hipervnculo"/>
            <w:i/>
            <w:noProof/>
          </w:rPr>
          <w:t>Medios electrónicos.</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_Toc194066830 \h </w:instrText>
        </w:r>
        <w:r w:rsidR="00F601C9" w:rsidRPr="00F601C9">
          <w:rPr>
            <w:noProof/>
            <w:webHidden/>
          </w:rPr>
        </w:r>
        <w:r w:rsidR="00F601C9" w:rsidRPr="00F601C9">
          <w:rPr>
            <w:noProof/>
            <w:webHidden/>
          </w:rPr>
          <w:fldChar w:fldCharType="separate"/>
        </w:r>
        <w:r w:rsidR="00A01FC5">
          <w:rPr>
            <w:noProof/>
            <w:webHidden/>
          </w:rPr>
          <w:t>22</w:t>
        </w:r>
        <w:r w:rsidR="00F601C9" w:rsidRPr="00F601C9">
          <w:rPr>
            <w:noProof/>
            <w:webHidden/>
          </w:rPr>
          <w:fldChar w:fldCharType="end"/>
        </w:r>
      </w:hyperlink>
    </w:p>
    <w:p w14:paraId="01050AE8" w14:textId="27CA95C5"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31" w:history="1">
        <w:r w:rsidR="00F601C9" w:rsidRPr="00F601C9">
          <w:rPr>
            <w:rStyle w:val="Hipervnculo"/>
            <w:noProof/>
          </w:rPr>
          <w:t xml:space="preserve">Cláusula 11. </w:t>
        </w:r>
        <w:r w:rsidR="00F601C9" w:rsidRPr="00733A65">
          <w:rPr>
            <w:rStyle w:val="Hipervnculo"/>
            <w:i/>
            <w:noProof/>
          </w:rPr>
          <w:t>Forma y contenido de las proposiciones.</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_Toc194066831 \h </w:instrText>
        </w:r>
        <w:r w:rsidR="00F601C9" w:rsidRPr="00F601C9">
          <w:rPr>
            <w:noProof/>
            <w:webHidden/>
          </w:rPr>
        </w:r>
        <w:r w:rsidR="00F601C9" w:rsidRPr="00F601C9">
          <w:rPr>
            <w:noProof/>
            <w:webHidden/>
          </w:rPr>
          <w:fldChar w:fldCharType="separate"/>
        </w:r>
        <w:r w:rsidR="00A01FC5">
          <w:rPr>
            <w:noProof/>
            <w:webHidden/>
          </w:rPr>
          <w:t>24</w:t>
        </w:r>
        <w:r w:rsidR="00F601C9" w:rsidRPr="00F601C9">
          <w:rPr>
            <w:noProof/>
            <w:webHidden/>
          </w:rPr>
          <w:fldChar w:fldCharType="end"/>
        </w:r>
      </w:hyperlink>
    </w:p>
    <w:p w14:paraId="39801BB5" w14:textId="3CBC26AD"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32" w:history="1">
        <w:r w:rsidR="00F601C9" w:rsidRPr="00F601C9">
          <w:rPr>
            <w:rStyle w:val="Hipervnculo"/>
            <w:noProof/>
          </w:rPr>
          <w:t xml:space="preserve">Cláusula 12. </w:t>
        </w:r>
        <w:r w:rsidR="00F601C9" w:rsidRPr="00733A65">
          <w:rPr>
            <w:rStyle w:val="Hipervnculo"/>
            <w:i/>
            <w:noProof/>
          </w:rPr>
          <w:t>Apertura de proposiciones.</w:t>
        </w:r>
        <w:r w:rsidR="00F601C9" w:rsidRPr="00F601C9">
          <w:rPr>
            <w:rStyle w:val="Hipervnculo"/>
            <w:noProof/>
            <w:vertAlign w:val="superscript"/>
          </w:rPr>
          <w:t xml:space="preserve"> </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_Toc194066832 \h </w:instrText>
        </w:r>
        <w:r w:rsidR="00F601C9" w:rsidRPr="00F601C9">
          <w:rPr>
            <w:noProof/>
            <w:webHidden/>
          </w:rPr>
        </w:r>
        <w:r w:rsidR="00F601C9" w:rsidRPr="00F601C9">
          <w:rPr>
            <w:noProof/>
            <w:webHidden/>
          </w:rPr>
          <w:fldChar w:fldCharType="separate"/>
        </w:r>
        <w:r w:rsidR="00A01FC5">
          <w:rPr>
            <w:noProof/>
            <w:webHidden/>
          </w:rPr>
          <w:t>26</w:t>
        </w:r>
        <w:r w:rsidR="00F601C9" w:rsidRPr="00F601C9">
          <w:rPr>
            <w:noProof/>
            <w:webHidden/>
          </w:rPr>
          <w:fldChar w:fldCharType="end"/>
        </w:r>
      </w:hyperlink>
    </w:p>
    <w:p w14:paraId="02B3B5CB" w14:textId="2D62DED9"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33" w:history="1">
        <w:r w:rsidR="00F601C9" w:rsidRPr="00F601C9">
          <w:rPr>
            <w:rStyle w:val="Hipervnculo"/>
            <w:noProof/>
          </w:rPr>
          <w:t>Cláusula 13.</w:t>
        </w:r>
        <w:r w:rsidR="00F601C9" w:rsidRPr="00733A65">
          <w:rPr>
            <w:rStyle w:val="Hipervnculo"/>
            <w:i/>
            <w:noProof/>
          </w:rPr>
          <w:t xml:space="preserve"> Acreditación de la capacidad para contratar y propuesta de adjudicación. Renuncia o desistimiento.</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_Toc194066833 \h </w:instrText>
        </w:r>
        <w:r w:rsidR="00F601C9" w:rsidRPr="00F601C9">
          <w:rPr>
            <w:noProof/>
            <w:webHidden/>
          </w:rPr>
        </w:r>
        <w:r w:rsidR="00F601C9" w:rsidRPr="00F601C9">
          <w:rPr>
            <w:noProof/>
            <w:webHidden/>
          </w:rPr>
          <w:fldChar w:fldCharType="separate"/>
        </w:r>
        <w:r w:rsidR="00A01FC5">
          <w:rPr>
            <w:noProof/>
            <w:webHidden/>
          </w:rPr>
          <w:t>28</w:t>
        </w:r>
        <w:r w:rsidR="00F601C9" w:rsidRPr="00F601C9">
          <w:rPr>
            <w:noProof/>
            <w:webHidden/>
          </w:rPr>
          <w:fldChar w:fldCharType="end"/>
        </w:r>
      </w:hyperlink>
    </w:p>
    <w:p w14:paraId="4351CCD1" w14:textId="7994C6B9" w:rsidR="00F601C9" w:rsidRPr="00F601C9" w:rsidRDefault="0060732A" w:rsidP="00F601C9">
      <w:pPr>
        <w:pStyle w:val="TDC1"/>
        <w:spacing w:line="288" w:lineRule="auto"/>
        <w:rPr>
          <w:rFonts w:asciiTheme="minorHAnsi" w:eastAsiaTheme="minorEastAsia" w:hAnsiTheme="minorHAnsi" w:cstheme="minorBidi"/>
          <w:noProof/>
          <w:sz w:val="22"/>
          <w:szCs w:val="22"/>
        </w:rPr>
      </w:pPr>
      <w:hyperlink w:anchor="_Toc194066834" w:history="1">
        <w:r w:rsidR="00F601C9" w:rsidRPr="00F601C9">
          <w:rPr>
            <w:rStyle w:val="Hipervnculo"/>
            <w:noProof/>
          </w:rPr>
          <w:t>CAPÍTULO IV. ADJUDICACIÓN Y FORMALIZACIÓN</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_Toc194066834 \h </w:instrText>
        </w:r>
        <w:r w:rsidR="00F601C9" w:rsidRPr="00F601C9">
          <w:rPr>
            <w:noProof/>
            <w:webHidden/>
          </w:rPr>
        </w:r>
        <w:r w:rsidR="00F601C9" w:rsidRPr="00F601C9">
          <w:rPr>
            <w:noProof/>
            <w:webHidden/>
          </w:rPr>
          <w:fldChar w:fldCharType="separate"/>
        </w:r>
        <w:r w:rsidR="00A01FC5">
          <w:rPr>
            <w:noProof/>
            <w:webHidden/>
          </w:rPr>
          <w:t>34</w:t>
        </w:r>
        <w:r w:rsidR="00F601C9" w:rsidRPr="00F601C9">
          <w:rPr>
            <w:noProof/>
            <w:webHidden/>
          </w:rPr>
          <w:fldChar w:fldCharType="end"/>
        </w:r>
      </w:hyperlink>
    </w:p>
    <w:p w14:paraId="342B3DE1" w14:textId="0758DB8E"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35" w:history="1">
        <w:r w:rsidR="00F601C9" w:rsidRPr="00F601C9">
          <w:rPr>
            <w:rStyle w:val="Hipervnculo"/>
            <w:noProof/>
          </w:rPr>
          <w:t xml:space="preserve">Cláusula 14. </w:t>
        </w:r>
        <w:r w:rsidR="00F601C9" w:rsidRPr="00733A65">
          <w:rPr>
            <w:rStyle w:val="Hipervnculo"/>
            <w:i/>
            <w:noProof/>
          </w:rPr>
          <w:t>Adjudicación del contrato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_Toc194066835 \h </w:instrText>
        </w:r>
        <w:r w:rsidR="00F601C9" w:rsidRPr="00F601C9">
          <w:rPr>
            <w:noProof/>
            <w:webHidden/>
          </w:rPr>
        </w:r>
        <w:r w:rsidR="00F601C9" w:rsidRPr="00F601C9">
          <w:rPr>
            <w:noProof/>
            <w:webHidden/>
          </w:rPr>
          <w:fldChar w:fldCharType="separate"/>
        </w:r>
        <w:r w:rsidR="00A01FC5">
          <w:rPr>
            <w:noProof/>
            <w:webHidden/>
          </w:rPr>
          <w:t>34</w:t>
        </w:r>
        <w:r w:rsidR="00F601C9" w:rsidRPr="00F601C9">
          <w:rPr>
            <w:noProof/>
            <w:webHidden/>
          </w:rPr>
          <w:fldChar w:fldCharType="end"/>
        </w:r>
      </w:hyperlink>
    </w:p>
    <w:p w14:paraId="79F1A3F2" w14:textId="44DFFC33"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36" w:history="1">
        <w:r w:rsidR="00F601C9" w:rsidRPr="00F601C9">
          <w:rPr>
            <w:rStyle w:val="Hipervnculo"/>
            <w:noProof/>
          </w:rPr>
          <w:t xml:space="preserve">Cláusula 15. </w:t>
        </w:r>
        <w:r w:rsidR="00F601C9" w:rsidRPr="00733A65">
          <w:rPr>
            <w:rStyle w:val="Hipervnculo"/>
            <w:i/>
            <w:noProof/>
          </w:rPr>
          <w:t>Perfección y formalización del contrato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_Toc194066836 \h </w:instrText>
        </w:r>
        <w:r w:rsidR="00F601C9" w:rsidRPr="00F601C9">
          <w:rPr>
            <w:noProof/>
            <w:webHidden/>
          </w:rPr>
        </w:r>
        <w:r w:rsidR="00F601C9" w:rsidRPr="00F601C9">
          <w:rPr>
            <w:noProof/>
            <w:webHidden/>
          </w:rPr>
          <w:fldChar w:fldCharType="separate"/>
        </w:r>
        <w:r w:rsidR="00A01FC5">
          <w:rPr>
            <w:noProof/>
            <w:webHidden/>
          </w:rPr>
          <w:t>36</w:t>
        </w:r>
        <w:r w:rsidR="00F601C9" w:rsidRPr="00F601C9">
          <w:rPr>
            <w:noProof/>
            <w:webHidden/>
          </w:rPr>
          <w:fldChar w:fldCharType="end"/>
        </w:r>
      </w:hyperlink>
    </w:p>
    <w:p w14:paraId="462B787E" w14:textId="7293B986" w:rsidR="00F601C9" w:rsidRPr="00F601C9" w:rsidRDefault="0060732A" w:rsidP="00F601C9">
      <w:pPr>
        <w:pStyle w:val="TDC1"/>
        <w:spacing w:line="288" w:lineRule="auto"/>
        <w:rPr>
          <w:rFonts w:asciiTheme="minorHAnsi" w:eastAsiaTheme="minorEastAsia" w:hAnsiTheme="minorHAnsi" w:cstheme="minorBidi"/>
          <w:noProof/>
          <w:sz w:val="22"/>
          <w:szCs w:val="22"/>
        </w:rPr>
      </w:pPr>
      <w:hyperlink w:anchor="_Toc194066837" w:history="1">
        <w:r w:rsidR="00F601C9" w:rsidRPr="00F601C9">
          <w:rPr>
            <w:rStyle w:val="Hipervnculo"/>
            <w:noProof/>
          </w:rPr>
          <w:t>CAPÍTULO V. EJECUCIÓN DEL CONTRATO</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_Toc194066837 \h </w:instrText>
        </w:r>
        <w:r w:rsidR="00F601C9" w:rsidRPr="00F601C9">
          <w:rPr>
            <w:noProof/>
            <w:webHidden/>
          </w:rPr>
        </w:r>
        <w:r w:rsidR="00F601C9" w:rsidRPr="00F601C9">
          <w:rPr>
            <w:noProof/>
            <w:webHidden/>
          </w:rPr>
          <w:fldChar w:fldCharType="separate"/>
        </w:r>
        <w:r w:rsidR="00A01FC5">
          <w:rPr>
            <w:noProof/>
            <w:webHidden/>
          </w:rPr>
          <w:t>36</w:t>
        </w:r>
        <w:r w:rsidR="00F601C9" w:rsidRPr="00F601C9">
          <w:rPr>
            <w:noProof/>
            <w:webHidden/>
          </w:rPr>
          <w:fldChar w:fldCharType="end"/>
        </w:r>
      </w:hyperlink>
    </w:p>
    <w:p w14:paraId="0CBA641A" w14:textId="6897590F"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38" w:history="1">
        <w:r w:rsidR="00F601C9" w:rsidRPr="00F601C9">
          <w:rPr>
            <w:rStyle w:val="Hipervnculo"/>
            <w:noProof/>
          </w:rPr>
          <w:t xml:space="preserve">Cláusula 16. </w:t>
        </w:r>
        <w:r w:rsidR="00F601C9" w:rsidRPr="00733A65">
          <w:rPr>
            <w:rStyle w:val="Hipervnculo"/>
            <w:i/>
            <w:noProof/>
          </w:rPr>
          <w:t>Principio de riesgo y ventura</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_Toc194066838 \h </w:instrText>
        </w:r>
        <w:r w:rsidR="00F601C9" w:rsidRPr="00F601C9">
          <w:rPr>
            <w:noProof/>
            <w:webHidden/>
          </w:rPr>
        </w:r>
        <w:r w:rsidR="00F601C9" w:rsidRPr="00F601C9">
          <w:rPr>
            <w:noProof/>
            <w:webHidden/>
          </w:rPr>
          <w:fldChar w:fldCharType="separate"/>
        </w:r>
        <w:r w:rsidR="00A01FC5">
          <w:rPr>
            <w:noProof/>
            <w:webHidden/>
          </w:rPr>
          <w:t>36</w:t>
        </w:r>
        <w:r w:rsidR="00F601C9" w:rsidRPr="00F601C9">
          <w:rPr>
            <w:noProof/>
            <w:webHidden/>
          </w:rPr>
          <w:fldChar w:fldCharType="end"/>
        </w:r>
      </w:hyperlink>
    </w:p>
    <w:p w14:paraId="659EE341" w14:textId="7140EE21"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39" w:history="1">
        <w:r w:rsidR="00F601C9" w:rsidRPr="00F601C9">
          <w:rPr>
            <w:rStyle w:val="Hipervnculo"/>
            <w:noProof/>
          </w:rPr>
          <w:t xml:space="preserve">Cláusula 17. </w:t>
        </w:r>
        <w:r w:rsidR="00F601C9" w:rsidRPr="00733A65">
          <w:rPr>
            <w:rStyle w:val="Hipervnculo"/>
            <w:i/>
            <w:noProof/>
          </w:rPr>
          <w:t>Sujeción a los pliegos de cláusulas administrativas particulares y de prescripciones técnicas</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_Toc194066839 \h </w:instrText>
        </w:r>
        <w:r w:rsidR="00F601C9" w:rsidRPr="00F601C9">
          <w:rPr>
            <w:noProof/>
            <w:webHidden/>
          </w:rPr>
        </w:r>
        <w:r w:rsidR="00F601C9" w:rsidRPr="00F601C9">
          <w:rPr>
            <w:noProof/>
            <w:webHidden/>
          </w:rPr>
          <w:fldChar w:fldCharType="separate"/>
        </w:r>
        <w:r w:rsidR="00A01FC5">
          <w:rPr>
            <w:noProof/>
            <w:webHidden/>
          </w:rPr>
          <w:t>36</w:t>
        </w:r>
        <w:r w:rsidR="00F601C9" w:rsidRPr="00F601C9">
          <w:rPr>
            <w:noProof/>
            <w:webHidden/>
          </w:rPr>
          <w:fldChar w:fldCharType="end"/>
        </w:r>
      </w:hyperlink>
    </w:p>
    <w:p w14:paraId="1B811C18" w14:textId="0472FCCD"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40" w:history="1">
        <w:r w:rsidR="00F601C9" w:rsidRPr="00F601C9">
          <w:rPr>
            <w:rStyle w:val="Hipervnculo"/>
            <w:noProof/>
          </w:rPr>
          <w:t xml:space="preserve">Cláusula 18. </w:t>
        </w:r>
        <w:r w:rsidR="00F601C9" w:rsidRPr="00733A65">
          <w:rPr>
            <w:rStyle w:val="Hipervnculo"/>
            <w:i/>
            <w:noProof/>
          </w:rPr>
          <w:t>Dirección y supervisión del suministro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_Toc194066840 \h </w:instrText>
        </w:r>
        <w:r w:rsidR="00F601C9" w:rsidRPr="00F601C9">
          <w:rPr>
            <w:noProof/>
            <w:webHidden/>
          </w:rPr>
        </w:r>
        <w:r w:rsidR="00F601C9" w:rsidRPr="00F601C9">
          <w:rPr>
            <w:noProof/>
            <w:webHidden/>
          </w:rPr>
          <w:fldChar w:fldCharType="separate"/>
        </w:r>
        <w:r w:rsidR="00A01FC5">
          <w:rPr>
            <w:noProof/>
            <w:webHidden/>
          </w:rPr>
          <w:t>37</w:t>
        </w:r>
        <w:r w:rsidR="00F601C9" w:rsidRPr="00F601C9">
          <w:rPr>
            <w:noProof/>
            <w:webHidden/>
          </w:rPr>
          <w:fldChar w:fldCharType="end"/>
        </w:r>
      </w:hyperlink>
    </w:p>
    <w:p w14:paraId="431F7246" w14:textId="520798A1"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41" w:history="1">
        <w:r w:rsidR="00F601C9" w:rsidRPr="00F601C9">
          <w:rPr>
            <w:rStyle w:val="Hipervnculo"/>
            <w:noProof/>
          </w:rPr>
          <w:t xml:space="preserve">Cláusula 19. </w:t>
        </w:r>
        <w:r w:rsidR="00F601C9" w:rsidRPr="00733A65">
          <w:rPr>
            <w:rStyle w:val="Hipervnculo"/>
            <w:i/>
            <w:noProof/>
          </w:rPr>
          <w:t>Plazo de ejecución y prórroga del contrato.</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_Toc194066841 \h </w:instrText>
        </w:r>
        <w:r w:rsidR="00F601C9" w:rsidRPr="00F601C9">
          <w:rPr>
            <w:noProof/>
            <w:webHidden/>
          </w:rPr>
        </w:r>
        <w:r w:rsidR="00F601C9" w:rsidRPr="00F601C9">
          <w:rPr>
            <w:noProof/>
            <w:webHidden/>
          </w:rPr>
          <w:fldChar w:fldCharType="separate"/>
        </w:r>
        <w:r w:rsidR="00A01FC5">
          <w:rPr>
            <w:noProof/>
            <w:webHidden/>
          </w:rPr>
          <w:t>37</w:t>
        </w:r>
        <w:r w:rsidR="00F601C9" w:rsidRPr="00F601C9">
          <w:rPr>
            <w:noProof/>
            <w:webHidden/>
          </w:rPr>
          <w:fldChar w:fldCharType="end"/>
        </w:r>
      </w:hyperlink>
    </w:p>
    <w:p w14:paraId="286FD20E" w14:textId="6208D8B5"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42" w:history="1">
        <w:r w:rsidR="00F601C9" w:rsidRPr="00F601C9">
          <w:rPr>
            <w:rStyle w:val="Hipervnculo"/>
            <w:noProof/>
          </w:rPr>
          <w:t xml:space="preserve">Cláusula 20. </w:t>
        </w:r>
        <w:r w:rsidR="00F601C9" w:rsidRPr="00733A65">
          <w:rPr>
            <w:rStyle w:val="Hipervnculo"/>
            <w:i/>
            <w:noProof/>
          </w:rPr>
          <w:t>Penalidades por incumplimiento de obligaciones contractuales</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_Toc194066842 \h </w:instrText>
        </w:r>
        <w:r w:rsidR="00F601C9" w:rsidRPr="00F601C9">
          <w:rPr>
            <w:noProof/>
            <w:webHidden/>
          </w:rPr>
        </w:r>
        <w:r w:rsidR="00F601C9" w:rsidRPr="00F601C9">
          <w:rPr>
            <w:noProof/>
            <w:webHidden/>
          </w:rPr>
          <w:fldChar w:fldCharType="separate"/>
        </w:r>
        <w:r w:rsidR="00A01FC5">
          <w:rPr>
            <w:noProof/>
            <w:webHidden/>
          </w:rPr>
          <w:t>38</w:t>
        </w:r>
        <w:r w:rsidR="00F601C9" w:rsidRPr="00F601C9">
          <w:rPr>
            <w:noProof/>
            <w:webHidden/>
          </w:rPr>
          <w:fldChar w:fldCharType="end"/>
        </w:r>
      </w:hyperlink>
    </w:p>
    <w:p w14:paraId="64DA28C4" w14:textId="14C88F30"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43" w:history="1">
        <w:r w:rsidR="00F601C9" w:rsidRPr="00F601C9">
          <w:rPr>
            <w:rStyle w:val="Hipervnculo"/>
            <w:noProof/>
          </w:rPr>
          <w:t xml:space="preserve">Cláusula 21. </w:t>
        </w:r>
        <w:r w:rsidR="00F601C9" w:rsidRPr="00733A65">
          <w:rPr>
            <w:rStyle w:val="Hipervnculo"/>
            <w:i/>
            <w:noProof/>
          </w:rPr>
          <w:t>Responsabilidad del contratista por daños y perjuicios.</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_Toc194066843 \h </w:instrText>
        </w:r>
        <w:r w:rsidR="00F601C9" w:rsidRPr="00F601C9">
          <w:rPr>
            <w:noProof/>
            <w:webHidden/>
          </w:rPr>
        </w:r>
        <w:r w:rsidR="00F601C9" w:rsidRPr="00F601C9">
          <w:rPr>
            <w:noProof/>
            <w:webHidden/>
          </w:rPr>
          <w:fldChar w:fldCharType="separate"/>
        </w:r>
        <w:r w:rsidR="00A01FC5">
          <w:rPr>
            <w:noProof/>
            <w:webHidden/>
          </w:rPr>
          <w:t>39</w:t>
        </w:r>
        <w:r w:rsidR="00F601C9" w:rsidRPr="00F601C9">
          <w:rPr>
            <w:noProof/>
            <w:webHidden/>
          </w:rPr>
          <w:fldChar w:fldCharType="end"/>
        </w:r>
      </w:hyperlink>
    </w:p>
    <w:p w14:paraId="205AE48F" w14:textId="7C74B956"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44" w:history="1">
        <w:r w:rsidR="00F601C9" w:rsidRPr="00F601C9">
          <w:rPr>
            <w:rStyle w:val="Hipervnculo"/>
            <w:noProof/>
          </w:rPr>
          <w:t xml:space="preserve">Cláusula 22. </w:t>
        </w:r>
        <w:r w:rsidR="00F601C9" w:rsidRPr="00733A65">
          <w:rPr>
            <w:rStyle w:val="Hipervnculo"/>
            <w:i/>
            <w:noProof/>
          </w:rPr>
          <w:t>Modificación del contrato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_Toc194066844 \h </w:instrText>
        </w:r>
        <w:r w:rsidR="00F601C9" w:rsidRPr="00F601C9">
          <w:rPr>
            <w:noProof/>
            <w:webHidden/>
          </w:rPr>
        </w:r>
        <w:r w:rsidR="00F601C9" w:rsidRPr="00F601C9">
          <w:rPr>
            <w:noProof/>
            <w:webHidden/>
          </w:rPr>
          <w:fldChar w:fldCharType="separate"/>
        </w:r>
        <w:r w:rsidR="00A01FC5">
          <w:rPr>
            <w:noProof/>
            <w:webHidden/>
          </w:rPr>
          <w:t>40</w:t>
        </w:r>
        <w:r w:rsidR="00F601C9" w:rsidRPr="00F601C9">
          <w:rPr>
            <w:noProof/>
            <w:webHidden/>
          </w:rPr>
          <w:fldChar w:fldCharType="end"/>
        </w:r>
      </w:hyperlink>
    </w:p>
    <w:p w14:paraId="59FF175E" w14:textId="35522C18"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45" w:history="1">
        <w:r w:rsidR="00F601C9" w:rsidRPr="00F601C9">
          <w:rPr>
            <w:rStyle w:val="Hipervnculo"/>
            <w:noProof/>
          </w:rPr>
          <w:t xml:space="preserve">Cláusula 23. </w:t>
        </w:r>
        <w:r w:rsidR="00F601C9" w:rsidRPr="00733A65">
          <w:rPr>
            <w:rStyle w:val="Hipervnculo"/>
            <w:i/>
            <w:noProof/>
          </w:rPr>
          <w:t>Suspensión del contrato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_Toc194066845 \h </w:instrText>
        </w:r>
        <w:r w:rsidR="00F601C9" w:rsidRPr="00F601C9">
          <w:rPr>
            <w:noProof/>
            <w:webHidden/>
          </w:rPr>
        </w:r>
        <w:r w:rsidR="00F601C9" w:rsidRPr="00F601C9">
          <w:rPr>
            <w:noProof/>
            <w:webHidden/>
          </w:rPr>
          <w:fldChar w:fldCharType="separate"/>
        </w:r>
        <w:r w:rsidR="00A01FC5">
          <w:rPr>
            <w:noProof/>
            <w:webHidden/>
          </w:rPr>
          <w:t>41</w:t>
        </w:r>
        <w:r w:rsidR="00F601C9" w:rsidRPr="00F601C9">
          <w:rPr>
            <w:noProof/>
            <w:webHidden/>
          </w:rPr>
          <w:fldChar w:fldCharType="end"/>
        </w:r>
      </w:hyperlink>
    </w:p>
    <w:p w14:paraId="2A304DB0" w14:textId="3C86DB71"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46" w:history="1">
        <w:r w:rsidR="00F601C9" w:rsidRPr="00F601C9">
          <w:rPr>
            <w:rStyle w:val="Hipervnculo"/>
            <w:noProof/>
          </w:rPr>
          <w:t xml:space="preserve">Cláusula 24. </w:t>
        </w:r>
        <w:r w:rsidR="00F601C9" w:rsidRPr="00733A65">
          <w:rPr>
            <w:rStyle w:val="Hipervnculo"/>
            <w:i/>
            <w:noProof/>
          </w:rPr>
          <w:t>Cesión del contrato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_Toc194066846 \h </w:instrText>
        </w:r>
        <w:r w:rsidR="00F601C9" w:rsidRPr="00F601C9">
          <w:rPr>
            <w:noProof/>
            <w:webHidden/>
          </w:rPr>
        </w:r>
        <w:r w:rsidR="00F601C9" w:rsidRPr="00F601C9">
          <w:rPr>
            <w:noProof/>
            <w:webHidden/>
          </w:rPr>
          <w:fldChar w:fldCharType="separate"/>
        </w:r>
        <w:r w:rsidR="00A01FC5">
          <w:rPr>
            <w:noProof/>
            <w:webHidden/>
          </w:rPr>
          <w:t>41</w:t>
        </w:r>
        <w:r w:rsidR="00F601C9" w:rsidRPr="00F601C9">
          <w:rPr>
            <w:noProof/>
            <w:webHidden/>
          </w:rPr>
          <w:fldChar w:fldCharType="end"/>
        </w:r>
      </w:hyperlink>
    </w:p>
    <w:p w14:paraId="1A2118EE" w14:textId="5A3C0344"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47" w:history="1">
        <w:r w:rsidR="00F601C9" w:rsidRPr="00F601C9">
          <w:rPr>
            <w:rStyle w:val="Hipervnculo"/>
            <w:noProof/>
          </w:rPr>
          <w:t xml:space="preserve">Cláusula 25. </w:t>
        </w:r>
        <w:r w:rsidR="00F601C9" w:rsidRPr="00733A65">
          <w:rPr>
            <w:rStyle w:val="Hipervnculo"/>
            <w:i/>
            <w:noProof/>
          </w:rPr>
          <w:t>Subcontratación.</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_Toc194066847 \h </w:instrText>
        </w:r>
        <w:r w:rsidR="00F601C9" w:rsidRPr="00F601C9">
          <w:rPr>
            <w:noProof/>
            <w:webHidden/>
          </w:rPr>
        </w:r>
        <w:r w:rsidR="00F601C9" w:rsidRPr="00F601C9">
          <w:rPr>
            <w:noProof/>
            <w:webHidden/>
          </w:rPr>
          <w:fldChar w:fldCharType="separate"/>
        </w:r>
        <w:r w:rsidR="00A01FC5">
          <w:rPr>
            <w:noProof/>
            <w:webHidden/>
          </w:rPr>
          <w:t>41</w:t>
        </w:r>
        <w:r w:rsidR="00F601C9" w:rsidRPr="00F601C9">
          <w:rPr>
            <w:noProof/>
            <w:webHidden/>
          </w:rPr>
          <w:fldChar w:fldCharType="end"/>
        </w:r>
      </w:hyperlink>
    </w:p>
    <w:p w14:paraId="02C61A96" w14:textId="46B5909A" w:rsidR="00F601C9" w:rsidRPr="00F601C9" w:rsidRDefault="0060732A" w:rsidP="00F601C9">
      <w:pPr>
        <w:pStyle w:val="TDC1"/>
        <w:spacing w:line="288" w:lineRule="auto"/>
        <w:rPr>
          <w:rFonts w:asciiTheme="minorHAnsi" w:eastAsiaTheme="minorEastAsia" w:hAnsiTheme="minorHAnsi" w:cstheme="minorBidi"/>
          <w:noProof/>
          <w:sz w:val="22"/>
          <w:szCs w:val="22"/>
        </w:rPr>
      </w:pPr>
      <w:hyperlink w:anchor="_Toc194066848" w:history="1">
        <w:r w:rsidR="00F601C9" w:rsidRPr="00F601C9">
          <w:rPr>
            <w:rStyle w:val="Hipervnculo"/>
            <w:noProof/>
          </w:rPr>
          <w:t>CAPÍTULO VI. DERECHOS Y OBLIGACIONES DEL CONTRATISTA</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_Toc194066848 \h </w:instrText>
        </w:r>
        <w:r w:rsidR="00F601C9" w:rsidRPr="00F601C9">
          <w:rPr>
            <w:noProof/>
            <w:webHidden/>
          </w:rPr>
        </w:r>
        <w:r w:rsidR="00F601C9" w:rsidRPr="00F601C9">
          <w:rPr>
            <w:noProof/>
            <w:webHidden/>
          </w:rPr>
          <w:fldChar w:fldCharType="separate"/>
        </w:r>
        <w:r w:rsidR="00A01FC5">
          <w:rPr>
            <w:noProof/>
            <w:webHidden/>
          </w:rPr>
          <w:t>43</w:t>
        </w:r>
        <w:r w:rsidR="00F601C9" w:rsidRPr="00F601C9">
          <w:rPr>
            <w:noProof/>
            <w:webHidden/>
          </w:rPr>
          <w:fldChar w:fldCharType="end"/>
        </w:r>
      </w:hyperlink>
    </w:p>
    <w:p w14:paraId="04F6A1D8" w14:textId="4C2FFA99"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49" w:history="1">
        <w:r w:rsidR="00F601C9" w:rsidRPr="00F601C9">
          <w:rPr>
            <w:rStyle w:val="Hipervnculo"/>
            <w:noProof/>
          </w:rPr>
          <w:t xml:space="preserve">Cláusula 26. </w:t>
        </w:r>
        <w:r w:rsidR="00F601C9" w:rsidRPr="00733A65">
          <w:rPr>
            <w:rStyle w:val="Hipervnculo"/>
            <w:i/>
            <w:noProof/>
          </w:rPr>
          <w:t>Pago del precio del contrato.</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_Toc194066849 \h </w:instrText>
        </w:r>
        <w:r w:rsidR="00F601C9" w:rsidRPr="00F601C9">
          <w:rPr>
            <w:noProof/>
            <w:webHidden/>
          </w:rPr>
        </w:r>
        <w:r w:rsidR="00F601C9" w:rsidRPr="00F601C9">
          <w:rPr>
            <w:noProof/>
            <w:webHidden/>
          </w:rPr>
          <w:fldChar w:fldCharType="separate"/>
        </w:r>
        <w:r w:rsidR="00A01FC5">
          <w:rPr>
            <w:noProof/>
            <w:webHidden/>
          </w:rPr>
          <w:t>43</w:t>
        </w:r>
        <w:r w:rsidR="00F601C9" w:rsidRPr="00F601C9">
          <w:rPr>
            <w:noProof/>
            <w:webHidden/>
          </w:rPr>
          <w:fldChar w:fldCharType="end"/>
        </w:r>
      </w:hyperlink>
    </w:p>
    <w:p w14:paraId="04AB9B8A" w14:textId="0865471C"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50" w:history="1">
        <w:r w:rsidR="00F601C9" w:rsidRPr="00F601C9">
          <w:rPr>
            <w:rStyle w:val="Hipervnculo"/>
            <w:noProof/>
          </w:rPr>
          <w:t>Cláusula 27.</w:t>
        </w:r>
        <w:r w:rsidR="00F601C9" w:rsidRPr="00733A65">
          <w:rPr>
            <w:rStyle w:val="Hipervnculo"/>
            <w:i/>
            <w:noProof/>
          </w:rPr>
          <w:t xml:space="preserve"> Revisión de precios.</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_Toc194066850 \h </w:instrText>
        </w:r>
        <w:r w:rsidR="00F601C9" w:rsidRPr="00F601C9">
          <w:rPr>
            <w:noProof/>
            <w:webHidden/>
          </w:rPr>
        </w:r>
        <w:r w:rsidR="00F601C9" w:rsidRPr="00F601C9">
          <w:rPr>
            <w:noProof/>
            <w:webHidden/>
          </w:rPr>
          <w:fldChar w:fldCharType="separate"/>
        </w:r>
        <w:r w:rsidR="00A01FC5">
          <w:rPr>
            <w:noProof/>
            <w:webHidden/>
          </w:rPr>
          <w:t>44</w:t>
        </w:r>
        <w:r w:rsidR="00F601C9" w:rsidRPr="00F601C9">
          <w:rPr>
            <w:noProof/>
            <w:webHidden/>
          </w:rPr>
          <w:fldChar w:fldCharType="end"/>
        </w:r>
      </w:hyperlink>
    </w:p>
    <w:p w14:paraId="467AACDA" w14:textId="49CBEFBE"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51" w:history="1">
        <w:r w:rsidR="00F601C9" w:rsidRPr="00F601C9">
          <w:rPr>
            <w:rStyle w:val="Hipervnculo"/>
            <w:noProof/>
          </w:rPr>
          <w:t xml:space="preserve">Cláusula 28. </w:t>
        </w:r>
        <w:r w:rsidR="00F601C9" w:rsidRPr="00733A65">
          <w:rPr>
            <w:rStyle w:val="Hipervnculo"/>
            <w:i/>
            <w:noProof/>
          </w:rPr>
          <w:t>Obligaciones, gastos e impuestos exigibles al contratista</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_Toc194066851 \h </w:instrText>
        </w:r>
        <w:r w:rsidR="00F601C9" w:rsidRPr="00F601C9">
          <w:rPr>
            <w:noProof/>
            <w:webHidden/>
          </w:rPr>
        </w:r>
        <w:r w:rsidR="00F601C9" w:rsidRPr="00F601C9">
          <w:rPr>
            <w:noProof/>
            <w:webHidden/>
          </w:rPr>
          <w:fldChar w:fldCharType="separate"/>
        </w:r>
        <w:r w:rsidR="00A01FC5">
          <w:rPr>
            <w:noProof/>
            <w:webHidden/>
          </w:rPr>
          <w:t>44</w:t>
        </w:r>
        <w:r w:rsidR="00F601C9" w:rsidRPr="00F601C9">
          <w:rPr>
            <w:noProof/>
            <w:webHidden/>
          </w:rPr>
          <w:fldChar w:fldCharType="end"/>
        </w:r>
      </w:hyperlink>
    </w:p>
    <w:p w14:paraId="6B460CD3" w14:textId="6C058B6E"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52" w:history="1">
        <w:r w:rsidR="00F601C9" w:rsidRPr="00F601C9">
          <w:rPr>
            <w:rStyle w:val="Hipervnculo"/>
            <w:noProof/>
          </w:rPr>
          <w:t xml:space="preserve">Cláusula 29. </w:t>
        </w:r>
        <w:r w:rsidR="00F601C9" w:rsidRPr="00733A65">
          <w:rPr>
            <w:rStyle w:val="Hipervnculo"/>
            <w:i/>
            <w:noProof/>
          </w:rPr>
          <w:t>Medidas de contratación con empresas que estén obligadas a tener en su plantilla trabajadores con discapacidad</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_Toc194066852 \h </w:instrText>
        </w:r>
        <w:r w:rsidR="00F601C9" w:rsidRPr="00F601C9">
          <w:rPr>
            <w:noProof/>
            <w:webHidden/>
          </w:rPr>
        </w:r>
        <w:r w:rsidR="00F601C9" w:rsidRPr="00F601C9">
          <w:rPr>
            <w:noProof/>
            <w:webHidden/>
          </w:rPr>
          <w:fldChar w:fldCharType="separate"/>
        </w:r>
        <w:r w:rsidR="00A01FC5">
          <w:rPr>
            <w:noProof/>
            <w:webHidden/>
          </w:rPr>
          <w:t>46</w:t>
        </w:r>
        <w:r w:rsidR="00F601C9" w:rsidRPr="00F601C9">
          <w:rPr>
            <w:noProof/>
            <w:webHidden/>
          </w:rPr>
          <w:fldChar w:fldCharType="end"/>
        </w:r>
      </w:hyperlink>
    </w:p>
    <w:p w14:paraId="7966E798" w14:textId="7061407D"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53" w:history="1">
        <w:r w:rsidR="00F601C9" w:rsidRPr="00F601C9">
          <w:rPr>
            <w:rStyle w:val="Hipervnculo"/>
            <w:bCs/>
            <w:iCs/>
            <w:noProof/>
          </w:rPr>
          <w:t xml:space="preserve">Cláusula 30. </w:t>
        </w:r>
        <w:r w:rsidR="00F601C9" w:rsidRPr="00733A65">
          <w:rPr>
            <w:rStyle w:val="Hipervnculo"/>
            <w:i/>
            <w:iCs/>
            <w:noProof/>
          </w:rPr>
          <w:t>Obligaciones laborales, sociales, medioambientales y de protección de datos</w:t>
        </w:r>
        <w:r w:rsidR="00F601C9" w:rsidRPr="00F601C9">
          <w:rPr>
            <w:rStyle w:val="Hipervnculo"/>
            <w:iCs/>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_Toc194066853 \h </w:instrText>
        </w:r>
        <w:r w:rsidR="00F601C9" w:rsidRPr="00F601C9">
          <w:rPr>
            <w:noProof/>
            <w:webHidden/>
          </w:rPr>
        </w:r>
        <w:r w:rsidR="00F601C9" w:rsidRPr="00F601C9">
          <w:rPr>
            <w:noProof/>
            <w:webHidden/>
          </w:rPr>
          <w:fldChar w:fldCharType="separate"/>
        </w:r>
        <w:r w:rsidR="00A01FC5">
          <w:rPr>
            <w:noProof/>
            <w:webHidden/>
          </w:rPr>
          <w:t>46</w:t>
        </w:r>
        <w:r w:rsidR="00F601C9" w:rsidRPr="00F601C9">
          <w:rPr>
            <w:noProof/>
            <w:webHidden/>
          </w:rPr>
          <w:fldChar w:fldCharType="end"/>
        </w:r>
      </w:hyperlink>
    </w:p>
    <w:p w14:paraId="7BCFB69D" w14:textId="746D2354" w:rsidR="00F601C9" w:rsidRPr="00F601C9" w:rsidRDefault="0060732A" w:rsidP="00F601C9">
      <w:pPr>
        <w:pStyle w:val="TDC1"/>
        <w:spacing w:line="288" w:lineRule="auto"/>
        <w:rPr>
          <w:rFonts w:asciiTheme="minorHAnsi" w:eastAsiaTheme="minorEastAsia" w:hAnsiTheme="minorHAnsi" w:cstheme="minorBidi"/>
          <w:noProof/>
          <w:sz w:val="22"/>
          <w:szCs w:val="22"/>
        </w:rPr>
      </w:pPr>
      <w:hyperlink w:anchor="_Toc194066854" w:history="1">
        <w:r w:rsidR="00F601C9" w:rsidRPr="00F601C9">
          <w:rPr>
            <w:rStyle w:val="Hipervnculo"/>
            <w:noProof/>
          </w:rPr>
          <w:t>CAPÍTULO VII. EXTINCIÓN DEL CONTRATO</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_Toc194066854 \h </w:instrText>
        </w:r>
        <w:r w:rsidR="00F601C9" w:rsidRPr="00F601C9">
          <w:rPr>
            <w:noProof/>
            <w:webHidden/>
          </w:rPr>
        </w:r>
        <w:r w:rsidR="00F601C9" w:rsidRPr="00F601C9">
          <w:rPr>
            <w:noProof/>
            <w:webHidden/>
          </w:rPr>
          <w:fldChar w:fldCharType="separate"/>
        </w:r>
        <w:r w:rsidR="00A01FC5">
          <w:rPr>
            <w:noProof/>
            <w:webHidden/>
          </w:rPr>
          <w:t>47</w:t>
        </w:r>
        <w:r w:rsidR="00F601C9" w:rsidRPr="00F601C9">
          <w:rPr>
            <w:noProof/>
            <w:webHidden/>
          </w:rPr>
          <w:fldChar w:fldCharType="end"/>
        </w:r>
      </w:hyperlink>
    </w:p>
    <w:p w14:paraId="6A9DA3BD" w14:textId="56E698B2"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55" w:history="1">
        <w:r w:rsidR="00F601C9" w:rsidRPr="00F601C9">
          <w:rPr>
            <w:rStyle w:val="Hipervnculo"/>
            <w:noProof/>
          </w:rPr>
          <w:t xml:space="preserve">Cláusula 31. </w:t>
        </w:r>
        <w:r w:rsidR="00F601C9" w:rsidRPr="00733A65">
          <w:rPr>
            <w:rStyle w:val="Hipervnculo"/>
            <w:i/>
            <w:noProof/>
          </w:rPr>
          <w:t>Cumplimiento del contrato y recepción del suministro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_Toc194066855 \h </w:instrText>
        </w:r>
        <w:r w:rsidR="00F601C9" w:rsidRPr="00F601C9">
          <w:rPr>
            <w:noProof/>
            <w:webHidden/>
          </w:rPr>
        </w:r>
        <w:r w:rsidR="00F601C9" w:rsidRPr="00F601C9">
          <w:rPr>
            <w:noProof/>
            <w:webHidden/>
          </w:rPr>
          <w:fldChar w:fldCharType="separate"/>
        </w:r>
        <w:r w:rsidR="00A01FC5">
          <w:rPr>
            <w:noProof/>
            <w:webHidden/>
          </w:rPr>
          <w:t>47</w:t>
        </w:r>
        <w:r w:rsidR="00F601C9" w:rsidRPr="00F601C9">
          <w:rPr>
            <w:noProof/>
            <w:webHidden/>
          </w:rPr>
          <w:fldChar w:fldCharType="end"/>
        </w:r>
      </w:hyperlink>
    </w:p>
    <w:p w14:paraId="3C9F697E" w14:textId="3682D999"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56" w:history="1">
        <w:r w:rsidR="00F601C9" w:rsidRPr="00F601C9">
          <w:rPr>
            <w:rStyle w:val="Hipervnculo"/>
            <w:noProof/>
          </w:rPr>
          <w:t xml:space="preserve">Cláusula 32. </w:t>
        </w:r>
        <w:r w:rsidR="00F601C9" w:rsidRPr="00733A65">
          <w:rPr>
            <w:rStyle w:val="Hipervnculo"/>
            <w:i/>
            <w:noProof/>
          </w:rPr>
          <w:t>Liquidación del contrato</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_Toc194066856 \h </w:instrText>
        </w:r>
        <w:r w:rsidR="00F601C9" w:rsidRPr="00F601C9">
          <w:rPr>
            <w:noProof/>
            <w:webHidden/>
          </w:rPr>
        </w:r>
        <w:r w:rsidR="00F601C9" w:rsidRPr="00F601C9">
          <w:rPr>
            <w:noProof/>
            <w:webHidden/>
          </w:rPr>
          <w:fldChar w:fldCharType="separate"/>
        </w:r>
        <w:r w:rsidR="00A01FC5">
          <w:rPr>
            <w:noProof/>
            <w:webHidden/>
          </w:rPr>
          <w:t>48</w:t>
        </w:r>
        <w:r w:rsidR="00F601C9" w:rsidRPr="00F601C9">
          <w:rPr>
            <w:noProof/>
            <w:webHidden/>
          </w:rPr>
          <w:fldChar w:fldCharType="end"/>
        </w:r>
      </w:hyperlink>
    </w:p>
    <w:p w14:paraId="4A9EECD3" w14:textId="13A917A5"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57" w:history="1">
        <w:r w:rsidR="00F601C9" w:rsidRPr="00F601C9">
          <w:rPr>
            <w:rStyle w:val="Hipervnculo"/>
            <w:noProof/>
          </w:rPr>
          <w:t xml:space="preserve">Cláusula 33. </w:t>
        </w:r>
        <w:r w:rsidR="00F601C9" w:rsidRPr="00733A65">
          <w:rPr>
            <w:rStyle w:val="Hipervnculo"/>
            <w:i/>
            <w:noProof/>
          </w:rPr>
          <w:t>Plazo de garantía</w:t>
        </w:r>
        <w:r w:rsidR="00F601C9" w:rsidRPr="00F601C9">
          <w:rPr>
            <w:rStyle w:val="Hipervnculo"/>
            <w:noProof/>
          </w:rPr>
          <w:t>.</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_Toc194066857 \h </w:instrText>
        </w:r>
        <w:r w:rsidR="00F601C9" w:rsidRPr="00F601C9">
          <w:rPr>
            <w:noProof/>
            <w:webHidden/>
          </w:rPr>
        </w:r>
        <w:r w:rsidR="00F601C9" w:rsidRPr="00F601C9">
          <w:rPr>
            <w:noProof/>
            <w:webHidden/>
          </w:rPr>
          <w:fldChar w:fldCharType="separate"/>
        </w:r>
        <w:r w:rsidR="00A01FC5">
          <w:rPr>
            <w:noProof/>
            <w:webHidden/>
          </w:rPr>
          <w:t>49</w:t>
        </w:r>
        <w:r w:rsidR="00F601C9" w:rsidRPr="00F601C9">
          <w:rPr>
            <w:noProof/>
            <w:webHidden/>
          </w:rPr>
          <w:fldChar w:fldCharType="end"/>
        </w:r>
      </w:hyperlink>
    </w:p>
    <w:p w14:paraId="4DF043A0" w14:textId="7414A8E1"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58" w:history="1">
        <w:r w:rsidR="00F601C9" w:rsidRPr="00F601C9">
          <w:rPr>
            <w:rStyle w:val="Hipervnculo"/>
            <w:noProof/>
          </w:rPr>
          <w:t xml:space="preserve">Cláusula 34. </w:t>
        </w:r>
        <w:r w:rsidR="00F601C9" w:rsidRPr="00733A65">
          <w:rPr>
            <w:rStyle w:val="Hipervnculo"/>
            <w:i/>
            <w:noProof/>
          </w:rPr>
          <w:t>Vicios o defectos durante el plazo de garantía.</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_Toc194066858 \h </w:instrText>
        </w:r>
        <w:r w:rsidR="00F601C9" w:rsidRPr="00F601C9">
          <w:rPr>
            <w:noProof/>
            <w:webHidden/>
          </w:rPr>
        </w:r>
        <w:r w:rsidR="00F601C9" w:rsidRPr="00F601C9">
          <w:rPr>
            <w:noProof/>
            <w:webHidden/>
          </w:rPr>
          <w:fldChar w:fldCharType="separate"/>
        </w:r>
        <w:r w:rsidR="00A01FC5">
          <w:rPr>
            <w:noProof/>
            <w:webHidden/>
          </w:rPr>
          <w:t>49</w:t>
        </w:r>
        <w:r w:rsidR="00F601C9" w:rsidRPr="00F601C9">
          <w:rPr>
            <w:noProof/>
            <w:webHidden/>
          </w:rPr>
          <w:fldChar w:fldCharType="end"/>
        </w:r>
      </w:hyperlink>
    </w:p>
    <w:p w14:paraId="155F3D53" w14:textId="224663C2"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59" w:history="1">
        <w:r w:rsidR="00F601C9" w:rsidRPr="00F601C9">
          <w:rPr>
            <w:rStyle w:val="Hipervnculo"/>
            <w:noProof/>
          </w:rPr>
          <w:t xml:space="preserve">Cláusula 35. </w:t>
        </w:r>
        <w:r w:rsidR="00F601C9" w:rsidRPr="00733A65">
          <w:rPr>
            <w:rStyle w:val="Hipervnculo"/>
            <w:i/>
            <w:noProof/>
          </w:rPr>
          <w:t>Resolución del contrato.</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_Toc194066859 \h </w:instrText>
        </w:r>
        <w:r w:rsidR="00F601C9" w:rsidRPr="00F601C9">
          <w:rPr>
            <w:noProof/>
            <w:webHidden/>
          </w:rPr>
        </w:r>
        <w:r w:rsidR="00F601C9" w:rsidRPr="00F601C9">
          <w:rPr>
            <w:noProof/>
            <w:webHidden/>
          </w:rPr>
          <w:fldChar w:fldCharType="separate"/>
        </w:r>
        <w:r w:rsidR="00A01FC5">
          <w:rPr>
            <w:noProof/>
            <w:webHidden/>
          </w:rPr>
          <w:t>49</w:t>
        </w:r>
        <w:r w:rsidR="00F601C9" w:rsidRPr="00F601C9">
          <w:rPr>
            <w:noProof/>
            <w:webHidden/>
          </w:rPr>
          <w:fldChar w:fldCharType="end"/>
        </w:r>
      </w:hyperlink>
    </w:p>
    <w:p w14:paraId="01C057B9" w14:textId="6AB745A5" w:rsidR="00F601C9" w:rsidRPr="00F601C9" w:rsidRDefault="0060732A" w:rsidP="00F601C9">
      <w:pPr>
        <w:pStyle w:val="TDC2"/>
        <w:spacing w:line="288" w:lineRule="auto"/>
        <w:rPr>
          <w:rFonts w:asciiTheme="minorHAnsi" w:eastAsiaTheme="minorEastAsia" w:hAnsiTheme="minorHAnsi" w:cstheme="minorBidi"/>
          <w:noProof/>
          <w:sz w:val="22"/>
          <w:szCs w:val="22"/>
        </w:rPr>
      </w:pPr>
      <w:hyperlink w:anchor="_Toc194066860" w:history="1">
        <w:r w:rsidR="00F601C9" w:rsidRPr="00F601C9">
          <w:rPr>
            <w:rStyle w:val="Hipervnculo"/>
            <w:noProof/>
          </w:rPr>
          <w:t xml:space="preserve">Cláusula 36. </w:t>
        </w:r>
        <w:r w:rsidR="00F601C9" w:rsidRPr="00733A65">
          <w:rPr>
            <w:rStyle w:val="Hipervnculo"/>
            <w:i/>
            <w:noProof/>
          </w:rPr>
          <w:t>Prerrogativas de la Administración, revisión de decisiones y Tribunales competentes.</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_Toc194066860 \h </w:instrText>
        </w:r>
        <w:r w:rsidR="00F601C9" w:rsidRPr="00F601C9">
          <w:rPr>
            <w:noProof/>
            <w:webHidden/>
          </w:rPr>
        </w:r>
        <w:r w:rsidR="00F601C9" w:rsidRPr="00F601C9">
          <w:rPr>
            <w:noProof/>
            <w:webHidden/>
          </w:rPr>
          <w:fldChar w:fldCharType="separate"/>
        </w:r>
        <w:r w:rsidR="00A01FC5">
          <w:rPr>
            <w:noProof/>
            <w:webHidden/>
          </w:rPr>
          <w:t>50</w:t>
        </w:r>
        <w:r w:rsidR="00F601C9" w:rsidRPr="00F601C9">
          <w:rPr>
            <w:noProof/>
            <w:webHidden/>
          </w:rPr>
          <w:fldChar w:fldCharType="end"/>
        </w:r>
      </w:hyperlink>
    </w:p>
    <w:p w14:paraId="4AF1FB05" w14:textId="2305956B" w:rsidR="00F601C9" w:rsidRPr="00F601C9" w:rsidRDefault="0060732A" w:rsidP="00F601C9">
      <w:pPr>
        <w:pStyle w:val="TDC1"/>
        <w:spacing w:line="288" w:lineRule="auto"/>
        <w:rPr>
          <w:rFonts w:asciiTheme="minorHAnsi" w:eastAsiaTheme="minorEastAsia" w:hAnsiTheme="minorHAnsi" w:cstheme="minorBidi"/>
          <w:noProof/>
          <w:sz w:val="22"/>
          <w:szCs w:val="22"/>
        </w:rPr>
      </w:pPr>
      <w:hyperlink w:anchor="_Toc194066861" w:history="1">
        <w:r w:rsidR="00F601C9" w:rsidRPr="00F601C9">
          <w:rPr>
            <w:rStyle w:val="Hipervnculo"/>
            <w:noProof/>
          </w:rPr>
          <w:t>ANEXO I.1. MODELO DE PROPOSICIÓN ECONÓMICA</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_Toc194066861 \h </w:instrText>
        </w:r>
        <w:r w:rsidR="00F601C9" w:rsidRPr="00F601C9">
          <w:rPr>
            <w:noProof/>
            <w:webHidden/>
          </w:rPr>
        </w:r>
        <w:r w:rsidR="00F601C9" w:rsidRPr="00F601C9">
          <w:rPr>
            <w:noProof/>
            <w:webHidden/>
          </w:rPr>
          <w:fldChar w:fldCharType="separate"/>
        </w:r>
        <w:r w:rsidR="00A01FC5">
          <w:rPr>
            <w:noProof/>
            <w:webHidden/>
          </w:rPr>
          <w:t>52</w:t>
        </w:r>
        <w:r w:rsidR="00F601C9" w:rsidRPr="00F601C9">
          <w:rPr>
            <w:noProof/>
            <w:webHidden/>
          </w:rPr>
          <w:fldChar w:fldCharType="end"/>
        </w:r>
      </w:hyperlink>
    </w:p>
    <w:p w14:paraId="4037CC1B" w14:textId="0367DEE7" w:rsidR="00F601C9" w:rsidRPr="00F601C9" w:rsidRDefault="0060732A" w:rsidP="00F601C9">
      <w:pPr>
        <w:pStyle w:val="TDC1"/>
        <w:spacing w:line="288" w:lineRule="auto"/>
        <w:rPr>
          <w:rFonts w:asciiTheme="minorHAnsi" w:eastAsiaTheme="minorEastAsia" w:hAnsiTheme="minorHAnsi" w:cstheme="minorBidi"/>
          <w:noProof/>
          <w:sz w:val="22"/>
          <w:szCs w:val="22"/>
        </w:rPr>
      </w:pPr>
      <w:hyperlink w:anchor="_Toc194066862" w:history="1">
        <w:r w:rsidR="00F601C9" w:rsidRPr="00F601C9">
          <w:rPr>
            <w:rStyle w:val="Hipervnculo"/>
            <w:noProof/>
          </w:rPr>
          <w:t>ANEXO I.2. MODELO DE RATIFICACIÓN DE OFERTA EN SUBASTA ELECTRÓNICA</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_Toc194066862 \h </w:instrText>
        </w:r>
        <w:r w:rsidR="00F601C9" w:rsidRPr="00F601C9">
          <w:rPr>
            <w:noProof/>
            <w:webHidden/>
          </w:rPr>
        </w:r>
        <w:r w:rsidR="00F601C9" w:rsidRPr="00F601C9">
          <w:rPr>
            <w:noProof/>
            <w:webHidden/>
          </w:rPr>
          <w:fldChar w:fldCharType="separate"/>
        </w:r>
        <w:r w:rsidR="00A01FC5">
          <w:rPr>
            <w:noProof/>
            <w:webHidden/>
          </w:rPr>
          <w:t>53</w:t>
        </w:r>
        <w:r w:rsidR="00F601C9" w:rsidRPr="00F601C9">
          <w:rPr>
            <w:noProof/>
            <w:webHidden/>
          </w:rPr>
          <w:fldChar w:fldCharType="end"/>
        </w:r>
      </w:hyperlink>
    </w:p>
    <w:p w14:paraId="379DF7C2" w14:textId="7E7AF2B9" w:rsidR="00F601C9" w:rsidRPr="00F601C9" w:rsidRDefault="0060732A" w:rsidP="00F601C9">
      <w:pPr>
        <w:pStyle w:val="TDC1"/>
        <w:spacing w:line="288" w:lineRule="auto"/>
        <w:rPr>
          <w:rFonts w:asciiTheme="minorHAnsi" w:eastAsiaTheme="minorEastAsia" w:hAnsiTheme="minorHAnsi" w:cstheme="minorBidi"/>
          <w:noProof/>
          <w:sz w:val="22"/>
          <w:szCs w:val="22"/>
        </w:rPr>
      </w:pPr>
      <w:hyperlink w:anchor="_Toc194066863" w:history="1">
        <w:r w:rsidR="00F601C9" w:rsidRPr="00F601C9">
          <w:rPr>
            <w:rStyle w:val="Hipervnculo"/>
            <w:bCs/>
            <w:noProof/>
          </w:rPr>
          <w:t xml:space="preserve">ANEXO II. </w:t>
        </w:r>
        <w:r w:rsidR="00F601C9" w:rsidRPr="00F601C9">
          <w:rPr>
            <w:rStyle w:val="Hipervnculo"/>
            <w:noProof/>
          </w:rPr>
          <w:t>MODELO DE DECLARACIÓN RESPONSABLE MÚLTIPLE</w:t>
        </w:r>
        <w:r w:rsidR="00F601C9" w:rsidRPr="00F601C9">
          <w:rPr>
            <w:noProof/>
            <w:webHidden/>
          </w:rPr>
          <w:tab/>
        </w:r>
        <w:r w:rsidR="00F601C9" w:rsidRPr="00F601C9">
          <w:rPr>
            <w:noProof/>
            <w:webHidden/>
          </w:rPr>
          <w:fldChar w:fldCharType="begin"/>
        </w:r>
        <w:r w:rsidR="00F601C9" w:rsidRPr="00F601C9">
          <w:rPr>
            <w:noProof/>
            <w:webHidden/>
          </w:rPr>
          <w:instrText xml:space="preserve"> PAGEREF _Toc194066863 \h </w:instrText>
        </w:r>
        <w:r w:rsidR="00F601C9" w:rsidRPr="00F601C9">
          <w:rPr>
            <w:noProof/>
            <w:webHidden/>
          </w:rPr>
        </w:r>
        <w:r w:rsidR="00F601C9" w:rsidRPr="00F601C9">
          <w:rPr>
            <w:noProof/>
            <w:webHidden/>
          </w:rPr>
          <w:fldChar w:fldCharType="separate"/>
        </w:r>
        <w:r w:rsidR="00A01FC5">
          <w:rPr>
            <w:noProof/>
            <w:webHidden/>
          </w:rPr>
          <w:t>54</w:t>
        </w:r>
        <w:r w:rsidR="00F601C9" w:rsidRPr="00F601C9">
          <w:rPr>
            <w:noProof/>
            <w:webHidden/>
          </w:rPr>
          <w:fldChar w:fldCharType="end"/>
        </w:r>
      </w:hyperlink>
    </w:p>
    <w:p w14:paraId="474731F2" w14:textId="44BD5E24" w:rsidR="000F2867" w:rsidRPr="00AA7429" w:rsidRDefault="005424B6" w:rsidP="00F601C9">
      <w:pPr>
        <w:pStyle w:val="TDC1"/>
        <w:spacing w:line="288" w:lineRule="auto"/>
        <w:sectPr w:rsidR="000F2867" w:rsidRPr="00AA7429" w:rsidSect="00201BD2">
          <w:headerReference w:type="default" r:id="rId8"/>
          <w:footerReference w:type="even" r:id="rId9"/>
          <w:footerReference w:type="default" r:id="rId10"/>
          <w:pgSz w:w="11904" w:h="16836" w:code="9"/>
          <w:pgMar w:top="2296" w:right="1440" w:bottom="1418" w:left="1440" w:header="720" w:footer="720" w:gutter="0"/>
          <w:cols w:space="720"/>
          <w:noEndnote/>
        </w:sectPr>
      </w:pPr>
      <w:r w:rsidRPr="00F601C9">
        <w:fldChar w:fldCharType="end"/>
      </w:r>
    </w:p>
    <w:p w14:paraId="61D6F894" w14:textId="094E80AA" w:rsidR="00A20026" w:rsidRPr="00AA7429" w:rsidRDefault="00842791" w:rsidP="003E5BDC">
      <w:pPr>
        <w:jc w:val="center"/>
        <w:rPr>
          <w:b/>
        </w:rPr>
      </w:pPr>
      <w:r w:rsidRPr="00AA7429">
        <w:rPr>
          <w:b/>
        </w:rPr>
        <w:lastRenderedPageBreak/>
        <w:t xml:space="preserve">PLIEGO DE CLÁUSULAS ADMINISTRATIVAS PARTICULARES QUE HA DE REGIR EN EL CONTRATO DE </w:t>
      </w:r>
      <w:r w:rsidR="006F0498" w:rsidRPr="00AA7429">
        <w:rPr>
          <w:b/>
        </w:rPr>
        <w:t>SUMINISTRO</w:t>
      </w:r>
      <w:r w:rsidR="00314634" w:rsidRPr="00AA7429">
        <w:rPr>
          <w:b/>
        </w:rPr>
        <w:t xml:space="preserve"> </w:t>
      </w:r>
      <w:r w:rsidRPr="00AA7429">
        <w:rPr>
          <w:b/>
        </w:rPr>
        <w:t>A ADJUDICAR POR PROCEDIM</w:t>
      </w:r>
      <w:r w:rsidR="00A20026" w:rsidRPr="00AA7429">
        <w:rPr>
          <w:b/>
        </w:rPr>
        <w:t xml:space="preserve">IENTO ABIERTO </w:t>
      </w:r>
      <w:r w:rsidR="0060710A" w:rsidRPr="00AA7429">
        <w:rPr>
          <w:b/>
        </w:rPr>
        <w:t xml:space="preserve">SIMPLIFICADO </w:t>
      </w:r>
      <w:r w:rsidR="003808F6" w:rsidRPr="00AA7429">
        <w:rPr>
          <w:b/>
        </w:rPr>
        <w:t>ABREVIADO</w:t>
      </w:r>
      <w:r w:rsidR="00B432AC" w:rsidRPr="00AA7429">
        <w:rPr>
          <w:b/>
        </w:rPr>
        <w:t>.</w:t>
      </w:r>
    </w:p>
    <w:p w14:paraId="5EBD78D1" w14:textId="77777777" w:rsidR="00F80661" w:rsidRPr="00AA7429" w:rsidRDefault="00F80661" w:rsidP="00F80661">
      <w:pPr>
        <w:rPr>
          <w:b/>
        </w:rPr>
      </w:pPr>
    </w:p>
    <w:p w14:paraId="0F0B34AA" w14:textId="77777777" w:rsidR="00314634" w:rsidRPr="00AA7429" w:rsidRDefault="00314634" w:rsidP="00F34E05">
      <w:pPr>
        <w:jc w:val="center"/>
        <w:outlineLvl w:val="0"/>
      </w:pPr>
      <w:bookmarkStart w:id="2" w:name="_Toc512430139"/>
      <w:bookmarkStart w:id="3" w:name="_Toc518032870"/>
      <w:bookmarkStart w:id="4" w:name="_Toc194066818"/>
      <w:r w:rsidRPr="00AA7429">
        <w:rPr>
          <w:b/>
        </w:rPr>
        <w:t xml:space="preserve">CAPÍTULO </w:t>
      </w:r>
      <w:r w:rsidR="00A277FD" w:rsidRPr="00AA7429">
        <w:rPr>
          <w:b/>
        </w:rPr>
        <w:t>I</w:t>
      </w:r>
      <w:r w:rsidR="00F34E05" w:rsidRPr="00AA7429">
        <w:rPr>
          <w:b/>
        </w:rPr>
        <w:t xml:space="preserve">. </w:t>
      </w:r>
      <w:bookmarkStart w:id="5" w:name="_Toc46044189"/>
      <w:bookmarkStart w:id="6" w:name="_Toc46044536"/>
      <w:bookmarkStart w:id="7" w:name="_Toc46045756"/>
      <w:bookmarkStart w:id="8" w:name="_Toc48463848"/>
      <w:bookmarkStart w:id="9" w:name="_Toc198006213"/>
      <w:r w:rsidRPr="00AA7429">
        <w:t>CARACTERÍSTICAS DEL CONTRATO</w:t>
      </w:r>
      <w:bookmarkEnd w:id="2"/>
      <w:bookmarkEnd w:id="3"/>
      <w:bookmarkEnd w:id="5"/>
      <w:bookmarkEnd w:id="6"/>
      <w:bookmarkEnd w:id="7"/>
      <w:bookmarkEnd w:id="8"/>
      <w:bookmarkEnd w:id="9"/>
      <w:bookmarkEnd w:id="4"/>
    </w:p>
    <w:p w14:paraId="3BF00AA4" w14:textId="77777777" w:rsidR="00314634" w:rsidRPr="00AA7429" w:rsidRDefault="00314634" w:rsidP="00033BDA"/>
    <w:p w14:paraId="02D507DA" w14:textId="703792BC" w:rsidR="000236AF" w:rsidRPr="00AA7429" w:rsidRDefault="000236AF" w:rsidP="000236AF">
      <w:pPr>
        <w:outlineLvl w:val="1"/>
        <w:rPr>
          <w:i/>
        </w:rPr>
      </w:pPr>
      <w:bookmarkStart w:id="10" w:name="_Toc512430140"/>
      <w:bookmarkStart w:id="11" w:name="_Toc518032871"/>
      <w:bookmarkStart w:id="12" w:name="_Toc194066819"/>
      <w:r w:rsidRPr="00AA7429">
        <w:rPr>
          <w:b/>
        </w:rPr>
        <w:t>Cláusula 1.</w:t>
      </w:r>
      <w:r w:rsidRPr="00AA7429">
        <w:t xml:space="preserve"> </w:t>
      </w:r>
      <w:r w:rsidRPr="00AA7429">
        <w:rPr>
          <w:i/>
        </w:rPr>
        <w:t>Características del contrato</w:t>
      </w:r>
      <w:bookmarkEnd w:id="10"/>
      <w:bookmarkEnd w:id="11"/>
      <w:r w:rsidR="00E438AB">
        <w:rPr>
          <w:i/>
        </w:rPr>
        <w:t>.</w:t>
      </w:r>
      <w:bookmarkEnd w:id="12"/>
    </w:p>
    <w:p w14:paraId="419AFA9B" w14:textId="77777777" w:rsidR="000236AF" w:rsidRPr="00AA7429" w:rsidRDefault="000236AF" w:rsidP="00033BDA"/>
    <w:p w14:paraId="718CDFEE" w14:textId="7C7A3507" w:rsidR="00314634" w:rsidRPr="00AF3C94" w:rsidRDefault="00314634" w:rsidP="00314634">
      <w:pPr>
        <w:widowControl w:val="0"/>
        <w:suppressAutoHyphens/>
        <w:autoSpaceDE w:val="0"/>
        <w:autoSpaceDN w:val="0"/>
        <w:adjustRightInd w:val="0"/>
        <w:rPr>
          <w:b/>
          <w:spacing w:val="-3"/>
        </w:rPr>
      </w:pPr>
      <w:r w:rsidRPr="00AF3C94">
        <w:rPr>
          <w:b/>
          <w:spacing w:val="-3"/>
        </w:rPr>
        <w:t>TÍTULO:</w:t>
      </w:r>
      <w:r w:rsidR="00AE50BD" w:rsidRPr="00AF3C94">
        <w:rPr>
          <w:b/>
          <w:spacing w:val="-3"/>
        </w:rPr>
        <w:t xml:space="preserve"> </w:t>
      </w:r>
      <w:r w:rsidR="00AF3C94" w:rsidRPr="00AF3C94">
        <w:rPr>
          <w:b/>
          <w:spacing w:val="-3"/>
        </w:rPr>
        <w:t>ADQUISICIÓN DE REACTIVOS PARA LA PREPARACIÓN DE LIBRERIAS PARA EL DESARROLLO DEL PROYECTO FONDO DE INVESTIGACIONES SANITARIAS (FIS) DEL INSTITUTO DE SALUD CARLOS III: PI21/01500 BIOMARKERS4CURE: BIOMARCADORES NO INVASIVOS PARA LA QUIMIOINMUNOTERAPIA NEOADYUVANTE EN EL CÁNCER DE PULMÓN NO MICROCÍTICO OPERABLE PARA LA INVESTIGACIÓN BIOMÉDICA DEL HOSPITAL UNIVERSITARIO PUERTA DE HIERRO MAJADAHONDA A ADJUDICAR POR PROCEDIMIENTO ABIERTO SIMPLIFICADO ABREVIADO.</w:t>
      </w:r>
    </w:p>
    <w:p w14:paraId="44779337" w14:textId="77777777" w:rsidR="00314634" w:rsidRPr="00AA7429" w:rsidRDefault="00314634" w:rsidP="00314634">
      <w:pPr>
        <w:widowControl w:val="0"/>
        <w:suppressAutoHyphens/>
        <w:autoSpaceDE w:val="0"/>
        <w:autoSpaceDN w:val="0"/>
        <w:adjustRightInd w:val="0"/>
        <w:rPr>
          <w:spacing w:val="-3"/>
        </w:rPr>
      </w:pPr>
    </w:p>
    <w:p w14:paraId="3A57723B" w14:textId="7B8489E2" w:rsidR="00314634" w:rsidRPr="00AA7429" w:rsidRDefault="00314634" w:rsidP="00314634">
      <w:pPr>
        <w:widowControl w:val="0"/>
        <w:suppressAutoHyphens/>
        <w:autoSpaceDE w:val="0"/>
        <w:autoSpaceDN w:val="0"/>
        <w:adjustRightInd w:val="0"/>
        <w:rPr>
          <w:b/>
          <w:spacing w:val="-3"/>
        </w:rPr>
      </w:pPr>
      <w:r w:rsidRPr="00AA7429">
        <w:rPr>
          <w:b/>
          <w:spacing w:val="-3"/>
        </w:rPr>
        <w:t>1.-</w:t>
      </w:r>
      <w:r w:rsidRPr="00AA7429">
        <w:rPr>
          <w:b/>
          <w:spacing w:val="-3"/>
        </w:rPr>
        <w:tab/>
        <w:t>Definición del objeto del contrato:</w:t>
      </w:r>
      <w:r w:rsidR="0060710A" w:rsidRPr="00AA7429">
        <w:rPr>
          <w:b/>
          <w:spacing w:val="-3"/>
        </w:rPr>
        <w:t xml:space="preserve"> </w:t>
      </w:r>
      <w:r w:rsidR="0060710A" w:rsidRPr="00AA7429">
        <w:rPr>
          <w:rStyle w:val="Refdenotaalpie"/>
          <w:b/>
          <w:spacing w:val="-3"/>
        </w:rPr>
        <w:footnoteReference w:id="2"/>
      </w:r>
    </w:p>
    <w:p w14:paraId="47C625B0" w14:textId="77777777" w:rsidR="00314634" w:rsidRPr="00AA7429" w:rsidRDefault="00314634" w:rsidP="00314634">
      <w:pPr>
        <w:widowControl w:val="0"/>
        <w:suppressAutoHyphens/>
        <w:autoSpaceDE w:val="0"/>
        <w:autoSpaceDN w:val="0"/>
        <w:adjustRightInd w:val="0"/>
        <w:ind w:firstLine="709"/>
        <w:rPr>
          <w:spacing w:val="-3"/>
        </w:rPr>
      </w:pPr>
    </w:p>
    <w:p w14:paraId="17A0AC21" w14:textId="0B3259F1" w:rsidR="00314634" w:rsidRPr="00AA7429" w:rsidRDefault="00314634" w:rsidP="00314634">
      <w:pPr>
        <w:tabs>
          <w:tab w:val="left" w:pos="-1014"/>
          <w:tab w:val="left" w:pos="-720"/>
        </w:tabs>
        <w:autoSpaceDE w:val="0"/>
        <w:autoSpaceDN w:val="0"/>
        <w:adjustRightInd w:val="0"/>
        <w:spacing w:line="240" w:lineRule="atLeast"/>
        <w:ind w:left="737"/>
        <w:rPr>
          <w:bCs/>
        </w:rPr>
      </w:pPr>
      <w:r w:rsidRPr="00AA7429">
        <w:t xml:space="preserve">Este contrato tiene por objeto </w:t>
      </w:r>
      <w:r w:rsidR="004B733D">
        <w:t>la adquisición</w:t>
      </w:r>
      <w:r w:rsidR="004B733D" w:rsidRPr="004B733D">
        <w:t xml:space="preserve"> de reactivo</w:t>
      </w:r>
      <w:r w:rsidR="004B733D">
        <w:t>s</w:t>
      </w:r>
      <w:r w:rsidR="004B733D" w:rsidRPr="004B733D">
        <w:t xml:space="preserve"> necesari</w:t>
      </w:r>
      <w:r w:rsidR="004B733D">
        <w:t>os</w:t>
      </w:r>
      <w:r w:rsidR="004B733D" w:rsidRPr="004B733D">
        <w:t xml:space="preserve"> para la ejecución del proyecto FIS “Biomarkers4Cure: Biomarcadores no invasivos para la quimioinmunoterapia </w:t>
      </w:r>
      <w:proofErr w:type="spellStart"/>
      <w:r w:rsidR="004B733D" w:rsidRPr="004B733D">
        <w:t>neoadyuvante</w:t>
      </w:r>
      <w:proofErr w:type="spellEnd"/>
      <w:r w:rsidR="004B733D" w:rsidRPr="004B733D">
        <w:t xml:space="preserve"> en el cáncer de pulmón no microcítico operable” (PI21/01500), financiado a través de la convocatoria de subvenciones de la Acción Estratégica en Salud 2017-2020, y cofinanciado por el Fondo Social Europeo Plus (FSE+)</w:t>
      </w:r>
      <w:r w:rsidRPr="00AA7429">
        <w:t>, cuyas características se especifican en el pliego de prescripciones técnicas particulares.</w:t>
      </w:r>
      <w:r w:rsidRPr="00AA7429">
        <w:rPr>
          <w:vertAlign w:val="superscript"/>
        </w:rPr>
        <w:footnoteReference w:id="3"/>
      </w:r>
      <w:r w:rsidRPr="00AA7429">
        <w:tab/>
      </w:r>
    </w:p>
    <w:p w14:paraId="09F823A4" w14:textId="77777777" w:rsidR="00314634" w:rsidRPr="00AA7429" w:rsidRDefault="00314634" w:rsidP="00314634">
      <w:pPr>
        <w:tabs>
          <w:tab w:val="left" w:pos="-1014"/>
          <w:tab w:val="left" w:pos="-720"/>
        </w:tabs>
        <w:autoSpaceDE w:val="0"/>
        <w:autoSpaceDN w:val="0"/>
        <w:adjustRightInd w:val="0"/>
        <w:spacing w:line="240" w:lineRule="atLeast"/>
        <w:ind w:left="737"/>
        <w:rPr>
          <w:bCs/>
        </w:rPr>
      </w:pPr>
    </w:p>
    <w:p w14:paraId="41D3662C" w14:textId="77777777" w:rsidR="00034314" w:rsidRDefault="00314634" w:rsidP="00034314">
      <w:pPr>
        <w:tabs>
          <w:tab w:val="left" w:pos="-1014"/>
          <w:tab w:val="left" w:pos="-720"/>
        </w:tabs>
        <w:autoSpaceDE w:val="0"/>
        <w:autoSpaceDN w:val="0"/>
        <w:adjustRightInd w:val="0"/>
        <w:spacing w:line="240" w:lineRule="atLeast"/>
        <w:ind w:left="737"/>
        <w:rPr>
          <w:bCs/>
        </w:rPr>
      </w:pPr>
      <w:r w:rsidRPr="00AA7429">
        <w:rPr>
          <w:bCs/>
        </w:rPr>
        <w:t xml:space="preserve">División en lotes: </w:t>
      </w:r>
      <w:r w:rsidR="00C30368" w:rsidRPr="00AA7429">
        <w:rPr>
          <w:bCs/>
        </w:rPr>
        <w:t>NO</w:t>
      </w:r>
      <w:r w:rsidR="00B20C0B" w:rsidRPr="00AA7429">
        <w:rPr>
          <w:bCs/>
        </w:rPr>
        <w:t xml:space="preserve"> </w:t>
      </w:r>
      <w:r w:rsidR="00B61837" w:rsidRPr="00AA7429">
        <w:rPr>
          <w:rStyle w:val="Refdenotaalpie"/>
          <w:bCs/>
        </w:rPr>
        <w:footnoteReference w:id="4"/>
      </w:r>
      <w:r w:rsidR="00611466">
        <w:rPr>
          <w:bCs/>
        </w:rPr>
        <w:t xml:space="preserve"> </w:t>
      </w:r>
      <w:r w:rsidR="00611466" w:rsidRPr="00611466">
        <w:rPr>
          <w:bCs/>
        </w:rPr>
        <w:t>De acuerdo con lo establecido en el artículo 99.3 de la Ley 9/2017, de 8 de noviembre, de Contratos del Sector Público, por la que se transponen al ordenamiento jurídico español las Directivas del Parlamento Europeo y del Consejo 2014/23/UE y 2014/24/UE, de 26 de febrero de 2014 (en adelante LCSP), la naturaleza o el objeto del contrato no permiten la adquisición independiente del suministro mediante su división en lotes</w:t>
      </w:r>
      <w:r w:rsidR="00034314">
        <w:rPr>
          <w:bCs/>
        </w:rPr>
        <w:t xml:space="preserve">. </w:t>
      </w:r>
    </w:p>
    <w:p w14:paraId="2EB33A2E" w14:textId="77777777" w:rsidR="00034314" w:rsidRDefault="00034314" w:rsidP="00034314">
      <w:pPr>
        <w:tabs>
          <w:tab w:val="left" w:pos="-1014"/>
          <w:tab w:val="left" w:pos="-720"/>
        </w:tabs>
        <w:autoSpaceDE w:val="0"/>
        <w:autoSpaceDN w:val="0"/>
        <w:adjustRightInd w:val="0"/>
        <w:spacing w:line="240" w:lineRule="atLeast"/>
        <w:ind w:left="737"/>
        <w:rPr>
          <w:bCs/>
        </w:rPr>
      </w:pPr>
    </w:p>
    <w:p w14:paraId="2C35ABEE" w14:textId="77777777" w:rsidR="00034314" w:rsidRPr="00034314" w:rsidRDefault="00034314" w:rsidP="00034314">
      <w:pPr>
        <w:tabs>
          <w:tab w:val="left" w:pos="-1014"/>
          <w:tab w:val="left" w:pos="-720"/>
        </w:tabs>
        <w:autoSpaceDE w:val="0"/>
        <w:autoSpaceDN w:val="0"/>
        <w:adjustRightInd w:val="0"/>
        <w:spacing w:line="240" w:lineRule="atLeast"/>
        <w:ind w:left="737"/>
        <w:rPr>
          <w:bCs/>
        </w:rPr>
      </w:pPr>
      <w:r w:rsidRPr="00034314">
        <w:rPr>
          <w:bCs/>
        </w:rPr>
        <w:t xml:space="preserve">La motivación de integrar la prestación objeto del contrato en un único lote se basa en el principio rector básico de la contratación pública, que es la eficiente utilización de los fondos públicos y, que conlleva, buscar la mayor racionalización en la ejecución de las prestaciones. </w:t>
      </w:r>
    </w:p>
    <w:p w14:paraId="2211A001" w14:textId="77777777" w:rsidR="00034314" w:rsidRPr="00034314" w:rsidRDefault="00034314" w:rsidP="00034314">
      <w:pPr>
        <w:tabs>
          <w:tab w:val="left" w:pos="-1014"/>
          <w:tab w:val="left" w:pos="-720"/>
        </w:tabs>
        <w:autoSpaceDE w:val="0"/>
        <w:autoSpaceDN w:val="0"/>
        <w:adjustRightInd w:val="0"/>
        <w:spacing w:line="240" w:lineRule="atLeast"/>
        <w:ind w:left="737"/>
        <w:rPr>
          <w:bCs/>
        </w:rPr>
      </w:pPr>
    </w:p>
    <w:p w14:paraId="363406C7" w14:textId="19341856" w:rsidR="00B61837" w:rsidRDefault="00034314" w:rsidP="00034314">
      <w:pPr>
        <w:tabs>
          <w:tab w:val="left" w:pos="-1014"/>
          <w:tab w:val="left" w:pos="-720"/>
        </w:tabs>
        <w:autoSpaceDE w:val="0"/>
        <w:autoSpaceDN w:val="0"/>
        <w:adjustRightInd w:val="0"/>
        <w:spacing w:line="240" w:lineRule="atLeast"/>
        <w:ind w:left="737"/>
        <w:rPr>
          <w:bCs/>
        </w:rPr>
      </w:pPr>
      <w:r w:rsidRPr="00034314">
        <w:rPr>
          <w:bCs/>
        </w:rPr>
        <w:t>La integración del suministro en un único lote permitirá optimizar los recursos y mejorar la eficacia y eficiencia de los mismos ya que en virtud de la interrelación que existe entre las prestaciones, resulta imprescindible a nivel operativo, que la totalidad del contrato sea ejecutado por una sola empresa.</w:t>
      </w:r>
      <w:r w:rsidR="00B61837" w:rsidRPr="00034314">
        <w:rPr>
          <w:bCs/>
        </w:rPr>
        <w:t xml:space="preserve"> </w:t>
      </w:r>
    </w:p>
    <w:p w14:paraId="3D76E0DE" w14:textId="77777777" w:rsidR="0012667E" w:rsidRDefault="0012667E" w:rsidP="00034314">
      <w:pPr>
        <w:tabs>
          <w:tab w:val="left" w:pos="-1014"/>
          <w:tab w:val="left" w:pos="-720"/>
        </w:tabs>
        <w:autoSpaceDE w:val="0"/>
        <w:autoSpaceDN w:val="0"/>
        <w:adjustRightInd w:val="0"/>
        <w:spacing w:line="240" w:lineRule="atLeast"/>
        <w:ind w:left="737"/>
        <w:rPr>
          <w:bCs/>
        </w:rPr>
      </w:pPr>
    </w:p>
    <w:p w14:paraId="4F29CA11" w14:textId="77777777" w:rsidR="0012667E" w:rsidRDefault="0012667E" w:rsidP="0012667E">
      <w:pPr>
        <w:tabs>
          <w:tab w:val="left" w:pos="-1014"/>
          <w:tab w:val="left" w:pos="-720"/>
        </w:tabs>
        <w:autoSpaceDE w:val="0"/>
        <w:autoSpaceDN w:val="0"/>
        <w:adjustRightInd w:val="0"/>
        <w:spacing w:line="240" w:lineRule="atLeast"/>
        <w:ind w:left="737"/>
        <w:rPr>
          <w:b/>
        </w:rPr>
      </w:pPr>
      <w:r w:rsidRPr="00C3739F">
        <w:rPr>
          <w:b/>
        </w:rPr>
        <w:t>Código CPV</w:t>
      </w:r>
      <w:r>
        <w:rPr>
          <w:b/>
        </w:rPr>
        <w:t xml:space="preserve">: </w:t>
      </w:r>
    </w:p>
    <w:p w14:paraId="1139DE7F" w14:textId="77777777" w:rsidR="0012667E" w:rsidRDefault="0012667E" w:rsidP="0012667E">
      <w:pPr>
        <w:tabs>
          <w:tab w:val="left" w:pos="-1014"/>
          <w:tab w:val="left" w:pos="-720"/>
        </w:tabs>
        <w:autoSpaceDE w:val="0"/>
        <w:autoSpaceDN w:val="0"/>
        <w:adjustRightInd w:val="0"/>
        <w:spacing w:line="240" w:lineRule="atLeast"/>
        <w:ind w:left="737"/>
        <w:rPr>
          <w:b/>
        </w:rPr>
      </w:pPr>
    </w:p>
    <w:p w14:paraId="74196C53" w14:textId="77777777" w:rsidR="0012667E" w:rsidRDefault="0012667E" w:rsidP="0012667E">
      <w:pPr>
        <w:tabs>
          <w:tab w:val="left" w:pos="-1014"/>
          <w:tab w:val="left" w:pos="-720"/>
        </w:tabs>
        <w:autoSpaceDE w:val="0"/>
        <w:autoSpaceDN w:val="0"/>
        <w:adjustRightInd w:val="0"/>
        <w:spacing w:line="240" w:lineRule="atLeast"/>
        <w:ind w:left="737"/>
        <w:rPr>
          <w:bCs/>
        </w:rPr>
      </w:pPr>
      <w:r w:rsidRPr="00AF2D58">
        <w:rPr>
          <w:bCs/>
        </w:rPr>
        <w:t>33696500</w:t>
      </w:r>
      <w:r>
        <w:rPr>
          <w:bCs/>
        </w:rPr>
        <w:t>-Reactivos de laboratorio</w:t>
      </w:r>
    </w:p>
    <w:p w14:paraId="0E5DA337" w14:textId="77777777" w:rsidR="0012667E" w:rsidRPr="00DD1118" w:rsidRDefault="0012667E" w:rsidP="0012667E">
      <w:pPr>
        <w:tabs>
          <w:tab w:val="left" w:pos="-1014"/>
          <w:tab w:val="left" w:pos="-720"/>
        </w:tabs>
        <w:autoSpaceDE w:val="0"/>
        <w:autoSpaceDN w:val="0"/>
        <w:adjustRightInd w:val="0"/>
        <w:spacing w:line="240" w:lineRule="atLeast"/>
        <w:ind w:left="737"/>
        <w:rPr>
          <w:bCs/>
        </w:rPr>
      </w:pPr>
      <w:r w:rsidRPr="00573DCA">
        <w:rPr>
          <w:bCs/>
        </w:rPr>
        <w:t>33696300-Reactivos químicos</w:t>
      </w:r>
    </w:p>
    <w:p w14:paraId="006BA9DF" w14:textId="77777777" w:rsidR="00DC1B60" w:rsidRPr="00AA7429" w:rsidRDefault="00DC1B60" w:rsidP="00314634">
      <w:pPr>
        <w:widowControl w:val="0"/>
        <w:suppressAutoHyphens/>
        <w:autoSpaceDE w:val="0"/>
        <w:autoSpaceDN w:val="0"/>
        <w:adjustRightInd w:val="0"/>
        <w:rPr>
          <w:b/>
          <w:spacing w:val="-3"/>
        </w:rPr>
      </w:pPr>
    </w:p>
    <w:p w14:paraId="3D60935F" w14:textId="77777777" w:rsidR="00314634" w:rsidRPr="00AA7429" w:rsidRDefault="00314634" w:rsidP="00314634">
      <w:pPr>
        <w:widowControl w:val="0"/>
        <w:suppressAutoHyphens/>
        <w:autoSpaceDE w:val="0"/>
        <w:autoSpaceDN w:val="0"/>
        <w:adjustRightInd w:val="0"/>
        <w:rPr>
          <w:b/>
          <w:spacing w:val="-3"/>
        </w:rPr>
      </w:pPr>
      <w:r w:rsidRPr="00AA7429">
        <w:rPr>
          <w:b/>
          <w:spacing w:val="-3"/>
        </w:rPr>
        <w:t>2.-</w:t>
      </w:r>
      <w:r w:rsidRPr="00AA7429">
        <w:rPr>
          <w:b/>
          <w:spacing w:val="-3"/>
        </w:rPr>
        <w:tab/>
        <w:t>Órganos administrativos.</w:t>
      </w:r>
    </w:p>
    <w:p w14:paraId="3D0288AB" w14:textId="77777777" w:rsidR="00314634" w:rsidRPr="00AA7429" w:rsidRDefault="00314634" w:rsidP="00314634">
      <w:pPr>
        <w:widowControl w:val="0"/>
        <w:suppressAutoHyphens/>
        <w:autoSpaceDE w:val="0"/>
        <w:autoSpaceDN w:val="0"/>
        <w:adjustRightInd w:val="0"/>
        <w:rPr>
          <w:b/>
          <w:spacing w:val="-3"/>
        </w:rPr>
      </w:pPr>
    </w:p>
    <w:tbl>
      <w:tblPr>
        <w:tblW w:w="0" w:type="auto"/>
        <w:tblInd w:w="360" w:type="dxa"/>
        <w:tblCellMar>
          <w:left w:w="0" w:type="dxa"/>
          <w:right w:w="0" w:type="dxa"/>
        </w:tblCellMar>
        <w:tblLook w:val="04A0" w:firstRow="1" w:lastRow="0" w:firstColumn="1" w:lastColumn="0" w:noHBand="0" w:noVBand="1"/>
      </w:tblPr>
      <w:tblGrid>
        <w:gridCol w:w="2110"/>
        <w:gridCol w:w="6524"/>
      </w:tblGrid>
      <w:tr w:rsidR="0089259B" w:rsidRPr="00DD1118" w14:paraId="1C135120" w14:textId="77777777" w:rsidTr="004427B8">
        <w:tc>
          <w:tcPr>
            <w:tcW w:w="8634" w:type="dxa"/>
            <w:gridSpan w:val="2"/>
            <w:tcBorders>
              <w:top w:val="single" w:sz="12" w:space="0" w:color="000000"/>
              <w:left w:val="single" w:sz="12" w:space="0" w:color="000000"/>
              <w:bottom w:val="single" w:sz="12" w:space="0" w:color="000000"/>
              <w:right w:val="single" w:sz="12" w:space="0" w:color="000000"/>
            </w:tcBorders>
            <w:shd w:val="clear" w:color="auto" w:fill="DDD9C3"/>
            <w:tcMar>
              <w:top w:w="0" w:type="dxa"/>
              <w:left w:w="108" w:type="dxa"/>
              <w:bottom w:w="0" w:type="dxa"/>
              <w:right w:w="108" w:type="dxa"/>
            </w:tcMar>
            <w:hideMark/>
          </w:tcPr>
          <w:p w14:paraId="0F85D399" w14:textId="77777777" w:rsidR="0089259B" w:rsidRPr="00DD1118" w:rsidRDefault="0089259B" w:rsidP="004427B8">
            <w:pPr>
              <w:jc w:val="center"/>
              <w:rPr>
                <w:rFonts w:eastAsia="Calibri"/>
                <w:b/>
                <w:bCs/>
                <w:sz w:val="22"/>
                <w:szCs w:val="22"/>
              </w:rPr>
            </w:pPr>
            <w:r w:rsidRPr="00DD1118">
              <w:rPr>
                <w:b/>
                <w:bCs/>
              </w:rPr>
              <w:t>ÓRGANO GESTOR: ÓRGANO DE CONTRATACIÓN</w:t>
            </w:r>
          </w:p>
        </w:tc>
      </w:tr>
      <w:tr w:rsidR="0089259B" w:rsidRPr="00DD1118" w14:paraId="1A48446E" w14:textId="77777777" w:rsidTr="004427B8">
        <w:tc>
          <w:tcPr>
            <w:tcW w:w="2110"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14:paraId="2C1C0979" w14:textId="77777777" w:rsidR="0089259B" w:rsidRPr="00DD1118" w:rsidRDefault="0089259B" w:rsidP="004427B8">
            <w:pPr>
              <w:rPr>
                <w:rFonts w:eastAsia="Calibri"/>
                <w:sz w:val="22"/>
                <w:szCs w:val="22"/>
              </w:rPr>
            </w:pPr>
            <w:r w:rsidRPr="00DD1118">
              <w:t>DENOMINACIÓN</w:t>
            </w:r>
          </w:p>
        </w:tc>
        <w:tc>
          <w:tcPr>
            <w:tcW w:w="6524" w:type="dxa"/>
            <w:tcBorders>
              <w:top w:val="nil"/>
              <w:left w:val="nil"/>
              <w:bottom w:val="single" w:sz="8" w:space="0" w:color="000000"/>
              <w:right w:val="single" w:sz="12" w:space="0" w:color="000000"/>
            </w:tcBorders>
            <w:tcMar>
              <w:top w:w="0" w:type="dxa"/>
              <w:left w:w="108" w:type="dxa"/>
              <w:bottom w:w="0" w:type="dxa"/>
              <w:right w:w="108" w:type="dxa"/>
            </w:tcMar>
          </w:tcPr>
          <w:p w14:paraId="4AA4406C" w14:textId="77777777" w:rsidR="0089259B" w:rsidRPr="00DD1118" w:rsidRDefault="0089259B" w:rsidP="004427B8">
            <w:pPr>
              <w:rPr>
                <w:rFonts w:eastAsia="Calibri"/>
                <w:sz w:val="22"/>
                <w:szCs w:val="22"/>
              </w:rPr>
            </w:pPr>
            <w:r w:rsidRPr="005F65B2">
              <w:rPr>
                <w:rFonts w:eastAsia="Calibri"/>
              </w:rPr>
              <w:t>PATRONATO DE LA FUNDACIÓN PARA LA INVESTIGACIÓN BIOMÉDICA DEL HOSPITAL UNIVERSITARIO PUERTA DE HIERRO MAJADAHONDA</w:t>
            </w:r>
          </w:p>
        </w:tc>
      </w:tr>
      <w:tr w:rsidR="0089259B" w:rsidRPr="00DD1118" w14:paraId="24DB1467" w14:textId="77777777" w:rsidTr="004427B8">
        <w:tc>
          <w:tcPr>
            <w:tcW w:w="2110"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14:paraId="6175F797" w14:textId="77777777" w:rsidR="0089259B" w:rsidRPr="00DD1118" w:rsidRDefault="0089259B" w:rsidP="004427B8">
            <w:pPr>
              <w:rPr>
                <w:rFonts w:eastAsia="Calibri"/>
                <w:sz w:val="22"/>
                <w:szCs w:val="22"/>
              </w:rPr>
            </w:pPr>
            <w:r w:rsidRPr="00DD1118">
              <w:t>CÓDIGO DIR3</w:t>
            </w:r>
          </w:p>
        </w:tc>
        <w:tc>
          <w:tcPr>
            <w:tcW w:w="6524" w:type="dxa"/>
            <w:tcBorders>
              <w:top w:val="nil"/>
              <w:left w:val="nil"/>
              <w:bottom w:val="single" w:sz="8" w:space="0" w:color="000000"/>
              <w:right w:val="single" w:sz="12" w:space="0" w:color="000000"/>
            </w:tcBorders>
            <w:tcMar>
              <w:top w:w="0" w:type="dxa"/>
              <w:left w:w="108" w:type="dxa"/>
              <w:bottom w:w="0" w:type="dxa"/>
              <w:right w:w="108" w:type="dxa"/>
            </w:tcMar>
          </w:tcPr>
          <w:p w14:paraId="05A84E93" w14:textId="77777777" w:rsidR="0089259B" w:rsidRPr="00DD1118" w:rsidRDefault="0089259B" w:rsidP="004427B8">
            <w:pPr>
              <w:rPr>
                <w:rFonts w:eastAsia="Calibri"/>
                <w:sz w:val="22"/>
                <w:szCs w:val="22"/>
              </w:rPr>
            </w:pPr>
            <w:r w:rsidRPr="008E5780">
              <w:rPr>
                <w:rFonts w:eastAsia="Calibri"/>
              </w:rPr>
              <w:t>A13043294</w:t>
            </w:r>
          </w:p>
        </w:tc>
      </w:tr>
      <w:tr w:rsidR="0089259B" w:rsidRPr="00DD1118" w14:paraId="441A1186" w14:textId="77777777" w:rsidTr="004427B8">
        <w:tc>
          <w:tcPr>
            <w:tcW w:w="2110" w:type="dxa"/>
            <w:tcBorders>
              <w:top w:val="nil"/>
              <w:left w:val="single" w:sz="12" w:space="0" w:color="000000"/>
              <w:bottom w:val="single" w:sz="12" w:space="0" w:color="000000"/>
              <w:right w:val="single" w:sz="8" w:space="0" w:color="000000"/>
            </w:tcBorders>
            <w:tcMar>
              <w:top w:w="0" w:type="dxa"/>
              <w:left w:w="108" w:type="dxa"/>
              <w:bottom w:w="0" w:type="dxa"/>
              <w:right w:w="108" w:type="dxa"/>
            </w:tcMar>
            <w:hideMark/>
          </w:tcPr>
          <w:p w14:paraId="03AA7356" w14:textId="77777777" w:rsidR="0089259B" w:rsidRPr="00DD1118" w:rsidRDefault="0089259B" w:rsidP="004427B8">
            <w:pPr>
              <w:rPr>
                <w:rFonts w:eastAsia="Calibri"/>
                <w:sz w:val="22"/>
                <w:szCs w:val="22"/>
              </w:rPr>
            </w:pPr>
            <w:r w:rsidRPr="00DD1118">
              <w:t>DIRECCIÓN POSTAL</w:t>
            </w:r>
          </w:p>
        </w:tc>
        <w:tc>
          <w:tcPr>
            <w:tcW w:w="6524" w:type="dxa"/>
            <w:tcBorders>
              <w:top w:val="nil"/>
              <w:left w:val="nil"/>
              <w:bottom w:val="single" w:sz="12" w:space="0" w:color="000000"/>
              <w:right w:val="single" w:sz="12" w:space="0" w:color="000000"/>
            </w:tcBorders>
            <w:tcMar>
              <w:top w:w="0" w:type="dxa"/>
              <w:left w:w="108" w:type="dxa"/>
              <w:bottom w:w="0" w:type="dxa"/>
              <w:right w:w="108" w:type="dxa"/>
            </w:tcMar>
          </w:tcPr>
          <w:p w14:paraId="3D175B65" w14:textId="77777777" w:rsidR="0089259B" w:rsidRPr="00DD1118" w:rsidRDefault="0089259B" w:rsidP="004427B8">
            <w:pPr>
              <w:rPr>
                <w:rFonts w:eastAsia="Calibri"/>
                <w:sz w:val="22"/>
                <w:szCs w:val="22"/>
              </w:rPr>
            </w:pPr>
            <w:r w:rsidRPr="005F65B2">
              <w:rPr>
                <w:rFonts w:eastAsia="Calibri"/>
              </w:rPr>
              <w:t>CALLE JOAQUÍN RODRIGO Nº 2, EDIFICIO LABORATORIOS, PLANTA BAJA, 28222, MAJADAHONDA – MADRID</w:t>
            </w:r>
          </w:p>
        </w:tc>
      </w:tr>
      <w:tr w:rsidR="0089259B" w:rsidRPr="00DD1118" w14:paraId="414419E9" w14:textId="77777777" w:rsidTr="004427B8">
        <w:tc>
          <w:tcPr>
            <w:tcW w:w="8634" w:type="dxa"/>
            <w:gridSpan w:val="2"/>
            <w:tcBorders>
              <w:top w:val="nil"/>
              <w:left w:val="single" w:sz="12" w:space="0" w:color="000000"/>
              <w:bottom w:val="single" w:sz="12" w:space="0" w:color="000000"/>
              <w:right w:val="single" w:sz="12" w:space="0" w:color="000000"/>
            </w:tcBorders>
            <w:shd w:val="clear" w:color="auto" w:fill="DDD9C3"/>
            <w:tcMar>
              <w:top w:w="0" w:type="dxa"/>
              <w:left w:w="108" w:type="dxa"/>
              <w:bottom w:w="0" w:type="dxa"/>
              <w:right w:w="108" w:type="dxa"/>
            </w:tcMar>
            <w:hideMark/>
          </w:tcPr>
          <w:p w14:paraId="371F27BC" w14:textId="77777777" w:rsidR="0089259B" w:rsidRPr="00DD1118" w:rsidRDefault="0089259B" w:rsidP="004427B8">
            <w:pPr>
              <w:jc w:val="center"/>
              <w:rPr>
                <w:rFonts w:eastAsia="Calibri"/>
                <w:b/>
                <w:bCs/>
                <w:sz w:val="22"/>
                <w:szCs w:val="22"/>
              </w:rPr>
            </w:pPr>
            <w:r w:rsidRPr="00DD1118">
              <w:rPr>
                <w:b/>
                <w:bCs/>
              </w:rPr>
              <w:lastRenderedPageBreak/>
              <w:t>UNIDAD TRAMITADORA: CENTRO DIRECTIVO PROMOTOR DEL CONTRATO</w:t>
            </w:r>
          </w:p>
        </w:tc>
      </w:tr>
      <w:tr w:rsidR="0089259B" w:rsidRPr="00DD1118" w14:paraId="08556A81" w14:textId="77777777" w:rsidTr="004427B8">
        <w:tc>
          <w:tcPr>
            <w:tcW w:w="2110"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14:paraId="6CA2C57A" w14:textId="77777777" w:rsidR="0089259B" w:rsidRPr="00DD1118" w:rsidRDefault="0089259B" w:rsidP="004427B8">
            <w:pPr>
              <w:rPr>
                <w:rFonts w:eastAsia="Calibri"/>
                <w:sz w:val="22"/>
                <w:szCs w:val="22"/>
              </w:rPr>
            </w:pPr>
            <w:r w:rsidRPr="00DD1118">
              <w:t>DENOMINACIÓN</w:t>
            </w:r>
          </w:p>
        </w:tc>
        <w:tc>
          <w:tcPr>
            <w:tcW w:w="6524" w:type="dxa"/>
            <w:tcBorders>
              <w:top w:val="nil"/>
              <w:left w:val="nil"/>
              <w:bottom w:val="single" w:sz="8" w:space="0" w:color="000000"/>
              <w:right w:val="single" w:sz="12" w:space="0" w:color="000000"/>
            </w:tcBorders>
            <w:tcMar>
              <w:top w:w="0" w:type="dxa"/>
              <w:left w:w="108" w:type="dxa"/>
              <w:bottom w:w="0" w:type="dxa"/>
              <w:right w:w="108" w:type="dxa"/>
            </w:tcMar>
          </w:tcPr>
          <w:p w14:paraId="3B7EBE40" w14:textId="77777777" w:rsidR="0089259B" w:rsidRPr="00DD1118" w:rsidRDefault="0089259B" w:rsidP="004427B8">
            <w:pPr>
              <w:rPr>
                <w:rFonts w:eastAsia="Calibri"/>
                <w:sz w:val="22"/>
                <w:szCs w:val="22"/>
              </w:rPr>
            </w:pPr>
            <w:r w:rsidRPr="005F65B2">
              <w:rPr>
                <w:rFonts w:eastAsia="Calibri"/>
              </w:rPr>
              <w:t>FUNDACIÓN PARA LA INVESTIGACIÓN BIOMÉDICA DEL HOSPITAL UNIVERSITARIO PUERTA DE HIERRO MAJADAHONDA.</w:t>
            </w:r>
          </w:p>
        </w:tc>
      </w:tr>
      <w:tr w:rsidR="0089259B" w:rsidRPr="00DD1118" w14:paraId="56C2E4FC" w14:textId="77777777" w:rsidTr="004427B8">
        <w:tc>
          <w:tcPr>
            <w:tcW w:w="2110"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14:paraId="4FE394C1" w14:textId="77777777" w:rsidR="0089259B" w:rsidRPr="00DD1118" w:rsidRDefault="0089259B" w:rsidP="004427B8">
            <w:pPr>
              <w:rPr>
                <w:rFonts w:eastAsia="Calibri"/>
                <w:sz w:val="22"/>
                <w:szCs w:val="22"/>
              </w:rPr>
            </w:pPr>
            <w:r w:rsidRPr="00DD1118">
              <w:t>CÓDIGO DIR3</w:t>
            </w:r>
          </w:p>
        </w:tc>
        <w:tc>
          <w:tcPr>
            <w:tcW w:w="6524" w:type="dxa"/>
            <w:tcBorders>
              <w:top w:val="nil"/>
              <w:left w:val="nil"/>
              <w:bottom w:val="single" w:sz="8" w:space="0" w:color="000000"/>
              <w:right w:val="single" w:sz="12" w:space="0" w:color="000000"/>
            </w:tcBorders>
            <w:tcMar>
              <w:top w:w="0" w:type="dxa"/>
              <w:left w:w="108" w:type="dxa"/>
              <w:bottom w:w="0" w:type="dxa"/>
              <w:right w:w="108" w:type="dxa"/>
            </w:tcMar>
          </w:tcPr>
          <w:p w14:paraId="68CE8B4D" w14:textId="77777777" w:rsidR="0089259B" w:rsidRPr="00DD1118" w:rsidRDefault="0089259B" w:rsidP="004427B8">
            <w:pPr>
              <w:rPr>
                <w:rFonts w:eastAsia="Calibri"/>
                <w:sz w:val="22"/>
                <w:szCs w:val="22"/>
              </w:rPr>
            </w:pPr>
            <w:r w:rsidRPr="008E5780">
              <w:rPr>
                <w:rFonts w:eastAsia="Calibri"/>
              </w:rPr>
              <w:t>A13043294</w:t>
            </w:r>
          </w:p>
        </w:tc>
      </w:tr>
      <w:tr w:rsidR="0089259B" w:rsidRPr="00DD1118" w14:paraId="5A433F8B" w14:textId="77777777" w:rsidTr="004427B8">
        <w:tc>
          <w:tcPr>
            <w:tcW w:w="2110" w:type="dxa"/>
            <w:tcBorders>
              <w:top w:val="single" w:sz="8" w:space="0" w:color="000000"/>
              <w:left w:val="single" w:sz="12" w:space="0" w:color="000000"/>
              <w:bottom w:val="single" w:sz="12" w:space="0" w:color="000000"/>
              <w:right w:val="single" w:sz="8" w:space="0" w:color="000000"/>
            </w:tcBorders>
            <w:tcMar>
              <w:top w:w="0" w:type="dxa"/>
              <w:left w:w="108" w:type="dxa"/>
              <w:bottom w:w="0" w:type="dxa"/>
              <w:right w:w="108" w:type="dxa"/>
            </w:tcMar>
            <w:hideMark/>
          </w:tcPr>
          <w:p w14:paraId="0DD7737D" w14:textId="77777777" w:rsidR="0089259B" w:rsidRPr="00DD1118" w:rsidRDefault="0089259B" w:rsidP="004427B8">
            <w:r w:rsidRPr="00DD1118">
              <w:t>DIRECCIÓN POSTAL</w:t>
            </w:r>
          </w:p>
        </w:tc>
        <w:tc>
          <w:tcPr>
            <w:tcW w:w="6524" w:type="dxa"/>
            <w:tcBorders>
              <w:top w:val="single" w:sz="8" w:space="0" w:color="000000"/>
              <w:left w:val="nil"/>
              <w:bottom w:val="single" w:sz="12" w:space="0" w:color="000000"/>
              <w:right w:val="single" w:sz="12" w:space="0" w:color="000000"/>
            </w:tcBorders>
            <w:tcMar>
              <w:top w:w="0" w:type="dxa"/>
              <w:left w:w="108" w:type="dxa"/>
              <w:bottom w:w="0" w:type="dxa"/>
              <w:right w:w="108" w:type="dxa"/>
            </w:tcMar>
          </w:tcPr>
          <w:p w14:paraId="1D763105" w14:textId="77777777" w:rsidR="0089259B" w:rsidRPr="00DD1118" w:rsidRDefault="0089259B" w:rsidP="004427B8">
            <w:pPr>
              <w:rPr>
                <w:rFonts w:eastAsia="Calibri"/>
                <w:sz w:val="22"/>
                <w:szCs w:val="22"/>
              </w:rPr>
            </w:pPr>
            <w:r w:rsidRPr="005F65B2">
              <w:rPr>
                <w:rFonts w:eastAsia="Calibri"/>
              </w:rPr>
              <w:t>CALLE JOAQUÍN RODRIGO Nº 2, EDIFICIO LABORATORIOS, PLANTA BAJA, 28222, MAJADAHONDA – MADRID.</w:t>
            </w:r>
          </w:p>
        </w:tc>
      </w:tr>
      <w:tr w:rsidR="0089259B" w:rsidRPr="00DD1118" w14:paraId="7B4E43DA" w14:textId="77777777" w:rsidTr="004427B8">
        <w:tc>
          <w:tcPr>
            <w:tcW w:w="8634" w:type="dxa"/>
            <w:gridSpan w:val="2"/>
            <w:tcBorders>
              <w:top w:val="nil"/>
              <w:left w:val="single" w:sz="12" w:space="0" w:color="000000"/>
              <w:bottom w:val="single" w:sz="12" w:space="0" w:color="000000"/>
              <w:right w:val="single" w:sz="12" w:space="0" w:color="000000"/>
            </w:tcBorders>
            <w:shd w:val="clear" w:color="auto" w:fill="DDD9C3"/>
            <w:tcMar>
              <w:top w:w="0" w:type="dxa"/>
              <w:left w:w="108" w:type="dxa"/>
              <w:bottom w:w="0" w:type="dxa"/>
              <w:right w:w="108" w:type="dxa"/>
            </w:tcMar>
            <w:hideMark/>
          </w:tcPr>
          <w:p w14:paraId="60E99036" w14:textId="77777777" w:rsidR="0089259B" w:rsidRPr="00DD1118" w:rsidRDefault="0089259B" w:rsidP="004427B8">
            <w:pPr>
              <w:jc w:val="center"/>
              <w:rPr>
                <w:rFonts w:eastAsia="Calibri"/>
                <w:b/>
                <w:bCs/>
                <w:sz w:val="22"/>
                <w:szCs w:val="22"/>
              </w:rPr>
            </w:pPr>
            <w:r w:rsidRPr="00DD1118">
              <w:rPr>
                <w:b/>
                <w:bCs/>
              </w:rPr>
              <w:t>OFICINA CONTABLE: ÓRGANO QUE TIENE ATRIBUIDA LA FUNCIÓN DE CONTABILIDAD</w:t>
            </w:r>
          </w:p>
        </w:tc>
      </w:tr>
      <w:tr w:rsidR="0089259B" w:rsidRPr="00DD1118" w14:paraId="3AD6B11E" w14:textId="77777777" w:rsidTr="004427B8">
        <w:tc>
          <w:tcPr>
            <w:tcW w:w="2110"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14:paraId="048DF30B" w14:textId="77777777" w:rsidR="0089259B" w:rsidRPr="00DD1118" w:rsidRDefault="0089259B" w:rsidP="004427B8">
            <w:pPr>
              <w:rPr>
                <w:rFonts w:eastAsia="Calibri"/>
                <w:sz w:val="22"/>
                <w:szCs w:val="22"/>
              </w:rPr>
            </w:pPr>
            <w:r w:rsidRPr="00DD1118">
              <w:t>DENOMINACIÓN</w:t>
            </w:r>
          </w:p>
        </w:tc>
        <w:tc>
          <w:tcPr>
            <w:tcW w:w="6524" w:type="dxa"/>
            <w:tcBorders>
              <w:top w:val="nil"/>
              <w:left w:val="nil"/>
              <w:bottom w:val="single" w:sz="8" w:space="0" w:color="000000"/>
              <w:right w:val="single" w:sz="12" w:space="0" w:color="000000"/>
            </w:tcBorders>
            <w:tcMar>
              <w:top w:w="0" w:type="dxa"/>
              <w:left w:w="108" w:type="dxa"/>
              <w:bottom w:w="0" w:type="dxa"/>
              <w:right w:w="108" w:type="dxa"/>
            </w:tcMar>
          </w:tcPr>
          <w:p w14:paraId="54B18F63" w14:textId="77777777" w:rsidR="0089259B" w:rsidRPr="00DD1118" w:rsidRDefault="0089259B" w:rsidP="004427B8">
            <w:pPr>
              <w:rPr>
                <w:rFonts w:eastAsia="Calibri"/>
                <w:sz w:val="22"/>
                <w:szCs w:val="22"/>
              </w:rPr>
            </w:pPr>
            <w:r w:rsidRPr="005F65B2">
              <w:rPr>
                <w:rFonts w:eastAsia="Calibri"/>
              </w:rPr>
              <w:t>FUNDACIÓN PARA LA INVESTIGACIÓN BIOMÉDICA DEL HOSPITAL UNIVERSITARIO PUERTA DE HIERRO MAJADAHONDA.</w:t>
            </w:r>
          </w:p>
        </w:tc>
      </w:tr>
      <w:tr w:rsidR="0089259B" w:rsidRPr="00DD1118" w14:paraId="79493059" w14:textId="77777777" w:rsidTr="004427B8">
        <w:tc>
          <w:tcPr>
            <w:tcW w:w="2110"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14:paraId="595591CE" w14:textId="77777777" w:rsidR="0089259B" w:rsidRPr="00DD1118" w:rsidRDefault="0089259B" w:rsidP="004427B8">
            <w:pPr>
              <w:rPr>
                <w:rFonts w:eastAsia="Calibri"/>
                <w:sz w:val="22"/>
                <w:szCs w:val="22"/>
              </w:rPr>
            </w:pPr>
            <w:r w:rsidRPr="00DD1118">
              <w:t>CÓDIGO DIR3</w:t>
            </w:r>
          </w:p>
        </w:tc>
        <w:tc>
          <w:tcPr>
            <w:tcW w:w="6524" w:type="dxa"/>
            <w:tcBorders>
              <w:top w:val="nil"/>
              <w:left w:val="nil"/>
              <w:bottom w:val="single" w:sz="8" w:space="0" w:color="000000"/>
              <w:right w:val="single" w:sz="12" w:space="0" w:color="000000"/>
            </w:tcBorders>
            <w:tcMar>
              <w:top w:w="0" w:type="dxa"/>
              <w:left w:w="108" w:type="dxa"/>
              <w:bottom w:w="0" w:type="dxa"/>
              <w:right w:w="108" w:type="dxa"/>
            </w:tcMar>
          </w:tcPr>
          <w:p w14:paraId="42C777BC" w14:textId="77777777" w:rsidR="0089259B" w:rsidRPr="00DD1118" w:rsidRDefault="0089259B" w:rsidP="004427B8">
            <w:pPr>
              <w:rPr>
                <w:rFonts w:eastAsia="Calibri"/>
                <w:sz w:val="22"/>
                <w:szCs w:val="22"/>
              </w:rPr>
            </w:pPr>
            <w:r w:rsidRPr="008E5780">
              <w:rPr>
                <w:rFonts w:eastAsia="Calibri"/>
              </w:rPr>
              <w:t>A13043294</w:t>
            </w:r>
          </w:p>
        </w:tc>
      </w:tr>
      <w:tr w:rsidR="0089259B" w:rsidRPr="00DD1118" w14:paraId="60976B9B" w14:textId="77777777" w:rsidTr="004427B8">
        <w:tc>
          <w:tcPr>
            <w:tcW w:w="2110" w:type="dxa"/>
            <w:tcBorders>
              <w:top w:val="single" w:sz="8" w:space="0" w:color="000000"/>
              <w:left w:val="single" w:sz="12" w:space="0" w:color="000000"/>
              <w:bottom w:val="single" w:sz="12" w:space="0" w:color="000000"/>
              <w:right w:val="single" w:sz="8" w:space="0" w:color="000000"/>
            </w:tcBorders>
            <w:tcMar>
              <w:top w:w="0" w:type="dxa"/>
              <w:left w:w="108" w:type="dxa"/>
              <w:bottom w:w="0" w:type="dxa"/>
              <w:right w:w="108" w:type="dxa"/>
            </w:tcMar>
            <w:hideMark/>
          </w:tcPr>
          <w:p w14:paraId="07D0CA5C" w14:textId="77777777" w:rsidR="0089259B" w:rsidRPr="00DD1118" w:rsidRDefault="0089259B" w:rsidP="004427B8">
            <w:r w:rsidRPr="00DD1118">
              <w:t>DIRECCIÓN POSTAL</w:t>
            </w:r>
          </w:p>
        </w:tc>
        <w:tc>
          <w:tcPr>
            <w:tcW w:w="6524" w:type="dxa"/>
            <w:tcBorders>
              <w:top w:val="single" w:sz="8" w:space="0" w:color="000000"/>
              <w:left w:val="nil"/>
              <w:bottom w:val="single" w:sz="12" w:space="0" w:color="000000"/>
              <w:right w:val="single" w:sz="12" w:space="0" w:color="000000"/>
            </w:tcBorders>
            <w:tcMar>
              <w:top w:w="0" w:type="dxa"/>
              <w:left w:w="108" w:type="dxa"/>
              <w:bottom w:w="0" w:type="dxa"/>
              <w:right w:w="108" w:type="dxa"/>
            </w:tcMar>
          </w:tcPr>
          <w:p w14:paraId="6FEFE0FE" w14:textId="77777777" w:rsidR="0089259B" w:rsidRPr="00DD1118" w:rsidRDefault="0089259B" w:rsidP="004427B8">
            <w:pPr>
              <w:rPr>
                <w:rFonts w:eastAsia="Calibri"/>
                <w:sz w:val="22"/>
                <w:szCs w:val="22"/>
              </w:rPr>
            </w:pPr>
            <w:r w:rsidRPr="005F65B2">
              <w:rPr>
                <w:rFonts w:eastAsia="Calibri"/>
              </w:rPr>
              <w:t>CALLE JOAQUÍN RODRIGO Nº 2, EDIFICIO LABORATORIOS, PLANTA BAJA, 28222, MAJADAHONDA – MADRID.</w:t>
            </w:r>
          </w:p>
        </w:tc>
      </w:tr>
      <w:tr w:rsidR="0089259B" w:rsidRPr="00DD1118" w14:paraId="47F0CB83" w14:textId="77777777" w:rsidTr="004427B8">
        <w:tc>
          <w:tcPr>
            <w:tcW w:w="8634" w:type="dxa"/>
            <w:gridSpan w:val="2"/>
            <w:tcBorders>
              <w:top w:val="nil"/>
              <w:left w:val="single" w:sz="12" w:space="0" w:color="000000"/>
              <w:bottom w:val="single" w:sz="12" w:space="0" w:color="000000"/>
              <w:right w:val="single" w:sz="12" w:space="0" w:color="000000"/>
            </w:tcBorders>
            <w:shd w:val="clear" w:color="auto" w:fill="DDD9C3"/>
            <w:tcMar>
              <w:top w:w="0" w:type="dxa"/>
              <w:left w:w="108" w:type="dxa"/>
              <w:bottom w:w="0" w:type="dxa"/>
              <w:right w:w="108" w:type="dxa"/>
            </w:tcMar>
            <w:hideMark/>
          </w:tcPr>
          <w:p w14:paraId="2C07F28D" w14:textId="77777777" w:rsidR="0089259B" w:rsidRPr="00DD1118" w:rsidRDefault="0089259B" w:rsidP="004427B8">
            <w:pPr>
              <w:jc w:val="center"/>
              <w:rPr>
                <w:rFonts w:eastAsia="Calibri"/>
                <w:b/>
                <w:bCs/>
                <w:caps/>
                <w:sz w:val="22"/>
                <w:szCs w:val="22"/>
              </w:rPr>
            </w:pPr>
            <w:r w:rsidRPr="00DD1118">
              <w:rPr>
                <w:b/>
                <w:bCs/>
                <w:caps/>
              </w:rPr>
              <w:t>Órgano destinatario del objeto del contrato</w:t>
            </w:r>
          </w:p>
        </w:tc>
      </w:tr>
      <w:tr w:rsidR="0089259B" w:rsidRPr="00DD1118" w14:paraId="185F5FC6" w14:textId="77777777" w:rsidTr="004427B8">
        <w:tc>
          <w:tcPr>
            <w:tcW w:w="2110" w:type="dxa"/>
            <w:tcBorders>
              <w:top w:val="nil"/>
              <w:left w:val="single" w:sz="12" w:space="0" w:color="000000"/>
              <w:bottom w:val="single" w:sz="8" w:space="0" w:color="000000"/>
              <w:right w:val="single" w:sz="8" w:space="0" w:color="000000"/>
            </w:tcBorders>
            <w:tcMar>
              <w:top w:w="0" w:type="dxa"/>
              <w:left w:w="108" w:type="dxa"/>
              <w:bottom w:w="0" w:type="dxa"/>
              <w:right w:w="108" w:type="dxa"/>
            </w:tcMar>
            <w:hideMark/>
          </w:tcPr>
          <w:p w14:paraId="7BBC3495" w14:textId="77777777" w:rsidR="0089259B" w:rsidRPr="00DD1118" w:rsidRDefault="0089259B" w:rsidP="004427B8">
            <w:pPr>
              <w:rPr>
                <w:rFonts w:eastAsia="Calibri"/>
                <w:sz w:val="22"/>
                <w:szCs w:val="22"/>
              </w:rPr>
            </w:pPr>
            <w:r w:rsidRPr="00DD1118">
              <w:t>DENOMINACIÓN</w:t>
            </w:r>
          </w:p>
        </w:tc>
        <w:tc>
          <w:tcPr>
            <w:tcW w:w="6524" w:type="dxa"/>
            <w:tcBorders>
              <w:top w:val="nil"/>
              <w:left w:val="nil"/>
              <w:bottom w:val="single" w:sz="8" w:space="0" w:color="000000"/>
              <w:right w:val="single" w:sz="12" w:space="0" w:color="000000"/>
            </w:tcBorders>
            <w:tcMar>
              <w:top w:w="0" w:type="dxa"/>
              <w:left w:w="108" w:type="dxa"/>
              <w:bottom w:w="0" w:type="dxa"/>
              <w:right w:w="108" w:type="dxa"/>
            </w:tcMar>
          </w:tcPr>
          <w:p w14:paraId="7E3A29B7" w14:textId="77777777" w:rsidR="0089259B" w:rsidRPr="00DD1118" w:rsidRDefault="0089259B" w:rsidP="004427B8">
            <w:pPr>
              <w:rPr>
                <w:rFonts w:eastAsia="Calibri"/>
                <w:sz w:val="22"/>
                <w:szCs w:val="22"/>
              </w:rPr>
            </w:pPr>
            <w:r w:rsidRPr="005F65B2">
              <w:t>FUNDACIÓN PARA LA INVESTIGACIÓN BIOMÉDICA DEL HOSPITAL UNIVERSITARIO PUERTA DE HIERRO MAJADAHONDA.</w:t>
            </w:r>
          </w:p>
        </w:tc>
      </w:tr>
      <w:tr w:rsidR="0089259B" w:rsidRPr="00DD1118" w14:paraId="2968DC08" w14:textId="77777777" w:rsidTr="004427B8">
        <w:tc>
          <w:tcPr>
            <w:tcW w:w="2110" w:type="dxa"/>
            <w:tcBorders>
              <w:top w:val="nil"/>
              <w:left w:val="single" w:sz="12" w:space="0" w:color="000000"/>
              <w:bottom w:val="single" w:sz="12" w:space="0" w:color="000000"/>
              <w:right w:val="single" w:sz="8" w:space="0" w:color="000000"/>
            </w:tcBorders>
            <w:tcMar>
              <w:top w:w="0" w:type="dxa"/>
              <w:left w:w="108" w:type="dxa"/>
              <w:bottom w:w="0" w:type="dxa"/>
              <w:right w:w="108" w:type="dxa"/>
            </w:tcMar>
            <w:hideMark/>
          </w:tcPr>
          <w:p w14:paraId="1DE9E003" w14:textId="77777777" w:rsidR="0089259B" w:rsidRPr="00DD1118" w:rsidRDefault="0089259B" w:rsidP="004427B8">
            <w:pPr>
              <w:rPr>
                <w:rFonts w:eastAsia="Calibri"/>
                <w:sz w:val="22"/>
                <w:szCs w:val="22"/>
              </w:rPr>
            </w:pPr>
            <w:r w:rsidRPr="00DD1118">
              <w:t>DIRECCIÓN POSTAL</w:t>
            </w:r>
          </w:p>
        </w:tc>
        <w:tc>
          <w:tcPr>
            <w:tcW w:w="6524" w:type="dxa"/>
            <w:tcBorders>
              <w:top w:val="nil"/>
              <w:left w:val="nil"/>
              <w:bottom w:val="single" w:sz="12" w:space="0" w:color="000000"/>
              <w:right w:val="single" w:sz="12" w:space="0" w:color="000000"/>
            </w:tcBorders>
            <w:tcMar>
              <w:top w:w="0" w:type="dxa"/>
              <w:left w:w="108" w:type="dxa"/>
              <w:bottom w:w="0" w:type="dxa"/>
              <w:right w:w="108" w:type="dxa"/>
            </w:tcMar>
          </w:tcPr>
          <w:p w14:paraId="30438598" w14:textId="77777777" w:rsidR="0089259B" w:rsidRPr="00DD1118" w:rsidRDefault="0089259B" w:rsidP="004427B8">
            <w:pPr>
              <w:rPr>
                <w:rFonts w:eastAsia="Calibri"/>
                <w:sz w:val="22"/>
                <w:szCs w:val="22"/>
              </w:rPr>
            </w:pPr>
            <w:r w:rsidRPr="005F65B2">
              <w:t>CALLE JOAQUÍN RODRIGO Nº 2, EDIFICIO LABORATORIOS, PLANTA BAJA, 28222, MAJADAHONDA – MADRID.</w:t>
            </w:r>
          </w:p>
        </w:tc>
      </w:tr>
    </w:tbl>
    <w:p w14:paraId="38ED485E" w14:textId="77777777" w:rsidR="00B33842" w:rsidRPr="00AA7429" w:rsidRDefault="00B33842" w:rsidP="00B33842">
      <w:pPr>
        <w:widowControl w:val="0"/>
        <w:suppressAutoHyphens/>
        <w:autoSpaceDE w:val="0"/>
        <w:autoSpaceDN w:val="0"/>
        <w:adjustRightInd w:val="0"/>
        <w:rPr>
          <w:spacing w:val="-3"/>
        </w:rPr>
      </w:pPr>
    </w:p>
    <w:p w14:paraId="71098A56" w14:textId="77777777" w:rsidR="00B33842" w:rsidRPr="00AA7429" w:rsidRDefault="00B33842" w:rsidP="00B33842">
      <w:pPr>
        <w:widowControl w:val="0"/>
        <w:suppressAutoHyphens/>
        <w:autoSpaceDE w:val="0"/>
        <w:autoSpaceDN w:val="0"/>
        <w:adjustRightInd w:val="0"/>
        <w:ind w:firstLine="709"/>
        <w:rPr>
          <w:spacing w:val="-3"/>
        </w:rPr>
      </w:pPr>
      <w:r w:rsidRPr="00AA7429">
        <w:rPr>
          <w:spacing w:val="-3"/>
        </w:rPr>
        <w:t>Unidad encargada del seguimiento y ejecución del contrato:</w:t>
      </w:r>
    </w:p>
    <w:p w14:paraId="5577D870" w14:textId="1B6074FA" w:rsidR="00B33842" w:rsidRDefault="00D25461" w:rsidP="00D25461">
      <w:pPr>
        <w:widowControl w:val="0"/>
        <w:suppressAutoHyphens/>
        <w:autoSpaceDE w:val="0"/>
        <w:autoSpaceDN w:val="0"/>
        <w:adjustRightInd w:val="0"/>
        <w:ind w:left="708"/>
        <w:rPr>
          <w:spacing w:val="-3"/>
        </w:rPr>
      </w:pPr>
      <w:r w:rsidRPr="00D25461">
        <w:rPr>
          <w:spacing w:val="-3"/>
        </w:rPr>
        <w:t xml:space="preserve">Laboratorio de Oncología Médica/ FUNDACIÓN PARA LA INVESTIGACIÓN BIOMÉDICA DEL HOSPITAL UNIVERSITARIO PUERTA DE HIERRO MAJADAHONDA  </w:t>
      </w:r>
    </w:p>
    <w:p w14:paraId="3079396F" w14:textId="77777777" w:rsidR="00D25461" w:rsidRDefault="00D25461" w:rsidP="00D25461">
      <w:pPr>
        <w:widowControl w:val="0"/>
        <w:suppressAutoHyphens/>
        <w:autoSpaceDE w:val="0"/>
        <w:autoSpaceDN w:val="0"/>
        <w:adjustRightInd w:val="0"/>
        <w:ind w:left="708"/>
        <w:rPr>
          <w:spacing w:val="-3"/>
        </w:rPr>
      </w:pPr>
    </w:p>
    <w:p w14:paraId="5159A93D" w14:textId="77777777" w:rsidR="00C44BE5" w:rsidRPr="005F65B2" w:rsidRDefault="00C44BE5" w:rsidP="00C44BE5">
      <w:pPr>
        <w:widowControl w:val="0"/>
        <w:suppressAutoHyphens/>
        <w:autoSpaceDE w:val="0"/>
        <w:autoSpaceDN w:val="0"/>
        <w:adjustRightInd w:val="0"/>
        <w:ind w:left="709"/>
        <w:rPr>
          <w:spacing w:val="-3"/>
        </w:rPr>
      </w:pPr>
      <w:r w:rsidRPr="005F65B2">
        <w:rPr>
          <w:spacing w:val="-3"/>
        </w:rPr>
        <w:t>Contacto para atender consultas sobre aspectos técnicos y jurídicos:</w:t>
      </w:r>
    </w:p>
    <w:p w14:paraId="77BE64A5" w14:textId="77777777" w:rsidR="00C44BE5" w:rsidRPr="0063557D" w:rsidRDefault="00C44BE5" w:rsidP="00C44BE5">
      <w:pPr>
        <w:widowControl w:val="0"/>
        <w:numPr>
          <w:ilvl w:val="0"/>
          <w:numId w:val="31"/>
        </w:numPr>
        <w:suppressAutoHyphens/>
        <w:autoSpaceDE w:val="0"/>
        <w:autoSpaceDN w:val="0"/>
        <w:adjustRightInd w:val="0"/>
        <w:ind w:left="1429"/>
        <w:rPr>
          <w:spacing w:val="-3"/>
        </w:rPr>
      </w:pPr>
      <w:r w:rsidRPr="005F65B2">
        <w:rPr>
          <w:spacing w:val="-3"/>
        </w:rPr>
        <w:t xml:space="preserve">Dirección de correo </w:t>
      </w:r>
      <w:r w:rsidRPr="0063557D">
        <w:rPr>
          <w:spacing w:val="-3"/>
        </w:rPr>
        <w:t xml:space="preserve">electrónico: </w:t>
      </w:r>
      <w:hyperlink r:id="rId11" w:history="1">
        <w:r w:rsidRPr="0063557D">
          <w:rPr>
            <w:rStyle w:val="Hipervnculo"/>
            <w:spacing w:val="-3"/>
          </w:rPr>
          <w:t>pliegosycontratos@idiphim.org</w:t>
        </w:r>
      </w:hyperlink>
    </w:p>
    <w:p w14:paraId="5E2805D3" w14:textId="77777777" w:rsidR="00C44BE5" w:rsidRPr="0063557D" w:rsidRDefault="00C44BE5" w:rsidP="00C44BE5">
      <w:pPr>
        <w:widowControl w:val="0"/>
        <w:numPr>
          <w:ilvl w:val="0"/>
          <w:numId w:val="31"/>
        </w:numPr>
        <w:suppressAutoHyphens/>
        <w:autoSpaceDE w:val="0"/>
        <w:autoSpaceDN w:val="0"/>
        <w:adjustRightInd w:val="0"/>
        <w:ind w:left="1429"/>
        <w:rPr>
          <w:spacing w:val="-3"/>
        </w:rPr>
      </w:pPr>
      <w:r w:rsidRPr="0063557D">
        <w:rPr>
          <w:spacing w:val="-3"/>
        </w:rPr>
        <w:t>N.º de teléfono: 911917844.</w:t>
      </w:r>
    </w:p>
    <w:p w14:paraId="1FA9D4E9" w14:textId="77777777" w:rsidR="00C44BE5" w:rsidRPr="00AE50BD" w:rsidRDefault="00C44BE5" w:rsidP="00D25461">
      <w:pPr>
        <w:widowControl w:val="0"/>
        <w:suppressAutoHyphens/>
        <w:autoSpaceDE w:val="0"/>
        <w:autoSpaceDN w:val="0"/>
        <w:adjustRightInd w:val="0"/>
        <w:ind w:left="708"/>
        <w:rPr>
          <w:spacing w:val="-3"/>
        </w:rPr>
      </w:pPr>
    </w:p>
    <w:p w14:paraId="0387D131" w14:textId="77777777" w:rsidR="00314634" w:rsidRPr="00AA7429" w:rsidRDefault="00314634" w:rsidP="00314634">
      <w:pPr>
        <w:widowControl w:val="0"/>
        <w:suppressAutoHyphens/>
        <w:autoSpaceDE w:val="0"/>
        <w:autoSpaceDN w:val="0"/>
        <w:adjustRightInd w:val="0"/>
        <w:rPr>
          <w:b/>
          <w:spacing w:val="-3"/>
        </w:rPr>
      </w:pPr>
      <w:r w:rsidRPr="00AA7429">
        <w:rPr>
          <w:b/>
          <w:spacing w:val="-3"/>
        </w:rPr>
        <w:t>3.-</w:t>
      </w:r>
      <w:r w:rsidRPr="00AA7429">
        <w:rPr>
          <w:b/>
          <w:spacing w:val="-3"/>
        </w:rPr>
        <w:tab/>
        <w:t>Presupuesto base de licitación y crédito en que se ampara.</w:t>
      </w:r>
      <w:r w:rsidR="001063C0" w:rsidRPr="00AA7429">
        <w:rPr>
          <w:rFonts w:eastAsia="Calibri"/>
          <w:vertAlign w:val="superscript"/>
          <w:lang w:eastAsia="en-US"/>
        </w:rPr>
        <w:t xml:space="preserve"> </w:t>
      </w:r>
      <w:r w:rsidR="001063C0" w:rsidRPr="00AA7429">
        <w:rPr>
          <w:b/>
          <w:spacing w:val="-3"/>
          <w:vertAlign w:val="superscript"/>
        </w:rPr>
        <w:footnoteReference w:id="5"/>
      </w:r>
    </w:p>
    <w:p w14:paraId="75485F3B" w14:textId="73C30B65" w:rsidR="002D3368" w:rsidRPr="00DD1118" w:rsidRDefault="00314634" w:rsidP="002D3368">
      <w:pPr>
        <w:widowControl w:val="0"/>
        <w:suppressAutoHyphens/>
        <w:autoSpaceDE w:val="0"/>
        <w:autoSpaceDN w:val="0"/>
        <w:adjustRightInd w:val="0"/>
        <w:rPr>
          <w:spacing w:val="-3"/>
        </w:rPr>
      </w:pPr>
      <w:r w:rsidRPr="00AA7429">
        <w:rPr>
          <w:spacing w:val="-3"/>
        </w:rPr>
        <w:lastRenderedPageBreak/>
        <w:tab/>
      </w:r>
      <w:r w:rsidR="002D3368" w:rsidRPr="00DD1118">
        <w:rPr>
          <w:spacing w:val="-3"/>
        </w:rPr>
        <w:t xml:space="preserve">Tipo de presupuesto </w:t>
      </w:r>
      <w:r w:rsidR="002D3368">
        <w:rPr>
          <w:spacing w:val="-3"/>
        </w:rPr>
        <w:t>contrato basado en precios unitarios</w:t>
      </w:r>
    </w:p>
    <w:p w14:paraId="79C3EF14" w14:textId="77777777" w:rsidR="002D3368" w:rsidRPr="00DD1118" w:rsidRDefault="002D3368" w:rsidP="002D3368">
      <w:pPr>
        <w:widowControl w:val="0"/>
        <w:suppressAutoHyphens/>
        <w:autoSpaceDE w:val="0"/>
        <w:autoSpaceDN w:val="0"/>
        <w:adjustRightInd w:val="0"/>
        <w:rPr>
          <w:spacing w:val="-3"/>
          <w:u w:val="single"/>
        </w:rPr>
      </w:pPr>
      <w:r w:rsidRPr="00DD1118">
        <w:rPr>
          <w:spacing w:val="-3"/>
        </w:rPr>
        <w:tab/>
      </w:r>
      <w:r w:rsidRPr="00DD1118">
        <w:rPr>
          <w:spacing w:val="-3"/>
          <w:u w:val="single"/>
        </w:rPr>
        <w:t>Presupuesto base de licitació</w:t>
      </w:r>
      <w:r>
        <w:rPr>
          <w:spacing w:val="-3"/>
          <w:u w:val="single"/>
        </w:rPr>
        <w:t>n</w:t>
      </w:r>
    </w:p>
    <w:p w14:paraId="6CB7BB63" w14:textId="25B9045D" w:rsidR="002D3368" w:rsidRPr="00DD1118" w:rsidRDefault="002D3368" w:rsidP="002D3368">
      <w:pPr>
        <w:widowControl w:val="0"/>
        <w:suppressAutoHyphens/>
        <w:autoSpaceDE w:val="0"/>
        <w:autoSpaceDN w:val="0"/>
        <w:adjustRightInd w:val="0"/>
        <w:ind w:firstLine="709"/>
        <w:rPr>
          <w:spacing w:val="-3"/>
        </w:rPr>
      </w:pPr>
      <w:r w:rsidRPr="00DD1118">
        <w:rPr>
          <w:spacing w:val="-3"/>
        </w:rPr>
        <w:t>Base imponible:</w:t>
      </w:r>
      <w:r>
        <w:rPr>
          <w:spacing w:val="-3"/>
        </w:rPr>
        <w:t xml:space="preserve">        </w:t>
      </w:r>
      <w:r w:rsidR="00052622" w:rsidRPr="00052622">
        <w:rPr>
          <w:spacing w:val="-3"/>
        </w:rPr>
        <w:t xml:space="preserve">15.200,00 </w:t>
      </w:r>
      <w:r>
        <w:rPr>
          <w:spacing w:val="-3"/>
        </w:rPr>
        <w:t>euros</w:t>
      </w:r>
    </w:p>
    <w:p w14:paraId="5F9CBF2C" w14:textId="679F932B" w:rsidR="002D3368" w:rsidRPr="00DD1118" w:rsidRDefault="002D3368" w:rsidP="002D3368">
      <w:pPr>
        <w:widowControl w:val="0"/>
        <w:suppressAutoHyphens/>
        <w:autoSpaceDE w:val="0"/>
        <w:autoSpaceDN w:val="0"/>
        <w:adjustRightInd w:val="0"/>
        <w:rPr>
          <w:spacing w:val="-3"/>
        </w:rPr>
      </w:pPr>
      <w:r w:rsidRPr="00DD1118">
        <w:rPr>
          <w:spacing w:val="-3"/>
        </w:rPr>
        <w:tab/>
        <w:t>Importe del I.V.A</w:t>
      </w:r>
      <w:r>
        <w:rPr>
          <w:spacing w:val="-3"/>
        </w:rPr>
        <w:t xml:space="preserve">:       </w:t>
      </w:r>
      <w:r w:rsidR="00052622" w:rsidRPr="00052622">
        <w:rPr>
          <w:spacing w:val="-3"/>
        </w:rPr>
        <w:t xml:space="preserve">3.192,00 </w:t>
      </w:r>
      <w:r w:rsidRPr="00DD1118">
        <w:rPr>
          <w:spacing w:val="-3"/>
        </w:rPr>
        <w:t>euros</w:t>
      </w:r>
    </w:p>
    <w:p w14:paraId="1B5EDEB7" w14:textId="6CD99CD9" w:rsidR="002D3368" w:rsidRDefault="002D3368" w:rsidP="002D3368">
      <w:pPr>
        <w:widowControl w:val="0"/>
        <w:suppressAutoHyphens/>
        <w:autoSpaceDE w:val="0"/>
        <w:autoSpaceDN w:val="0"/>
        <w:adjustRightInd w:val="0"/>
        <w:rPr>
          <w:spacing w:val="-3"/>
        </w:rPr>
      </w:pPr>
      <w:r>
        <w:rPr>
          <w:spacing w:val="-3"/>
        </w:rPr>
        <w:tab/>
        <w:t xml:space="preserve">Importe total:             </w:t>
      </w:r>
      <w:r w:rsidR="00052622" w:rsidRPr="00052622">
        <w:rPr>
          <w:spacing w:val="-3"/>
        </w:rPr>
        <w:t xml:space="preserve">18.392,00 </w:t>
      </w:r>
      <w:r w:rsidRPr="00DD1118">
        <w:rPr>
          <w:spacing w:val="-3"/>
        </w:rPr>
        <w:t>euros</w:t>
      </w:r>
    </w:p>
    <w:p w14:paraId="4BE7E22D" w14:textId="77777777" w:rsidR="000700BF" w:rsidRDefault="000700BF" w:rsidP="002D3368">
      <w:pPr>
        <w:widowControl w:val="0"/>
        <w:suppressAutoHyphens/>
        <w:autoSpaceDE w:val="0"/>
        <w:autoSpaceDN w:val="0"/>
        <w:adjustRightInd w:val="0"/>
        <w:rPr>
          <w:spacing w:val="-3"/>
        </w:rPr>
      </w:pPr>
    </w:p>
    <w:tbl>
      <w:tblPr>
        <w:tblStyle w:val="Tablaconcuadrcula"/>
        <w:tblW w:w="8381" w:type="dxa"/>
        <w:tblInd w:w="704" w:type="dxa"/>
        <w:tblLook w:val="04A0" w:firstRow="1" w:lastRow="0" w:firstColumn="1" w:lastColumn="0" w:noHBand="0" w:noVBand="1"/>
      </w:tblPr>
      <w:tblGrid>
        <w:gridCol w:w="2673"/>
        <w:gridCol w:w="950"/>
        <w:gridCol w:w="1165"/>
        <w:gridCol w:w="1219"/>
        <w:gridCol w:w="1115"/>
        <w:gridCol w:w="1259"/>
      </w:tblGrid>
      <w:tr w:rsidR="00486FD7" w:rsidRPr="00486FD7" w14:paraId="321DA76A" w14:textId="77777777" w:rsidTr="00486FD7">
        <w:tc>
          <w:tcPr>
            <w:tcW w:w="2673" w:type="dxa"/>
            <w:vAlign w:val="center"/>
          </w:tcPr>
          <w:p w14:paraId="5EEAFAB6" w14:textId="697A93A6" w:rsidR="00486FD7" w:rsidRPr="00486FD7" w:rsidRDefault="001E709E" w:rsidP="00486FD7">
            <w:pPr>
              <w:widowControl w:val="0"/>
              <w:suppressAutoHyphens/>
              <w:autoSpaceDE w:val="0"/>
              <w:autoSpaceDN w:val="0"/>
              <w:adjustRightInd w:val="0"/>
              <w:jc w:val="center"/>
              <w:rPr>
                <w:spacing w:val="-3"/>
                <w:sz w:val="20"/>
                <w:szCs w:val="20"/>
              </w:rPr>
            </w:pPr>
            <w:r>
              <w:rPr>
                <w:spacing w:val="-3"/>
              </w:rPr>
              <w:tab/>
            </w:r>
            <w:r w:rsidR="00486FD7" w:rsidRPr="00486FD7">
              <w:rPr>
                <w:sz w:val="20"/>
                <w:szCs w:val="20"/>
              </w:rPr>
              <w:t>Concepto</w:t>
            </w:r>
          </w:p>
        </w:tc>
        <w:tc>
          <w:tcPr>
            <w:tcW w:w="950" w:type="dxa"/>
            <w:vAlign w:val="center"/>
          </w:tcPr>
          <w:p w14:paraId="77A104D6" w14:textId="2A9CB54F"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Muestras</w:t>
            </w:r>
          </w:p>
        </w:tc>
        <w:tc>
          <w:tcPr>
            <w:tcW w:w="1165" w:type="dxa"/>
            <w:vAlign w:val="center"/>
          </w:tcPr>
          <w:p w14:paraId="77437515" w14:textId="58E471FD"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Precio por unidad</w:t>
            </w:r>
          </w:p>
        </w:tc>
        <w:tc>
          <w:tcPr>
            <w:tcW w:w="1219" w:type="dxa"/>
            <w:vAlign w:val="center"/>
          </w:tcPr>
          <w:p w14:paraId="71EFA3D5" w14:textId="4EF5CC07"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Precio total sin IVA</w:t>
            </w:r>
          </w:p>
        </w:tc>
        <w:tc>
          <w:tcPr>
            <w:tcW w:w="1115" w:type="dxa"/>
            <w:vAlign w:val="center"/>
          </w:tcPr>
          <w:p w14:paraId="116D104D" w14:textId="46A10F92"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IVA</w:t>
            </w:r>
          </w:p>
        </w:tc>
        <w:tc>
          <w:tcPr>
            <w:tcW w:w="1259" w:type="dxa"/>
            <w:vAlign w:val="center"/>
          </w:tcPr>
          <w:p w14:paraId="20171F6F" w14:textId="2BDF2483"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Precio total con IVA</w:t>
            </w:r>
          </w:p>
        </w:tc>
      </w:tr>
      <w:tr w:rsidR="00486FD7" w:rsidRPr="00486FD7" w14:paraId="031D9867" w14:textId="77777777" w:rsidTr="00486FD7">
        <w:tc>
          <w:tcPr>
            <w:tcW w:w="2673" w:type="dxa"/>
          </w:tcPr>
          <w:p w14:paraId="36AC48ED" w14:textId="551A4D75" w:rsidR="00486FD7" w:rsidRPr="00486FD7" w:rsidRDefault="00486FD7" w:rsidP="00486FD7">
            <w:pPr>
              <w:widowControl w:val="0"/>
              <w:suppressAutoHyphens/>
              <w:autoSpaceDE w:val="0"/>
              <w:autoSpaceDN w:val="0"/>
              <w:adjustRightInd w:val="0"/>
              <w:rPr>
                <w:spacing w:val="-3"/>
                <w:sz w:val="20"/>
                <w:szCs w:val="20"/>
              </w:rPr>
            </w:pPr>
            <w:r w:rsidRPr="00486FD7">
              <w:rPr>
                <w:sz w:val="20"/>
                <w:szCs w:val="20"/>
              </w:rPr>
              <w:t xml:space="preserve">Kit para la preparación de librerías a partir de muestras de </w:t>
            </w:r>
            <w:proofErr w:type="spellStart"/>
            <w:r w:rsidRPr="00486FD7">
              <w:rPr>
                <w:sz w:val="20"/>
                <w:szCs w:val="20"/>
              </w:rPr>
              <w:t>cfDNA</w:t>
            </w:r>
            <w:proofErr w:type="spellEnd"/>
            <w:r w:rsidRPr="00486FD7">
              <w:rPr>
                <w:sz w:val="20"/>
                <w:szCs w:val="20"/>
              </w:rPr>
              <w:t xml:space="preserve"> extraído de sangre periférica n=32 muestras de </w:t>
            </w:r>
            <w:proofErr w:type="spellStart"/>
            <w:r w:rsidRPr="00486FD7">
              <w:rPr>
                <w:sz w:val="20"/>
                <w:szCs w:val="20"/>
              </w:rPr>
              <w:t>cfDNA</w:t>
            </w:r>
            <w:proofErr w:type="spellEnd"/>
          </w:p>
        </w:tc>
        <w:tc>
          <w:tcPr>
            <w:tcW w:w="950" w:type="dxa"/>
            <w:vAlign w:val="center"/>
          </w:tcPr>
          <w:p w14:paraId="0A768784" w14:textId="6D1A653B"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32</w:t>
            </w:r>
          </w:p>
        </w:tc>
        <w:tc>
          <w:tcPr>
            <w:tcW w:w="1165" w:type="dxa"/>
            <w:vAlign w:val="center"/>
          </w:tcPr>
          <w:p w14:paraId="00397726" w14:textId="1A513ABF"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475,00 €</w:t>
            </w:r>
          </w:p>
        </w:tc>
        <w:tc>
          <w:tcPr>
            <w:tcW w:w="1219" w:type="dxa"/>
            <w:vAlign w:val="center"/>
          </w:tcPr>
          <w:p w14:paraId="379C9604" w14:textId="04D54E5D"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15.200,00 €</w:t>
            </w:r>
          </w:p>
        </w:tc>
        <w:tc>
          <w:tcPr>
            <w:tcW w:w="1115" w:type="dxa"/>
            <w:vAlign w:val="center"/>
          </w:tcPr>
          <w:p w14:paraId="0D33ED8D" w14:textId="604E2DC7"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3.192,00 €</w:t>
            </w:r>
          </w:p>
        </w:tc>
        <w:tc>
          <w:tcPr>
            <w:tcW w:w="1259" w:type="dxa"/>
            <w:vAlign w:val="center"/>
          </w:tcPr>
          <w:p w14:paraId="1C2CF0C6" w14:textId="387246FB" w:rsidR="00486FD7" w:rsidRPr="00486FD7" w:rsidRDefault="00486FD7" w:rsidP="00486FD7">
            <w:pPr>
              <w:widowControl w:val="0"/>
              <w:suppressAutoHyphens/>
              <w:autoSpaceDE w:val="0"/>
              <w:autoSpaceDN w:val="0"/>
              <w:adjustRightInd w:val="0"/>
              <w:jc w:val="center"/>
              <w:rPr>
                <w:spacing w:val="-3"/>
                <w:sz w:val="20"/>
                <w:szCs w:val="20"/>
              </w:rPr>
            </w:pPr>
            <w:r w:rsidRPr="00486FD7">
              <w:rPr>
                <w:sz w:val="20"/>
                <w:szCs w:val="20"/>
              </w:rPr>
              <w:t>18.392,00 €</w:t>
            </w:r>
          </w:p>
        </w:tc>
      </w:tr>
    </w:tbl>
    <w:p w14:paraId="42F1AA01" w14:textId="0899EFFC" w:rsidR="000700BF" w:rsidRPr="00DD1118" w:rsidRDefault="000700BF" w:rsidP="002D3368">
      <w:pPr>
        <w:widowControl w:val="0"/>
        <w:suppressAutoHyphens/>
        <w:autoSpaceDE w:val="0"/>
        <w:autoSpaceDN w:val="0"/>
        <w:adjustRightInd w:val="0"/>
        <w:rPr>
          <w:spacing w:val="-3"/>
        </w:rPr>
      </w:pPr>
    </w:p>
    <w:p w14:paraId="02D45EA3" w14:textId="2192E341" w:rsidR="00947D80" w:rsidRPr="00AA7429" w:rsidRDefault="00947D80" w:rsidP="002D3368">
      <w:pPr>
        <w:widowControl w:val="0"/>
        <w:suppressAutoHyphens/>
        <w:autoSpaceDE w:val="0"/>
        <w:autoSpaceDN w:val="0"/>
        <w:adjustRightInd w:val="0"/>
        <w:rPr>
          <w:spacing w:val="-3"/>
        </w:rPr>
      </w:pPr>
    </w:p>
    <w:p w14:paraId="32315177" w14:textId="373A5619" w:rsidR="00B61837" w:rsidRPr="00AA7429" w:rsidRDefault="00314634" w:rsidP="00B61837">
      <w:pPr>
        <w:widowControl w:val="0"/>
        <w:suppressAutoHyphens/>
        <w:autoSpaceDE w:val="0"/>
        <w:autoSpaceDN w:val="0"/>
        <w:adjustRightInd w:val="0"/>
        <w:ind w:firstLine="709"/>
        <w:rPr>
          <w:spacing w:val="-3"/>
        </w:rPr>
      </w:pPr>
      <w:r w:rsidRPr="00AA7429">
        <w:rPr>
          <w:spacing w:val="-3"/>
        </w:rPr>
        <w:t>Valor estimado del contrato (art.</w:t>
      </w:r>
      <w:r w:rsidR="00B61837" w:rsidRPr="00AA7429">
        <w:t>101 LCSP):</w:t>
      </w:r>
      <w:r w:rsidR="00F12C34">
        <w:t xml:space="preserve">  </w:t>
      </w:r>
      <w:r w:rsidR="00052622" w:rsidRPr="00052622">
        <w:t xml:space="preserve">16.720,00 </w:t>
      </w:r>
      <w:r w:rsidR="00B61837" w:rsidRPr="00AA7429">
        <w:rPr>
          <w:spacing w:val="-3"/>
        </w:rPr>
        <w:t>euros</w:t>
      </w:r>
    </w:p>
    <w:p w14:paraId="34343711" w14:textId="77777777" w:rsidR="000700BF" w:rsidRDefault="000700BF" w:rsidP="005525FB">
      <w:pPr>
        <w:widowControl w:val="0"/>
        <w:suppressAutoHyphens/>
        <w:autoSpaceDE w:val="0"/>
        <w:autoSpaceDN w:val="0"/>
        <w:adjustRightInd w:val="0"/>
        <w:ind w:firstLine="709"/>
      </w:pPr>
    </w:p>
    <w:p w14:paraId="70DA2306" w14:textId="735C3A44" w:rsidR="00F97921" w:rsidRPr="00AA7429" w:rsidRDefault="005525FB" w:rsidP="005525FB">
      <w:pPr>
        <w:widowControl w:val="0"/>
        <w:suppressAutoHyphens/>
        <w:autoSpaceDE w:val="0"/>
        <w:autoSpaceDN w:val="0"/>
        <w:adjustRightInd w:val="0"/>
        <w:ind w:firstLine="709"/>
      </w:pPr>
      <w:r w:rsidRPr="00AA7429">
        <w:t>Método de cálculo aplicado para calcular el valor estimado</w:t>
      </w:r>
      <w:r w:rsidR="00F97921" w:rsidRPr="00AA7429">
        <w:t>:</w:t>
      </w:r>
    </w:p>
    <w:p w14:paraId="3CD0BEEA" w14:textId="02567186" w:rsidR="000700BF" w:rsidRDefault="000700BF" w:rsidP="000700BF">
      <w:pPr>
        <w:widowControl w:val="0"/>
        <w:suppressAutoHyphens/>
        <w:autoSpaceDE w:val="0"/>
        <w:autoSpaceDN w:val="0"/>
        <w:adjustRightInd w:val="0"/>
        <w:ind w:left="709"/>
      </w:pPr>
      <w:r>
        <w:t>Para el cálculo del valor estimado (</w:t>
      </w:r>
      <w:r w:rsidR="00486FD7" w:rsidRPr="00486FD7">
        <w:t xml:space="preserve">16.720,00 </w:t>
      </w:r>
      <w:r>
        <w:t>euros) se ha tenido en consideración el importe total, sin incluir el Impuesto sobre el Valor Añadido, así como el posible incremento del número de unidades hasta el porcentaje del DIEZ POR CIENTO (10%) del precio del contrato sin necesidad de tramitar un expediente de modificación, dado que la determinación del precio del contrato se ha realizado con base a precios unitarios. El valor estimado contempla el importe máximo previsto para el contrato e incluye la duración inicial y las prórrogas y/o modificaciones previstas, si las hubiere.</w:t>
      </w:r>
    </w:p>
    <w:p w14:paraId="2F38FC50" w14:textId="77777777" w:rsidR="000700BF" w:rsidRDefault="000700BF" w:rsidP="000700BF">
      <w:pPr>
        <w:widowControl w:val="0"/>
        <w:suppressAutoHyphens/>
        <w:autoSpaceDE w:val="0"/>
        <w:autoSpaceDN w:val="0"/>
        <w:adjustRightInd w:val="0"/>
        <w:ind w:firstLine="709"/>
      </w:pPr>
    </w:p>
    <w:p w14:paraId="383452B8" w14:textId="77777777" w:rsidR="000700BF" w:rsidRDefault="000700BF" w:rsidP="000700BF">
      <w:pPr>
        <w:widowControl w:val="0"/>
        <w:suppressAutoHyphens/>
        <w:autoSpaceDE w:val="0"/>
        <w:autoSpaceDN w:val="0"/>
        <w:adjustRightInd w:val="0"/>
        <w:ind w:left="709"/>
      </w:pPr>
      <w:r>
        <w:t>Se trata de un importe estimado, ya que la cuantía total no puede establecerse con exactitud al estar subordinadas las entregas a las necesidades reales del suministro. El sistema de determinación de precio es por precios unitarios.</w:t>
      </w:r>
    </w:p>
    <w:p w14:paraId="4A562586" w14:textId="77777777" w:rsidR="000700BF" w:rsidRDefault="000700BF" w:rsidP="000700BF">
      <w:pPr>
        <w:widowControl w:val="0"/>
        <w:suppressAutoHyphens/>
        <w:autoSpaceDE w:val="0"/>
        <w:autoSpaceDN w:val="0"/>
        <w:adjustRightInd w:val="0"/>
        <w:ind w:firstLine="709"/>
      </w:pPr>
    </w:p>
    <w:p w14:paraId="2454E10D" w14:textId="65EA66DC" w:rsidR="00247B65" w:rsidRDefault="000700BF" w:rsidP="000700BF">
      <w:pPr>
        <w:widowControl w:val="0"/>
        <w:suppressAutoHyphens/>
        <w:autoSpaceDE w:val="0"/>
        <w:autoSpaceDN w:val="0"/>
        <w:adjustRightInd w:val="0"/>
        <w:ind w:left="709"/>
      </w:pPr>
      <w:r>
        <w:t>Para el cálculo del importe del contrato, se han tenido en cuenta los precios ofertados por proveedores del sector y el análisis del mercado obtenido por la revisión de diferentes adjudicaciones en concursos de similares características.</w:t>
      </w:r>
    </w:p>
    <w:p w14:paraId="39DD2188" w14:textId="77777777" w:rsidR="000700BF" w:rsidRPr="00AA7429" w:rsidRDefault="000700BF" w:rsidP="000700BF">
      <w:pPr>
        <w:widowControl w:val="0"/>
        <w:suppressAutoHyphens/>
        <w:autoSpaceDE w:val="0"/>
        <w:autoSpaceDN w:val="0"/>
        <w:adjustRightInd w:val="0"/>
        <w:ind w:firstLine="709"/>
      </w:pPr>
    </w:p>
    <w:p w14:paraId="1E08A7C3" w14:textId="3970AD96" w:rsidR="00BE2323" w:rsidRDefault="00B33842" w:rsidP="004F1BD5">
      <w:pPr>
        <w:widowControl w:val="0"/>
        <w:suppressAutoHyphens/>
        <w:autoSpaceDE w:val="0"/>
        <w:autoSpaceDN w:val="0"/>
        <w:adjustRightInd w:val="0"/>
        <w:ind w:left="709"/>
        <w:rPr>
          <w:spacing w:val="-3"/>
        </w:rPr>
      </w:pPr>
      <w:r w:rsidRPr="00AA7429">
        <w:rPr>
          <w:spacing w:val="-3"/>
        </w:rPr>
        <w:t xml:space="preserve">En suministros con determinación del precio mediante precios unitarios, posibilidad de </w:t>
      </w:r>
      <w:r w:rsidRPr="00AA7429">
        <w:rPr>
          <w:spacing w:val="-3"/>
        </w:rPr>
        <w:lastRenderedPageBreak/>
        <w:t>incrementar el número de unidades hasta el 10 por 100 del precio del contrato</w:t>
      </w:r>
      <w:r w:rsidRPr="00AA7429">
        <w:rPr>
          <w:rStyle w:val="Refdenotaalpie"/>
          <w:spacing w:val="-3"/>
        </w:rPr>
        <w:footnoteReference w:id="6"/>
      </w:r>
      <w:r w:rsidRPr="00AA7429">
        <w:rPr>
          <w:spacing w:val="-3"/>
        </w:rPr>
        <w:t xml:space="preserve">: </w:t>
      </w:r>
      <w:r w:rsidR="00486FD7">
        <w:rPr>
          <w:spacing w:val="-3"/>
        </w:rPr>
        <w:t>SI</w:t>
      </w:r>
    </w:p>
    <w:p w14:paraId="22A977A5" w14:textId="77777777" w:rsidR="00247B65" w:rsidRPr="00AA7429" w:rsidRDefault="00247B65" w:rsidP="004F1BD5">
      <w:pPr>
        <w:widowControl w:val="0"/>
        <w:suppressAutoHyphens/>
        <w:autoSpaceDE w:val="0"/>
        <w:autoSpaceDN w:val="0"/>
        <w:adjustRightInd w:val="0"/>
        <w:ind w:left="709"/>
        <w:rPr>
          <w:spacing w:val="-3"/>
        </w:rPr>
      </w:pPr>
    </w:p>
    <w:p w14:paraId="55A0852A" w14:textId="1599CE5D" w:rsidR="000E639F" w:rsidRPr="00AA7429" w:rsidRDefault="000E639F" w:rsidP="000E639F">
      <w:pPr>
        <w:widowControl w:val="0"/>
        <w:suppressAutoHyphens/>
        <w:autoSpaceDE w:val="0"/>
        <w:autoSpaceDN w:val="0"/>
        <w:adjustRightInd w:val="0"/>
        <w:ind w:firstLine="708"/>
      </w:pPr>
      <w:r w:rsidRPr="00AA7429">
        <w:t xml:space="preserve">El contrato se financia con fondos de la Unión Europea: </w:t>
      </w:r>
      <w:r w:rsidR="00486FD7">
        <w:t>SI</w:t>
      </w:r>
    </w:p>
    <w:p w14:paraId="121DF235" w14:textId="0F070D47" w:rsidR="000E639F" w:rsidRPr="00AA7429" w:rsidRDefault="000E639F" w:rsidP="003D3801">
      <w:pPr>
        <w:widowControl w:val="0"/>
        <w:suppressAutoHyphens/>
        <w:autoSpaceDE w:val="0"/>
        <w:autoSpaceDN w:val="0"/>
        <w:adjustRightInd w:val="0"/>
        <w:ind w:left="708"/>
      </w:pPr>
      <w:r w:rsidRPr="00AA7429">
        <w:t>Fondo europeo</w:t>
      </w:r>
      <w:r w:rsidRPr="00AA7429">
        <w:rPr>
          <w:rStyle w:val="Refdenotaalpie"/>
        </w:rPr>
        <w:footnoteReference w:id="7"/>
      </w:r>
      <w:r w:rsidR="003D3801" w:rsidRPr="00AA7429">
        <w:t xml:space="preserve">: </w:t>
      </w:r>
      <w:r w:rsidR="003D3801">
        <w:t>P</w:t>
      </w:r>
      <w:r w:rsidR="003D3801" w:rsidRPr="003D3801">
        <w:t>royecto fondo de investigaciones sanitarias (</w:t>
      </w:r>
      <w:r w:rsidR="003D3801">
        <w:t>FIS</w:t>
      </w:r>
      <w:r w:rsidR="003D3801" w:rsidRPr="003D3801">
        <w:t xml:space="preserve">) del Instituto De Salud Carlos III: PI21/01500 BIOMARKERS4CURE: </w:t>
      </w:r>
      <w:r w:rsidR="003D3801">
        <w:t>B</w:t>
      </w:r>
      <w:r w:rsidR="003D3801" w:rsidRPr="003D3801">
        <w:t xml:space="preserve">iomarcadores no invasivos para la quimioinmunoterapia </w:t>
      </w:r>
      <w:proofErr w:type="spellStart"/>
      <w:r w:rsidR="003D3801" w:rsidRPr="003D3801">
        <w:t>neoadyuvante</w:t>
      </w:r>
      <w:proofErr w:type="spellEnd"/>
      <w:r w:rsidR="003D3801" w:rsidRPr="003D3801">
        <w:t xml:space="preserve"> en el cáncer de pulmón no microcítico operable</w:t>
      </w:r>
    </w:p>
    <w:p w14:paraId="0E79D2DC" w14:textId="77777777" w:rsidR="000E639F" w:rsidRPr="00AA7429" w:rsidRDefault="000E639F" w:rsidP="00B33842">
      <w:pPr>
        <w:widowControl w:val="0"/>
        <w:suppressAutoHyphens/>
        <w:autoSpaceDE w:val="0"/>
        <w:autoSpaceDN w:val="0"/>
        <w:adjustRightInd w:val="0"/>
        <w:ind w:left="709"/>
        <w:rPr>
          <w:spacing w:val="-3"/>
        </w:rPr>
      </w:pPr>
    </w:p>
    <w:p w14:paraId="1FEDBDF2" w14:textId="06BA7A50" w:rsidR="00314634" w:rsidRPr="00AA7429" w:rsidRDefault="00C51C9C" w:rsidP="00C51C9C">
      <w:pPr>
        <w:widowControl w:val="0"/>
        <w:suppressAutoHyphens/>
        <w:autoSpaceDE w:val="0"/>
        <w:autoSpaceDN w:val="0"/>
        <w:adjustRightInd w:val="0"/>
        <w:ind w:left="544" w:hanging="544"/>
        <w:rPr>
          <w:b/>
          <w:spacing w:val="-3"/>
        </w:rPr>
      </w:pPr>
      <w:r w:rsidRPr="00AA7429">
        <w:rPr>
          <w:b/>
          <w:spacing w:val="-3"/>
        </w:rPr>
        <w:t>4.-</w:t>
      </w:r>
      <w:r w:rsidRPr="00AA7429">
        <w:rPr>
          <w:b/>
          <w:spacing w:val="-3"/>
        </w:rPr>
        <w:tab/>
      </w:r>
      <w:r w:rsidR="00314634" w:rsidRPr="00AA7429">
        <w:rPr>
          <w:b/>
          <w:spacing w:val="-3"/>
        </w:rPr>
        <w:t xml:space="preserve">Contrato </w:t>
      </w:r>
      <w:r w:rsidR="00D57E5A" w:rsidRPr="00AA7429">
        <w:rPr>
          <w:b/>
          <w:spacing w:val="-3"/>
        </w:rPr>
        <w:t xml:space="preserve">NO </w:t>
      </w:r>
      <w:r w:rsidR="00C92DF0" w:rsidRPr="00AA7429">
        <w:rPr>
          <w:b/>
          <w:spacing w:val="-3"/>
        </w:rPr>
        <w:t>sujeto a regulación armonizada</w:t>
      </w:r>
      <w:r w:rsidR="001D4721" w:rsidRPr="00AA7429">
        <w:rPr>
          <w:b/>
          <w:spacing w:val="-3"/>
        </w:rPr>
        <w:t>.</w:t>
      </w:r>
    </w:p>
    <w:p w14:paraId="0A4375EB" w14:textId="77777777" w:rsidR="00B61837" w:rsidRPr="00AA7429" w:rsidRDefault="00B61837" w:rsidP="00314634">
      <w:pPr>
        <w:widowControl w:val="0"/>
        <w:suppressAutoHyphens/>
        <w:autoSpaceDE w:val="0"/>
        <w:autoSpaceDN w:val="0"/>
        <w:adjustRightInd w:val="0"/>
        <w:rPr>
          <w:b/>
          <w:spacing w:val="-3"/>
        </w:rPr>
      </w:pPr>
    </w:p>
    <w:p w14:paraId="6B32B768" w14:textId="0CAF73E5" w:rsidR="00B61837" w:rsidRPr="00AA7429" w:rsidRDefault="00C51C9C" w:rsidP="00B61837">
      <w:pPr>
        <w:widowControl w:val="0"/>
        <w:suppressAutoHyphens/>
        <w:autoSpaceDE w:val="0"/>
        <w:autoSpaceDN w:val="0"/>
        <w:adjustRightInd w:val="0"/>
        <w:ind w:left="544" w:hanging="544"/>
        <w:rPr>
          <w:b/>
          <w:spacing w:val="-3"/>
        </w:rPr>
      </w:pPr>
      <w:r w:rsidRPr="00AA7429">
        <w:rPr>
          <w:b/>
          <w:spacing w:val="-3"/>
        </w:rPr>
        <w:t>5.-</w:t>
      </w:r>
      <w:r w:rsidRPr="00AA7429">
        <w:rPr>
          <w:b/>
          <w:spacing w:val="-3"/>
        </w:rPr>
        <w:tab/>
      </w:r>
      <w:r w:rsidR="00B61837" w:rsidRPr="00AA7429">
        <w:rPr>
          <w:b/>
          <w:spacing w:val="-3"/>
        </w:rPr>
        <w:t xml:space="preserve">Habilitación empresarial o profesional precisa para la realización del contrato. </w:t>
      </w:r>
    </w:p>
    <w:p w14:paraId="5599FC92" w14:textId="2BD77E75" w:rsidR="00B61837" w:rsidRPr="009069C9" w:rsidRDefault="00B61837" w:rsidP="00B61837">
      <w:pPr>
        <w:widowControl w:val="0"/>
        <w:suppressAutoHyphens/>
        <w:autoSpaceDE w:val="0"/>
        <w:autoSpaceDN w:val="0"/>
        <w:adjustRightInd w:val="0"/>
        <w:ind w:left="544"/>
        <w:rPr>
          <w:spacing w:val="-3"/>
        </w:rPr>
      </w:pPr>
      <w:r w:rsidRPr="009069C9">
        <w:rPr>
          <w:spacing w:val="-3"/>
        </w:rPr>
        <w:t xml:space="preserve">Procede: </w:t>
      </w:r>
      <w:r w:rsidR="00560EEE">
        <w:rPr>
          <w:spacing w:val="-3"/>
        </w:rPr>
        <w:t>NO</w:t>
      </w:r>
    </w:p>
    <w:p w14:paraId="6147CFBC" w14:textId="77777777" w:rsidR="00F80661" w:rsidRPr="00AA7429" w:rsidRDefault="00314634" w:rsidP="00F80661">
      <w:pPr>
        <w:widowControl w:val="0"/>
        <w:suppressAutoHyphens/>
        <w:autoSpaceDE w:val="0"/>
        <w:autoSpaceDN w:val="0"/>
        <w:adjustRightInd w:val="0"/>
        <w:ind w:left="543" w:hanging="543"/>
        <w:rPr>
          <w:spacing w:val="-3"/>
        </w:rPr>
      </w:pPr>
      <w:r w:rsidRPr="00AA7429">
        <w:rPr>
          <w:spacing w:val="-3"/>
        </w:rPr>
        <w:tab/>
      </w:r>
      <w:r w:rsidRPr="00AA7429">
        <w:rPr>
          <w:spacing w:val="-3"/>
        </w:rPr>
        <w:tab/>
      </w:r>
      <w:r w:rsidRPr="00AA7429">
        <w:rPr>
          <w:spacing w:val="-3"/>
        </w:rPr>
        <w:tab/>
      </w:r>
    </w:p>
    <w:p w14:paraId="35DA5B3D" w14:textId="1AF958AF" w:rsidR="00314634" w:rsidRPr="00AA7429" w:rsidRDefault="00800568" w:rsidP="00F80661">
      <w:pPr>
        <w:widowControl w:val="0"/>
        <w:suppressAutoHyphens/>
        <w:autoSpaceDE w:val="0"/>
        <w:autoSpaceDN w:val="0"/>
        <w:adjustRightInd w:val="0"/>
        <w:ind w:left="543" w:hanging="543"/>
        <w:rPr>
          <w:b/>
          <w:spacing w:val="-3"/>
        </w:rPr>
      </w:pPr>
      <w:r w:rsidRPr="00AA7429">
        <w:rPr>
          <w:b/>
          <w:spacing w:val="-3"/>
        </w:rPr>
        <w:t>6</w:t>
      </w:r>
      <w:r w:rsidR="00314634" w:rsidRPr="00AA7429">
        <w:rPr>
          <w:b/>
          <w:spacing w:val="-3"/>
        </w:rPr>
        <w:t>.-</w:t>
      </w:r>
      <w:r w:rsidR="00314634" w:rsidRPr="00AA7429">
        <w:rPr>
          <w:b/>
          <w:spacing w:val="-3"/>
        </w:rPr>
        <w:tab/>
        <w:t>Procedimiento de adjudicación.</w:t>
      </w:r>
    </w:p>
    <w:p w14:paraId="16D4BC64" w14:textId="097BD147" w:rsidR="00314634" w:rsidRPr="00AA7429" w:rsidRDefault="00314634" w:rsidP="00314634">
      <w:pPr>
        <w:widowControl w:val="0"/>
        <w:tabs>
          <w:tab w:val="left" w:pos="567"/>
        </w:tabs>
        <w:suppressAutoHyphens/>
        <w:autoSpaceDE w:val="0"/>
        <w:autoSpaceDN w:val="0"/>
        <w:adjustRightInd w:val="0"/>
        <w:rPr>
          <w:spacing w:val="-3"/>
        </w:rPr>
      </w:pPr>
      <w:r w:rsidRPr="00AA7429">
        <w:rPr>
          <w:b/>
          <w:spacing w:val="-3"/>
        </w:rPr>
        <w:tab/>
      </w:r>
      <w:r w:rsidRPr="00AA7429">
        <w:rPr>
          <w:spacing w:val="-3"/>
        </w:rPr>
        <w:t xml:space="preserve">Tramitación anticipada: </w:t>
      </w:r>
      <w:r w:rsidR="003740CC">
        <w:rPr>
          <w:spacing w:val="-3"/>
        </w:rPr>
        <w:t>NO</w:t>
      </w:r>
    </w:p>
    <w:p w14:paraId="7A4C16DA" w14:textId="320368D5" w:rsidR="00314634" w:rsidRPr="00AA7429" w:rsidRDefault="00314634" w:rsidP="00314634">
      <w:pPr>
        <w:widowControl w:val="0"/>
        <w:tabs>
          <w:tab w:val="left" w:pos="567"/>
        </w:tabs>
        <w:suppressAutoHyphens/>
        <w:autoSpaceDE w:val="0"/>
        <w:autoSpaceDN w:val="0"/>
        <w:adjustRightInd w:val="0"/>
        <w:rPr>
          <w:spacing w:val="-3"/>
        </w:rPr>
      </w:pPr>
      <w:r w:rsidRPr="00AA7429">
        <w:rPr>
          <w:spacing w:val="-3"/>
        </w:rPr>
        <w:tab/>
        <w:t>Tramitación: ordinaria</w:t>
      </w:r>
    </w:p>
    <w:p w14:paraId="541590D2" w14:textId="5ECFFB56" w:rsidR="00314634" w:rsidRPr="00AA7429" w:rsidRDefault="00314634" w:rsidP="00314634">
      <w:pPr>
        <w:widowControl w:val="0"/>
        <w:tabs>
          <w:tab w:val="left" w:pos="567"/>
        </w:tabs>
        <w:suppressAutoHyphens/>
        <w:autoSpaceDE w:val="0"/>
        <w:autoSpaceDN w:val="0"/>
        <w:adjustRightInd w:val="0"/>
        <w:rPr>
          <w:spacing w:val="-3"/>
        </w:rPr>
      </w:pPr>
      <w:r w:rsidRPr="00AA7429">
        <w:rPr>
          <w:spacing w:val="-3"/>
        </w:rPr>
        <w:tab/>
        <w:t>Procedimiento: abierto</w:t>
      </w:r>
      <w:r w:rsidR="00505130" w:rsidRPr="00AA7429">
        <w:rPr>
          <w:spacing w:val="-3"/>
        </w:rPr>
        <w:t xml:space="preserve"> simplificado</w:t>
      </w:r>
      <w:r w:rsidR="003808F6" w:rsidRPr="00AA7429">
        <w:rPr>
          <w:spacing w:val="-3"/>
        </w:rPr>
        <w:t xml:space="preserve"> abreviado</w:t>
      </w:r>
    </w:p>
    <w:p w14:paraId="5A61AA38" w14:textId="02A5F20C" w:rsidR="00314634" w:rsidRDefault="00314634" w:rsidP="00314634">
      <w:pPr>
        <w:widowControl w:val="0"/>
        <w:tabs>
          <w:tab w:val="left" w:pos="567"/>
        </w:tabs>
        <w:suppressAutoHyphens/>
        <w:autoSpaceDE w:val="0"/>
        <w:autoSpaceDN w:val="0"/>
        <w:adjustRightInd w:val="0"/>
        <w:rPr>
          <w:spacing w:val="-3"/>
        </w:rPr>
      </w:pPr>
      <w:r w:rsidRPr="00AA7429">
        <w:rPr>
          <w:spacing w:val="-3"/>
        </w:rPr>
        <w:tab/>
      </w:r>
      <w:r w:rsidR="003740CC">
        <w:rPr>
          <w:spacing w:val="-3"/>
        </w:rPr>
        <w:t>Ú</w:t>
      </w:r>
      <w:r w:rsidR="009A4FCA" w:rsidRPr="00AA7429">
        <w:rPr>
          <w:spacing w:val="-3"/>
        </w:rPr>
        <w:t xml:space="preserve">nico criterio relacionado con los costes: </w:t>
      </w:r>
      <w:r w:rsidR="009A4FCA" w:rsidRPr="00AA7429">
        <w:rPr>
          <w:rStyle w:val="Refdenotaalpie"/>
          <w:spacing w:val="-3"/>
        </w:rPr>
        <w:footnoteReference w:id="8"/>
      </w:r>
      <w:r w:rsidR="003740CC">
        <w:rPr>
          <w:spacing w:val="-3"/>
        </w:rPr>
        <w:t xml:space="preserve"> Precio </w:t>
      </w:r>
    </w:p>
    <w:p w14:paraId="5879AC8D" w14:textId="5859B6B6" w:rsidR="00BE2323" w:rsidRPr="00AA7429" w:rsidRDefault="004B3459" w:rsidP="004F1BD5">
      <w:pPr>
        <w:widowControl w:val="0"/>
        <w:tabs>
          <w:tab w:val="left" w:pos="567"/>
        </w:tabs>
        <w:suppressAutoHyphens/>
        <w:autoSpaceDE w:val="0"/>
        <w:autoSpaceDN w:val="0"/>
        <w:adjustRightInd w:val="0"/>
        <w:rPr>
          <w:spacing w:val="-3"/>
        </w:rPr>
      </w:pPr>
      <w:r>
        <w:rPr>
          <w:spacing w:val="-3"/>
        </w:rPr>
        <w:tab/>
      </w:r>
      <w:r w:rsidR="00F45070" w:rsidRPr="00AA7429">
        <w:rPr>
          <w:spacing w:val="-3"/>
        </w:rPr>
        <w:t xml:space="preserve">Subasta electrónica: </w:t>
      </w:r>
      <w:r w:rsidR="003740CC">
        <w:rPr>
          <w:spacing w:val="-3"/>
        </w:rPr>
        <w:t>NO</w:t>
      </w:r>
    </w:p>
    <w:p w14:paraId="33FB1FB6" w14:textId="77777777" w:rsidR="00A55885" w:rsidRPr="00AA7429" w:rsidRDefault="00A55885" w:rsidP="00B61837">
      <w:pPr>
        <w:widowControl w:val="0"/>
        <w:tabs>
          <w:tab w:val="left" w:pos="567"/>
        </w:tabs>
        <w:suppressAutoHyphens/>
        <w:autoSpaceDE w:val="0"/>
        <w:autoSpaceDN w:val="0"/>
        <w:adjustRightInd w:val="0"/>
        <w:rPr>
          <w:spacing w:val="-3"/>
        </w:rPr>
      </w:pPr>
    </w:p>
    <w:p w14:paraId="6AC2AE5D" w14:textId="508DAB3B" w:rsidR="00314634" w:rsidRPr="00DC7E0C" w:rsidRDefault="00800568" w:rsidP="00DC7E0C">
      <w:pPr>
        <w:widowControl w:val="0"/>
        <w:tabs>
          <w:tab w:val="left" w:pos="567"/>
        </w:tabs>
        <w:suppressAutoHyphens/>
        <w:autoSpaceDE w:val="0"/>
        <w:autoSpaceDN w:val="0"/>
        <w:adjustRightInd w:val="0"/>
        <w:rPr>
          <w:b/>
        </w:rPr>
      </w:pPr>
      <w:r w:rsidRPr="00AA7429">
        <w:rPr>
          <w:b/>
        </w:rPr>
        <w:t>7</w:t>
      </w:r>
      <w:r w:rsidR="00314634" w:rsidRPr="00AA7429">
        <w:rPr>
          <w:b/>
        </w:rPr>
        <w:t>.-</w:t>
      </w:r>
      <w:r w:rsidR="0001666F" w:rsidRPr="00AA7429">
        <w:rPr>
          <w:b/>
        </w:rPr>
        <w:tab/>
      </w:r>
      <w:r w:rsidR="00314634" w:rsidRPr="00AA7429">
        <w:rPr>
          <w:b/>
        </w:rPr>
        <w:t>Criterios objetivos de adjudicación del contrato</w:t>
      </w:r>
      <w:r w:rsidR="00836524" w:rsidRPr="00AA7429">
        <w:rPr>
          <w:b/>
        </w:rPr>
        <w:t>.</w:t>
      </w:r>
      <w:r w:rsidR="00836524" w:rsidRPr="00AA7429">
        <w:rPr>
          <w:rStyle w:val="Refdenotaalpie"/>
          <w:b/>
          <w:bCs/>
          <w:lang w:val="es-ES_tradnl"/>
        </w:rPr>
        <w:footnoteReference w:id="9"/>
      </w:r>
    </w:p>
    <w:p w14:paraId="49AB1F1F" w14:textId="4B9C9175" w:rsidR="002D6FF8" w:rsidRDefault="00314634" w:rsidP="00DF2FD6">
      <w:pPr>
        <w:widowControl w:val="0"/>
        <w:suppressAutoHyphens/>
        <w:autoSpaceDE w:val="0"/>
        <w:autoSpaceDN w:val="0"/>
        <w:adjustRightInd w:val="0"/>
        <w:ind w:firstLine="567"/>
        <w:rPr>
          <w:spacing w:val="-3"/>
        </w:rPr>
      </w:pPr>
      <w:r w:rsidRPr="00AA7429">
        <w:rPr>
          <w:spacing w:val="-3"/>
        </w:rPr>
        <w:lastRenderedPageBreak/>
        <w:t>Criterio</w:t>
      </w:r>
      <w:r w:rsidR="003C2851" w:rsidRPr="00AA7429">
        <w:rPr>
          <w:spacing w:val="-3"/>
        </w:rPr>
        <w:t>/s</w:t>
      </w:r>
      <w:r w:rsidRPr="00AA7429">
        <w:rPr>
          <w:spacing w:val="-3"/>
        </w:rPr>
        <w:t xml:space="preserve"> </w:t>
      </w:r>
      <w:r w:rsidR="00836524" w:rsidRPr="00AA7429">
        <w:rPr>
          <w:spacing w:val="-3"/>
        </w:rPr>
        <w:t>relacionado</w:t>
      </w:r>
      <w:r w:rsidR="003C2851" w:rsidRPr="00AA7429">
        <w:rPr>
          <w:spacing w:val="-3"/>
        </w:rPr>
        <w:t>/s</w:t>
      </w:r>
      <w:r w:rsidR="00836524" w:rsidRPr="00AA7429">
        <w:rPr>
          <w:spacing w:val="-3"/>
        </w:rPr>
        <w:t xml:space="preserve"> con los costes</w:t>
      </w:r>
      <w:r w:rsidR="00246BB7" w:rsidRPr="00AA7429">
        <w:rPr>
          <w:spacing w:val="-3"/>
        </w:rPr>
        <w:t>:</w:t>
      </w:r>
      <w:r w:rsidR="00114982">
        <w:rPr>
          <w:spacing w:val="-3"/>
        </w:rPr>
        <w:t xml:space="preserve"> </w:t>
      </w:r>
      <w:r w:rsidR="00730C59">
        <w:rPr>
          <w:spacing w:val="-3"/>
        </w:rPr>
        <w:t xml:space="preserve">Oferta económica (100 puntos) </w:t>
      </w:r>
    </w:p>
    <w:p w14:paraId="4E23D02F" w14:textId="49D9D268" w:rsidR="00A81288" w:rsidRDefault="00A81288" w:rsidP="00A81288">
      <w:pPr>
        <w:widowControl w:val="0"/>
        <w:suppressAutoHyphens/>
        <w:autoSpaceDE w:val="0"/>
        <w:autoSpaceDN w:val="0"/>
        <w:adjustRightInd w:val="0"/>
        <w:ind w:left="567"/>
        <w:rPr>
          <w:spacing w:val="-3"/>
        </w:rPr>
      </w:pPr>
      <w:r w:rsidRPr="007045DC">
        <w:rPr>
          <w:spacing w:val="-3"/>
        </w:rPr>
        <w:t xml:space="preserve">Se puntuará con </w:t>
      </w:r>
      <w:r>
        <w:rPr>
          <w:spacing w:val="-3"/>
        </w:rPr>
        <w:t>100</w:t>
      </w:r>
      <w:r w:rsidRPr="007045DC">
        <w:rPr>
          <w:spacing w:val="-3"/>
        </w:rPr>
        <w:t xml:space="preserve"> punto</w:t>
      </w:r>
      <w:r>
        <w:rPr>
          <w:spacing w:val="-3"/>
        </w:rPr>
        <w:t>s</w:t>
      </w:r>
      <w:r w:rsidRPr="007045DC">
        <w:rPr>
          <w:spacing w:val="-3"/>
        </w:rPr>
        <w:t xml:space="preserve"> la oferta económica más baja y con 0 puntos la oferta que coincida con el precio unitario máximo. </w:t>
      </w:r>
      <w:r>
        <w:rPr>
          <w:spacing w:val="-3"/>
        </w:rPr>
        <w:t>Las ofertas</w:t>
      </w:r>
      <w:r w:rsidRPr="007045DC">
        <w:rPr>
          <w:spacing w:val="-3"/>
        </w:rPr>
        <w:t xml:space="preserve"> se puntuarán basadas en la siguiente fórmula:  </w:t>
      </w:r>
    </w:p>
    <w:p w14:paraId="4EF68612" w14:textId="77777777" w:rsidR="00A81288" w:rsidRDefault="00A81288" w:rsidP="00A81288">
      <w:pPr>
        <w:widowControl w:val="0"/>
        <w:suppressAutoHyphens/>
        <w:autoSpaceDE w:val="0"/>
        <w:autoSpaceDN w:val="0"/>
        <w:adjustRightInd w:val="0"/>
        <w:ind w:left="709"/>
        <w:rPr>
          <w:spacing w:val="-3"/>
        </w:rPr>
      </w:pPr>
    </w:p>
    <w:p w14:paraId="62824910" w14:textId="53923D0D" w:rsidR="00A81288" w:rsidRPr="00567C54" w:rsidRDefault="00A81288" w:rsidP="00A81288">
      <w:pPr>
        <w:widowControl w:val="0"/>
        <w:suppressAutoHyphens/>
        <w:autoSpaceDE w:val="0"/>
        <w:autoSpaceDN w:val="0"/>
        <w:adjustRightInd w:val="0"/>
        <w:ind w:left="709"/>
        <w:jc w:val="center"/>
        <w:rPr>
          <w:spacing w:val="-3"/>
        </w:rPr>
      </w:pPr>
      <m:oMathPara>
        <m:oMath>
          <m:r>
            <w:rPr>
              <w:rFonts w:ascii="Cambria Math" w:hAnsi="Cambria Math"/>
            </w:rPr>
            <m:t>PX=(</m:t>
          </m:r>
          <m:f>
            <m:fPr>
              <m:type m:val="skw"/>
              <m:ctrlPr>
                <w:rPr>
                  <w:rFonts w:ascii="Cambria Math" w:eastAsia="Calibri" w:hAnsi="Cambria Math"/>
                  <w:i/>
                  <w:kern w:val="2"/>
                  <w:sz w:val="22"/>
                  <w:szCs w:val="22"/>
                  <w:lang w:eastAsia="en-US"/>
                </w:rPr>
              </m:ctrlPr>
            </m:fPr>
            <m:num>
              <m:r>
                <w:rPr>
                  <w:rFonts w:ascii="Cambria Math" w:hAnsi="Cambria Math"/>
                </w:rPr>
                <m:t>A</m:t>
              </m:r>
            </m:num>
            <m:den>
              <m:r>
                <w:rPr>
                  <w:rFonts w:ascii="Cambria Math" w:hAnsi="Cambria Math"/>
                </w:rPr>
                <m:t>XP</m:t>
              </m:r>
            </m:den>
          </m:f>
          <m:r>
            <w:rPr>
              <w:rFonts w:ascii="Cambria Math" w:hAnsi="Cambria Math"/>
            </w:rPr>
            <m:t>)*100</m:t>
          </m:r>
        </m:oMath>
      </m:oMathPara>
    </w:p>
    <w:p w14:paraId="3B39D390" w14:textId="77777777" w:rsidR="00A81288" w:rsidRDefault="00A81288" w:rsidP="00A81288">
      <w:pPr>
        <w:widowControl w:val="0"/>
        <w:suppressAutoHyphens/>
        <w:autoSpaceDE w:val="0"/>
        <w:autoSpaceDN w:val="0"/>
        <w:adjustRightInd w:val="0"/>
        <w:ind w:left="709"/>
        <w:rPr>
          <w:spacing w:val="-3"/>
        </w:rPr>
      </w:pPr>
    </w:p>
    <w:p w14:paraId="3476129B" w14:textId="77777777" w:rsidR="00A81288" w:rsidRPr="007045DC" w:rsidRDefault="00A81288" w:rsidP="00A81288">
      <w:pPr>
        <w:widowControl w:val="0"/>
        <w:suppressAutoHyphens/>
        <w:autoSpaceDE w:val="0"/>
        <w:autoSpaceDN w:val="0"/>
        <w:adjustRightInd w:val="0"/>
        <w:ind w:left="709"/>
        <w:rPr>
          <w:spacing w:val="-3"/>
        </w:rPr>
      </w:pPr>
      <w:r w:rsidRPr="007045DC">
        <w:rPr>
          <w:spacing w:val="-3"/>
        </w:rPr>
        <w:t xml:space="preserve">Donde: </w:t>
      </w:r>
    </w:p>
    <w:p w14:paraId="30B48F3D" w14:textId="77777777" w:rsidR="00A81288" w:rsidRPr="007045DC" w:rsidRDefault="00A81288" w:rsidP="00A81288">
      <w:pPr>
        <w:widowControl w:val="0"/>
        <w:numPr>
          <w:ilvl w:val="0"/>
          <w:numId w:val="32"/>
        </w:numPr>
        <w:suppressAutoHyphens/>
        <w:autoSpaceDE w:val="0"/>
        <w:autoSpaceDN w:val="0"/>
        <w:adjustRightInd w:val="0"/>
        <w:ind w:left="1777"/>
        <w:rPr>
          <w:spacing w:val="-3"/>
        </w:rPr>
      </w:pPr>
      <w:r w:rsidRPr="007045DC">
        <w:rPr>
          <w:spacing w:val="-3"/>
        </w:rPr>
        <w:t xml:space="preserve">XP= oferta económica del licitador </w:t>
      </w:r>
    </w:p>
    <w:p w14:paraId="19E7E337" w14:textId="77777777" w:rsidR="00A81288" w:rsidRPr="007045DC" w:rsidRDefault="00A81288" w:rsidP="00A81288">
      <w:pPr>
        <w:widowControl w:val="0"/>
        <w:numPr>
          <w:ilvl w:val="0"/>
          <w:numId w:val="32"/>
        </w:numPr>
        <w:suppressAutoHyphens/>
        <w:autoSpaceDE w:val="0"/>
        <w:autoSpaceDN w:val="0"/>
        <w:adjustRightInd w:val="0"/>
        <w:ind w:left="1777"/>
        <w:rPr>
          <w:spacing w:val="-3"/>
        </w:rPr>
      </w:pPr>
      <w:r w:rsidRPr="007045DC">
        <w:rPr>
          <w:spacing w:val="-3"/>
        </w:rPr>
        <w:t xml:space="preserve">A= oferta económica más baja </w:t>
      </w:r>
    </w:p>
    <w:p w14:paraId="70047677" w14:textId="77777777" w:rsidR="00A81288" w:rsidRPr="007045DC" w:rsidRDefault="00A81288" w:rsidP="00A81288">
      <w:pPr>
        <w:widowControl w:val="0"/>
        <w:numPr>
          <w:ilvl w:val="0"/>
          <w:numId w:val="32"/>
        </w:numPr>
        <w:suppressAutoHyphens/>
        <w:autoSpaceDE w:val="0"/>
        <w:autoSpaceDN w:val="0"/>
        <w:adjustRightInd w:val="0"/>
        <w:ind w:left="1777"/>
        <w:rPr>
          <w:spacing w:val="-3"/>
        </w:rPr>
      </w:pPr>
      <w:r w:rsidRPr="007045DC">
        <w:rPr>
          <w:spacing w:val="-3"/>
        </w:rPr>
        <w:t>PX= puntuación del licitador</w:t>
      </w:r>
    </w:p>
    <w:p w14:paraId="34458065" w14:textId="77777777" w:rsidR="00DF2FD6" w:rsidRDefault="00DF2FD6" w:rsidP="00DF2FD6">
      <w:pPr>
        <w:widowControl w:val="0"/>
        <w:suppressAutoHyphens/>
        <w:autoSpaceDE w:val="0"/>
        <w:autoSpaceDN w:val="0"/>
        <w:adjustRightInd w:val="0"/>
        <w:ind w:left="567"/>
        <w:rPr>
          <w:spacing w:val="-3"/>
          <w:sz w:val="20"/>
          <w:szCs w:val="20"/>
        </w:rPr>
      </w:pPr>
    </w:p>
    <w:p w14:paraId="1E2AFB27" w14:textId="56A9E36A" w:rsidR="00314634" w:rsidRDefault="00314634" w:rsidP="00DF2FD6">
      <w:pPr>
        <w:widowControl w:val="0"/>
        <w:suppressAutoHyphens/>
        <w:autoSpaceDE w:val="0"/>
        <w:autoSpaceDN w:val="0"/>
        <w:adjustRightInd w:val="0"/>
        <w:ind w:left="567"/>
        <w:rPr>
          <w:spacing w:val="-3"/>
        </w:rPr>
      </w:pPr>
      <w:r w:rsidRPr="00425BEF">
        <w:rPr>
          <w:spacing w:val="-3"/>
        </w:rPr>
        <w:t>De los criterios objetivos establecidos anteriormente, se tomarán en consideración a efectos de apreciar, en su caso, que la proposición no puede ser cumplida como consecuencia de la inclusión de valores anormales o desproporcionados, siendo los límites para apreciar que se dan en aquella dicha circunstancia, los siguientes</w:t>
      </w:r>
      <w:r w:rsidR="00234F4A" w:rsidRPr="00425BEF">
        <w:rPr>
          <w:spacing w:val="-3"/>
        </w:rPr>
        <w:t>:</w:t>
      </w:r>
      <w:r w:rsidR="00246BB7" w:rsidRPr="00425BEF">
        <w:rPr>
          <w:spacing w:val="-3"/>
        </w:rPr>
        <w:t xml:space="preserve"> </w:t>
      </w:r>
      <w:r w:rsidR="00246BB7" w:rsidRPr="00425BEF">
        <w:rPr>
          <w:rStyle w:val="Refdenotaalpie"/>
          <w:spacing w:val="-3"/>
        </w:rPr>
        <w:footnoteReference w:id="10"/>
      </w:r>
    </w:p>
    <w:p w14:paraId="7B54C8CF" w14:textId="77777777" w:rsidR="00234F4A" w:rsidRDefault="006C3ECC" w:rsidP="00234F4A">
      <w:pPr>
        <w:pStyle w:val="Prrafodelista"/>
        <w:widowControl w:val="0"/>
        <w:numPr>
          <w:ilvl w:val="0"/>
          <w:numId w:val="34"/>
        </w:numPr>
        <w:suppressAutoHyphens/>
        <w:autoSpaceDE w:val="0"/>
        <w:autoSpaceDN w:val="0"/>
        <w:adjustRightInd w:val="0"/>
        <w:rPr>
          <w:spacing w:val="-3"/>
        </w:rPr>
      </w:pPr>
      <w:r w:rsidRPr="00234F4A">
        <w:rPr>
          <w:spacing w:val="-3"/>
        </w:rPr>
        <w:t>Cuando, concurriendo un solo licitador, sea inferior al presupuesto de licitación del contrato (IVA excluido) en más de 25 unidades porcentuales.</w:t>
      </w:r>
    </w:p>
    <w:p w14:paraId="63E368D0" w14:textId="77777777" w:rsidR="00234F4A" w:rsidRDefault="006C3ECC" w:rsidP="00234F4A">
      <w:pPr>
        <w:pStyle w:val="Prrafodelista"/>
        <w:widowControl w:val="0"/>
        <w:numPr>
          <w:ilvl w:val="0"/>
          <w:numId w:val="34"/>
        </w:numPr>
        <w:suppressAutoHyphens/>
        <w:autoSpaceDE w:val="0"/>
        <w:autoSpaceDN w:val="0"/>
        <w:adjustRightInd w:val="0"/>
        <w:rPr>
          <w:spacing w:val="-3"/>
        </w:rPr>
      </w:pPr>
      <w:r w:rsidRPr="00234F4A">
        <w:rPr>
          <w:spacing w:val="-3"/>
        </w:rPr>
        <w:t>Cuando concurran dos licitadores, la que sea inferior en más de 20 unidades porcentuales a la otra oferta.</w:t>
      </w:r>
    </w:p>
    <w:p w14:paraId="6534DA1F" w14:textId="77777777" w:rsidR="00234F4A" w:rsidRDefault="006C3ECC" w:rsidP="00234F4A">
      <w:pPr>
        <w:pStyle w:val="Prrafodelista"/>
        <w:widowControl w:val="0"/>
        <w:numPr>
          <w:ilvl w:val="0"/>
          <w:numId w:val="34"/>
        </w:numPr>
        <w:suppressAutoHyphens/>
        <w:autoSpaceDE w:val="0"/>
        <w:autoSpaceDN w:val="0"/>
        <w:adjustRightInd w:val="0"/>
        <w:rPr>
          <w:spacing w:val="-3"/>
        </w:rPr>
      </w:pPr>
      <w:r w:rsidRPr="00234F4A">
        <w:rPr>
          <w:spacing w:val="-3"/>
        </w:rPr>
        <w:t xml:space="preserve">Cuando concurran tres licitadores, las que sean inferiores en más de 10 unidades porcentuales a la media aritmética de las ofertas presentadas. No obstante, se excluirá para el cómputo de dicha media la oferta de cuantía más elevada cuando sea superior en más de 10 unidades porcentuales a dicha media. En cualquier caso, </w:t>
      </w:r>
      <w:r w:rsidRPr="00234F4A">
        <w:rPr>
          <w:spacing w:val="-3"/>
        </w:rPr>
        <w:lastRenderedPageBreak/>
        <w:t>se considerará anormal la baja superior a 25 unidades porcentuales.</w:t>
      </w:r>
    </w:p>
    <w:p w14:paraId="078C833D" w14:textId="49F8B497" w:rsidR="006C3ECC" w:rsidRPr="00234F4A" w:rsidRDefault="006C3ECC" w:rsidP="00234F4A">
      <w:pPr>
        <w:pStyle w:val="Prrafodelista"/>
        <w:widowControl w:val="0"/>
        <w:numPr>
          <w:ilvl w:val="0"/>
          <w:numId w:val="34"/>
        </w:numPr>
        <w:suppressAutoHyphens/>
        <w:autoSpaceDE w:val="0"/>
        <w:autoSpaceDN w:val="0"/>
        <w:adjustRightInd w:val="0"/>
        <w:rPr>
          <w:spacing w:val="-3"/>
        </w:rPr>
      </w:pPr>
      <w:r w:rsidRPr="00234F4A">
        <w:rPr>
          <w:spacing w:val="-3"/>
        </w:rPr>
        <w:t>Cuando concurran cuatro o más licitadores, las que sean inferiores en más de 10 unidades porcentuales a la media aritmética de las ofertas presentadas. No obstante, si entre ellas existen ofertas que sean superiores a dicha medía en más de 10 unidades porcentuales, se procederá al cálculo de una nueva media sólo con las ofertas que no se encuentren en el supuesto indicado. En todo caso, si el número de las restantes ofertas es inferior a tres, la nueva media se calculará sobre las tres ofertas de menor cuantía.</w:t>
      </w:r>
      <w:r w:rsidRPr="00234F4A">
        <w:rPr>
          <w:spacing w:val="-3"/>
        </w:rPr>
        <w:tab/>
      </w:r>
    </w:p>
    <w:p w14:paraId="2EC7954D" w14:textId="77777777" w:rsidR="00234F4A" w:rsidRDefault="00234F4A" w:rsidP="006C3ECC">
      <w:pPr>
        <w:widowControl w:val="0"/>
        <w:suppressAutoHyphens/>
        <w:autoSpaceDE w:val="0"/>
        <w:autoSpaceDN w:val="0"/>
        <w:adjustRightInd w:val="0"/>
        <w:ind w:left="567"/>
        <w:rPr>
          <w:spacing w:val="-3"/>
        </w:rPr>
      </w:pPr>
    </w:p>
    <w:p w14:paraId="0AB279E3" w14:textId="37A0CC3A" w:rsidR="006C3ECC" w:rsidRPr="00AA7429" w:rsidRDefault="006C3ECC" w:rsidP="006C3ECC">
      <w:pPr>
        <w:widowControl w:val="0"/>
        <w:suppressAutoHyphens/>
        <w:autoSpaceDE w:val="0"/>
        <w:autoSpaceDN w:val="0"/>
        <w:adjustRightInd w:val="0"/>
        <w:ind w:left="567"/>
        <w:rPr>
          <w:spacing w:val="-3"/>
        </w:rPr>
      </w:pPr>
      <w:r w:rsidRPr="006C3ECC">
        <w:rPr>
          <w:spacing w:val="-3"/>
        </w:rPr>
        <w:t>Plazo para la justificación de la anormalidad de la oferta: 3 días hábiles</w:t>
      </w:r>
    </w:p>
    <w:p w14:paraId="71F1B83E" w14:textId="77777777" w:rsidR="00314634" w:rsidRPr="00AA7429" w:rsidRDefault="00314634" w:rsidP="00314634">
      <w:pPr>
        <w:widowControl w:val="0"/>
        <w:suppressAutoHyphens/>
        <w:autoSpaceDE w:val="0"/>
        <w:autoSpaceDN w:val="0"/>
        <w:adjustRightInd w:val="0"/>
        <w:rPr>
          <w:spacing w:val="-3"/>
        </w:rPr>
      </w:pPr>
    </w:p>
    <w:p w14:paraId="404CF09F" w14:textId="09B24F0F" w:rsidR="00314634" w:rsidRPr="00AA7429" w:rsidRDefault="00C51C9C" w:rsidP="00DF2FD6">
      <w:pPr>
        <w:widowControl w:val="0"/>
        <w:suppressAutoHyphens/>
        <w:autoSpaceDE w:val="0"/>
        <w:autoSpaceDN w:val="0"/>
        <w:adjustRightInd w:val="0"/>
        <w:ind w:left="567" w:hanging="567"/>
        <w:rPr>
          <w:b/>
        </w:rPr>
      </w:pPr>
      <w:r w:rsidRPr="00AA7429">
        <w:rPr>
          <w:b/>
        </w:rPr>
        <w:t>8.-</w:t>
      </w:r>
      <w:r w:rsidRPr="00AA7429">
        <w:rPr>
          <w:b/>
        </w:rPr>
        <w:tab/>
      </w:r>
      <w:r w:rsidR="00314634" w:rsidRPr="00AA7429">
        <w:rPr>
          <w:b/>
          <w:spacing w:val="-3"/>
        </w:rPr>
        <w:t>Documentación</w:t>
      </w:r>
      <w:r w:rsidR="00314634" w:rsidRPr="00AA7429">
        <w:rPr>
          <w:b/>
        </w:rPr>
        <w:t xml:space="preserve"> técnica a presentar en relación con los criterios objetivos de adjudicación del contrato: </w:t>
      </w:r>
    </w:p>
    <w:p w14:paraId="02B4DC44" w14:textId="77777777" w:rsidR="00AA49BE" w:rsidRPr="00F404A2" w:rsidRDefault="00AA49BE" w:rsidP="00AA49BE">
      <w:pPr>
        <w:widowControl w:val="0"/>
        <w:suppressAutoHyphens/>
        <w:autoSpaceDE w:val="0"/>
        <w:autoSpaceDN w:val="0"/>
        <w:adjustRightInd w:val="0"/>
        <w:ind w:left="544"/>
        <w:rPr>
          <w:bCs/>
        </w:rPr>
      </w:pPr>
      <w:r w:rsidRPr="00F404A2">
        <w:rPr>
          <w:bCs/>
        </w:rPr>
        <w:t xml:space="preserve">El licitador deberá </w:t>
      </w:r>
      <w:r>
        <w:rPr>
          <w:bCs/>
        </w:rPr>
        <w:t xml:space="preserve">presentar el </w:t>
      </w:r>
      <w:r w:rsidRPr="00F404A2">
        <w:rPr>
          <w:bCs/>
        </w:rPr>
        <w:t>ANEXO I.1. MODELO DE PROPOSICIÓN ECONÓMICA</w:t>
      </w:r>
      <w:r>
        <w:rPr>
          <w:bCs/>
        </w:rPr>
        <w:t xml:space="preserve"> en el sobre 1. </w:t>
      </w:r>
    </w:p>
    <w:p w14:paraId="6AE2CF3E" w14:textId="77777777" w:rsidR="004D528D" w:rsidRPr="00E24D02" w:rsidRDefault="004D528D" w:rsidP="004D528D">
      <w:pPr>
        <w:widowControl w:val="0"/>
        <w:suppressAutoHyphens/>
        <w:autoSpaceDE w:val="0"/>
        <w:autoSpaceDN w:val="0"/>
        <w:adjustRightInd w:val="0"/>
        <w:ind w:firstLine="709"/>
      </w:pPr>
    </w:p>
    <w:p w14:paraId="13418A32" w14:textId="45A0C1BE" w:rsidR="00314634" w:rsidRPr="00AA7429" w:rsidRDefault="00800568" w:rsidP="001B3E90">
      <w:pPr>
        <w:widowControl w:val="0"/>
        <w:suppressAutoHyphens/>
        <w:autoSpaceDE w:val="0"/>
        <w:autoSpaceDN w:val="0"/>
        <w:adjustRightInd w:val="0"/>
        <w:ind w:left="544" w:hanging="544"/>
        <w:rPr>
          <w:b/>
          <w:spacing w:val="-3"/>
        </w:rPr>
      </w:pPr>
      <w:r w:rsidRPr="00AA7429">
        <w:rPr>
          <w:b/>
          <w:spacing w:val="-3"/>
        </w:rPr>
        <w:t>9</w:t>
      </w:r>
      <w:r w:rsidR="00C51C9C" w:rsidRPr="00AA7429">
        <w:rPr>
          <w:b/>
          <w:spacing w:val="-3"/>
        </w:rPr>
        <w:t>.-</w:t>
      </w:r>
      <w:r w:rsidR="00C51C9C" w:rsidRPr="00AA7429">
        <w:rPr>
          <w:b/>
          <w:spacing w:val="-3"/>
        </w:rPr>
        <w:tab/>
      </w:r>
      <w:r w:rsidR="00314634" w:rsidRPr="00AA7429">
        <w:rPr>
          <w:b/>
          <w:spacing w:val="-3"/>
        </w:rPr>
        <w:t>Admisibilidad de variantes.</w:t>
      </w:r>
    </w:p>
    <w:p w14:paraId="68C2249E" w14:textId="369CB4C0" w:rsidR="00314634" w:rsidRPr="00AA7429" w:rsidRDefault="00314634" w:rsidP="00314634">
      <w:pPr>
        <w:widowControl w:val="0"/>
        <w:suppressAutoHyphens/>
        <w:autoSpaceDE w:val="0"/>
        <w:autoSpaceDN w:val="0"/>
        <w:adjustRightInd w:val="0"/>
        <w:ind w:left="543" w:hanging="543"/>
        <w:rPr>
          <w:spacing w:val="-3"/>
        </w:rPr>
      </w:pPr>
      <w:r w:rsidRPr="00AA7429">
        <w:rPr>
          <w:spacing w:val="-3"/>
        </w:rPr>
        <w:tab/>
        <w:t xml:space="preserve">Procede: </w:t>
      </w:r>
      <w:r w:rsidR="00AA49BE">
        <w:rPr>
          <w:spacing w:val="-3"/>
        </w:rPr>
        <w:t>NO</w:t>
      </w:r>
    </w:p>
    <w:p w14:paraId="1DC50D2D" w14:textId="77777777" w:rsidR="004D528D" w:rsidRPr="00E24D02" w:rsidRDefault="004D528D" w:rsidP="00314634">
      <w:pPr>
        <w:widowControl w:val="0"/>
        <w:suppressAutoHyphens/>
        <w:autoSpaceDE w:val="0"/>
        <w:autoSpaceDN w:val="0"/>
        <w:adjustRightInd w:val="0"/>
        <w:ind w:left="544" w:hanging="544"/>
        <w:rPr>
          <w:spacing w:val="-3"/>
        </w:rPr>
      </w:pPr>
    </w:p>
    <w:p w14:paraId="0A603670" w14:textId="486AC158" w:rsidR="00314634" w:rsidRPr="00AA7429" w:rsidRDefault="007C6632" w:rsidP="00314634">
      <w:pPr>
        <w:widowControl w:val="0"/>
        <w:suppressAutoHyphens/>
        <w:autoSpaceDE w:val="0"/>
        <w:autoSpaceDN w:val="0"/>
        <w:adjustRightInd w:val="0"/>
        <w:ind w:left="544" w:hanging="544"/>
        <w:rPr>
          <w:b/>
          <w:spacing w:val="-3"/>
        </w:rPr>
      </w:pPr>
      <w:r w:rsidRPr="00AA7429">
        <w:rPr>
          <w:b/>
          <w:spacing w:val="-3"/>
        </w:rPr>
        <w:t>1</w:t>
      </w:r>
      <w:r w:rsidR="00800568" w:rsidRPr="00AA7429">
        <w:rPr>
          <w:b/>
          <w:spacing w:val="-3"/>
        </w:rPr>
        <w:t>0</w:t>
      </w:r>
      <w:r w:rsidR="00B74645" w:rsidRPr="00AA7429">
        <w:rPr>
          <w:b/>
          <w:spacing w:val="-3"/>
        </w:rPr>
        <w:t>.-</w:t>
      </w:r>
      <w:r w:rsidR="00B74645" w:rsidRPr="00AA7429">
        <w:rPr>
          <w:b/>
          <w:spacing w:val="-3"/>
        </w:rPr>
        <w:tab/>
      </w:r>
      <w:r w:rsidR="00314634" w:rsidRPr="00AA7429">
        <w:rPr>
          <w:b/>
          <w:spacing w:val="-3"/>
        </w:rPr>
        <w:t>Medios electrónicos.</w:t>
      </w:r>
      <w:r w:rsidR="00F12C34">
        <w:rPr>
          <w:b/>
          <w:spacing w:val="-3"/>
        </w:rPr>
        <w:t xml:space="preserve"> </w:t>
      </w:r>
    </w:p>
    <w:p w14:paraId="28151F2F" w14:textId="42882D40" w:rsidR="00554410" w:rsidRPr="00AA7429" w:rsidRDefault="001B3E90" w:rsidP="00314634">
      <w:pPr>
        <w:widowControl w:val="0"/>
        <w:suppressAutoHyphens/>
        <w:autoSpaceDE w:val="0"/>
        <w:autoSpaceDN w:val="0"/>
        <w:adjustRightInd w:val="0"/>
        <w:ind w:left="544" w:hanging="544"/>
        <w:rPr>
          <w:spacing w:val="-3"/>
        </w:rPr>
      </w:pPr>
      <w:r w:rsidRPr="00AA7429">
        <w:rPr>
          <w:spacing w:val="-3"/>
        </w:rPr>
        <w:tab/>
      </w:r>
      <w:r w:rsidR="00314634" w:rsidRPr="00AA7429">
        <w:rPr>
          <w:spacing w:val="-3"/>
          <w:u w:val="single"/>
        </w:rPr>
        <w:t>Licitación electrónica</w:t>
      </w:r>
      <w:r w:rsidR="00314634" w:rsidRPr="00AA7429">
        <w:rPr>
          <w:spacing w:val="-3"/>
        </w:rPr>
        <w:t>.</w:t>
      </w:r>
    </w:p>
    <w:p w14:paraId="216F467D" w14:textId="652F7F88" w:rsidR="006D0017" w:rsidRPr="00AA7429" w:rsidRDefault="006D0017" w:rsidP="00DF2FD6">
      <w:pPr>
        <w:spacing w:line="240" w:lineRule="auto"/>
        <w:ind w:firstLine="544"/>
        <w:rPr>
          <w:rFonts w:eastAsiaTheme="minorHAnsi"/>
          <w:spacing w:val="-3"/>
          <w:lang w:eastAsia="en-US"/>
        </w:rPr>
      </w:pPr>
      <w:r w:rsidRPr="00AA7429">
        <w:rPr>
          <w:rFonts w:eastAsiaTheme="minorHAnsi"/>
          <w:spacing w:val="-3"/>
          <w:lang w:eastAsia="en-US"/>
        </w:rPr>
        <w:t>Se exige la presentación de ofertas por medios electrónicos:</w:t>
      </w:r>
      <w:r w:rsidR="00C8434D">
        <w:rPr>
          <w:rFonts w:eastAsiaTheme="minorHAnsi"/>
          <w:spacing w:val="-3"/>
          <w:lang w:eastAsia="en-US"/>
        </w:rPr>
        <w:t xml:space="preserve"> SI </w:t>
      </w:r>
      <w:r w:rsidRPr="00AA7429">
        <w:rPr>
          <w:rFonts w:eastAsiaTheme="minorHAnsi"/>
          <w:spacing w:val="-3"/>
          <w:lang w:eastAsia="en-US"/>
        </w:rPr>
        <w:t xml:space="preserve"> </w:t>
      </w:r>
    </w:p>
    <w:p w14:paraId="3A0796CD" w14:textId="77777777" w:rsidR="00F80661" w:rsidRPr="00AA7429" w:rsidRDefault="00F80661" w:rsidP="006D0017">
      <w:pPr>
        <w:spacing w:line="240" w:lineRule="auto"/>
        <w:ind w:left="567"/>
        <w:rPr>
          <w:rFonts w:eastAsiaTheme="minorHAnsi"/>
          <w:spacing w:val="-3"/>
          <w:lang w:eastAsia="en-US"/>
        </w:rPr>
      </w:pPr>
    </w:p>
    <w:p w14:paraId="44EFF41D" w14:textId="3DE114BA" w:rsidR="006D0017" w:rsidRPr="00AA7429" w:rsidRDefault="006D0017" w:rsidP="00DF2FD6">
      <w:pPr>
        <w:ind w:left="567"/>
        <w:rPr>
          <w:rFonts w:eastAsiaTheme="minorHAnsi"/>
          <w:spacing w:val="-3"/>
          <w:lang w:eastAsia="en-US"/>
        </w:rPr>
      </w:pPr>
      <w:r w:rsidRPr="00AA7429">
        <w:rPr>
          <w:rFonts w:eastAsiaTheme="minorHAnsi"/>
          <w:spacing w:val="-3"/>
          <w:lang w:eastAsia="en-US"/>
        </w:rPr>
        <w:t>En el Portal de la Contratación Pública de la Comunidad de Madrid (URL</w:t>
      </w:r>
      <w:r w:rsidR="000A7307" w:rsidRPr="00AA7429">
        <w:rPr>
          <w:rFonts w:eastAsiaTheme="minorHAnsi"/>
          <w:spacing w:val="-3"/>
          <w:lang w:eastAsia="en-US"/>
        </w:rPr>
        <w:t xml:space="preserve"> </w:t>
      </w:r>
      <w:hyperlink r:id="rId12" w:history="1">
        <w:r w:rsidR="00CE01C6" w:rsidRPr="002B48C5">
          <w:rPr>
            <w:rStyle w:val="Hipervnculo"/>
          </w:rPr>
          <w:t>https://contratos-publicos.comunidad.madrid/</w:t>
        </w:r>
      </w:hyperlink>
      <w:r w:rsidR="00CE01C6">
        <w:t xml:space="preserve"> </w:t>
      </w:r>
      <w:r w:rsidRPr="00AA7429">
        <w:rPr>
          <w:rFonts w:eastAsiaTheme="minorHAnsi"/>
          <w:spacing w:val="-3"/>
          <w:lang w:eastAsia="en-US"/>
        </w:rPr>
        <w:t xml:space="preserve">) se ofrece la información necesaria y el acceso al sistema de licitación electrónica que debe utilizarse. Para la presentación de ofertas por medios electrónicos deben tenerse en cuenta las indicaciones de la </w:t>
      </w:r>
      <w:r w:rsidRPr="00AA7429">
        <w:rPr>
          <w:rFonts w:eastAsiaTheme="minorHAnsi"/>
          <w:b/>
          <w:spacing w:val="-3"/>
          <w:lang w:eastAsia="en-US"/>
        </w:rPr>
        <w:t>cláusula 10</w:t>
      </w:r>
      <w:r w:rsidRPr="00AA7429">
        <w:rPr>
          <w:rFonts w:eastAsiaTheme="minorHAnsi"/>
          <w:spacing w:val="-3"/>
          <w:lang w:eastAsia="en-US"/>
        </w:rPr>
        <w:t xml:space="preserve"> de este pliego.</w:t>
      </w:r>
    </w:p>
    <w:p w14:paraId="7A7B0F97" w14:textId="3E97F69A" w:rsidR="00314634" w:rsidRPr="00AA7429" w:rsidRDefault="00314634" w:rsidP="00C51C9C">
      <w:pPr>
        <w:widowControl w:val="0"/>
        <w:suppressAutoHyphens/>
        <w:autoSpaceDE w:val="0"/>
        <w:autoSpaceDN w:val="0"/>
        <w:adjustRightInd w:val="0"/>
        <w:rPr>
          <w:b/>
          <w:spacing w:val="-3"/>
        </w:rPr>
      </w:pPr>
    </w:p>
    <w:p w14:paraId="5E121A33" w14:textId="54507E20" w:rsidR="00314634" w:rsidRPr="00AA7429" w:rsidRDefault="00565DB7" w:rsidP="00DF2FD6">
      <w:pPr>
        <w:tabs>
          <w:tab w:val="left" w:pos="-1014"/>
          <w:tab w:val="left" w:pos="-720"/>
        </w:tabs>
        <w:autoSpaceDE w:val="0"/>
        <w:autoSpaceDN w:val="0"/>
        <w:adjustRightInd w:val="0"/>
        <w:ind w:left="567" w:hanging="567"/>
        <w:rPr>
          <w:b/>
          <w:bCs/>
        </w:rPr>
      </w:pPr>
      <w:r w:rsidRPr="00AA7429">
        <w:rPr>
          <w:b/>
          <w:bCs/>
        </w:rPr>
        <w:t>1</w:t>
      </w:r>
      <w:r w:rsidR="00800568" w:rsidRPr="00AA7429">
        <w:rPr>
          <w:b/>
          <w:bCs/>
        </w:rPr>
        <w:t>1</w:t>
      </w:r>
      <w:r w:rsidR="001B3E90" w:rsidRPr="00AA7429">
        <w:rPr>
          <w:b/>
          <w:bCs/>
        </w:rPr>
        <w:t xml:space="preserve">.- </w:t>
      </w:r>
      <w:r w:rsidR="00DF2FD6">
        <w:rPr>
          <w:b/>
          <w:bCs/>
        </w:rPr>
        <w:tab/>
      </w:r>
      <w:r w:rsidR="00314634" w:rsidRPr="00AA7429">
        <w:rPr>
          <w:b/>
          <w:bCs/>
        </w:rPr>
        <w:t>Entrega del suministro y facultades de la Administración.</w:t>
      </w:r>
    </w:p>
    <w:p w14:paraId="524379E7" w14:textId="77777777" w:rsidR="006A652E" w:rsidRDefault="001B3E90" w:rsidP="006A652E">
      <w:pPr>
        <w:tabs>
          <w:tab w:val="left" w:pos="-1014"/>
          <w:tab w:val="left" w:pos="-720"/>
        </w:tabs>
        <w:autoSpaceDE w:val="0"/>
        <w:autoSpaceDN w:val="0"/>
        <w:adjustRightInd w:val="0"/>
        <w:ind w:left="567" w:hanging="567"/>
      </w:pPr>
      <w:r w:rsidRPr="00AA7429">
        <w:tab/>
      </w:r>
      <w:r w:rsidR="00314634" w:rsidRPr="00AA7429">
        <w:t>Lugar de entrega de los bienes:</w:t>
      </w:r>
      <w:r w:rsidR="00E3683D">
        <w:t xml:space="preserve"> </w:t>
      </w:r>
      <w:r w:rsidR="006A652E">
        <w:t xml:space="preserve">Lugar de entrega de los bienes: Laboratorio de Oncología Médica. Fundación de Investigación Biosanitaria del Hospital Universitario Puerta de Hierro-Majadahonda, 28222 Madrid. España. </w:t>
      </w:r>
    </w:p>
    <w:p w14:paraId="01A86472" w14:textId="77777777" w:rsidR="006A652E" w:rsidRDefault="006A652E" w:rsidP="006A652E">
      <w:pPr>
        <w:tabs>
          <w:tab w:val="left" w:pos="-1014"/>
          <w:tab w:val="left" w:pos="-720"/>
        </w:tabs>
        <w:autoSpaceDE w:val="0"/>
        <w:autoSpaceDN w:val="0"/>
        <w:adjustRightInd w:val="0"/>
        <w:ind w:left="567" w:hanging="567"/>
      </w:pPr>
    </w:p>
    <w:p w14:paraId="77840A97" w14:textId="7EE4982B" w:rsidR="00314634" w:rsidRDefault="006A652E" w:rsidP="006A652E">
      <w:pPr>
        <w:tabs>
          <w:tab w:val="left" w:pos="-1014"/>
          <w:tab w:val="left" w:pos="-720"/>
        </w:tabs>
        <w:autoSpaceDE w:val="0"/>
        <w:autoSpaceDN w:val="0"/>
        <w:adjustRightInd w:val="0"/>
        <w:ind w:left="567" w:hanging="567"/>
      </w:pPr>
      <w:r>
        <w:tab/>
        <w:t>El horario de entrega será de lunes a jueves de 8:00 a 17:00 horas y el viernes de 8:00 a 15:00. La empresa adjudicataria será responsable de toda la gestión de los materiales hasta la entrega directa en la dirección arriba mencionada y, la entrega no comportará, en ningún caso, gastos de portes.</w:t>
      </w:r>
    </w:p>
    <w:p w14:paraId="5DF83A7F" w14:textId="77777777" w:rsidR="00614D3B" w:rsidRDefault="00614D3B" w:rsidP="00614D3B">
      <w:pPr>
        <w:ind w:left="567"/>
      </w:pPr>
    </w:p>
    <w:p w14:paraId="046D80D8" w14:textId="05EC86B3" w:rsidR="00614D3B" w:rsidRDefault="00614D3B" w:rsidP="00614D3B">
      <w:pPr>
        <w:ind w:left="567"/>
      </w:pPr>
      <w:r w:rsidRPr="005B3C2F">
        <w:lastRenderedPageBreak/>
        <w:t xml:space="preserve">Tras la firma del contrato se proveerán de los reactivos suficientes para el análisis de 32 muestras en un plazo máximo de 10 días. Todos los reactivos tendrán una caducidad mínima de </w:t>
      </w:r>
      <w:r>
        <w:t>4</w:t>
      </w:r>
      <w:r w:rsidRPr="005B3C2F">
        <w:t xml:space="preserve"> meses.</w:t>
      </w:r>
      <w:r w:rsidRPr="0036676F">
        <w:t xml:space="preserve"> </w:t>
      </w:r>
    </w:p>
    <w:p w14:paraId="29CBA45E" w14:textId="77777777" w:rsidR="00614D3B" w:rsidRPr="00AA7429" w:rsidRDefault="00614D3B" w:rsidP="00DF2FD6">
      <w:pPr>
        <w:tabs>
          <w:tab w:val="left" w:pos="-1014"/>
          <w:tab w:val="left" w:pos="-720"/>
        </w:tabs>
        <w:autoSpaceDE w:val="0"/>
        <w:autoSpaceDN w:val="0"/>
        <w:adjustRightInd w:val="0"/>
        <w:ind w:left="567" w:hanging="567"/>
      </w:pPr>
    </w:p>
    <w:p w14:paraId="1F972A8F" w14:textId="09294DA9" w:rsidR="00314634" w:rsidRPr="00AA7429" w:rsidRDefault="001B3E90" w:rsidP="00DF2FD6">
      <w:pPr>
        <w:tabs>
          <w:tab w:val="left" w:pos="-1014"/>
          <w:tab w:val="left" w:pos="-720"/>
        </w:tabs>
        <w:autoSpaceDE w:val="0"/>
        <w:autoSpaceDN w:val="0"/>
        <w:adjustRightInd w:val="0"/>
        <w:ind w:left="567" w:hanging="567"/>
      </w:pPr>
      <w:r w:rsidRPr="00AA7429">
        <w:tab/>
      </w:r>
      <w:r w:rsidR="00314634" w:rsidRPr="00AA7429">
        <w:t xml:space="preserve">Modo de ejercer la vigilancia y comprobación por parte de </w:t>
      </w:r>
      <w:smartTag w:uri="urn:schemas-microsoft-com:office:smarttags" w:element="PersonName">
        <w:smartTagPr>
          <w:attr w:name="ProductID" w:val="la Administraci￳n"/>
        </w:smartTagPr>
        <w:r w:rsidR="00314634" w:rsidRPr="00AA7429">
          <w:t>la Administración</w:t>
        </w:r>
      </w:smartTag>
      <w:r w:rsidR="00314634" w:rsidRPr="00AA7429">
        <w:t>:</w:t>
      </w:r>
    </w:p>
    <w:p w14:paraId="0C6EA2CC" w14:textId="7425AB0A" w:rsidR="00F80661" w:rsidRPr="00AA7429" w:rsidRDefault="00F93754" w:rsidP="00A47A31">
      <w:pPr>
        <w:ind w:left="567" w:hanging="567"/>
        <w:rPr>
          <w:b/>
          <w:spacing w:val="-3"/>
        </w:rPr>
      </w:pPr>
      <w:r>
        <w:rPr>
          <w:b/>
          <w:spacing w:val="-3"/>
        </w:rPr>
        <w:tab/>
      </w:r>
      <w:r w:rsidR="00A47A31" w:rsidRPr="00A47A31">
        <w:rPr>
          <w:spacing w:val="-3"/>
        </w:rPr>
        <w:t>Por parte de la Unidad encargada del seguimiento y ejecución del contrato, se llevará a cabo la verificación y comprobación de los bienes entregados y, si estimasen cumplidas las obligaciones derivadas del contrato, propondrá que se lleve a cabo su recepción.</w:t>
      </w:r>
    </w:p>
    <w:p w14:paraId="02BEAB6C" w14:textId="77777777" w:rsidR="00DF2FD6" w:rsidRDefault="00DF2FD6" w:rsidP="00DF2FD6">
      <w:pPr>
        <w:widowControl w:val="0"/>
        <w:suppressAutoHyphens/>
        <w:autoSpaceDE w:val="0"/>
        <w:autoSpaceDN w:val="0"/>
        <w:adjustRightInd w:val="0"/>
        <w:ind w:left="567" w:hanging="567"/>
        <w:rPr>
          <w:b/>
          <w:spacing w:val="-3"/>
        </w:rPr>
      </w:pPr>
    </w:p>
    <w:p w14:paraId="475A0467" w14:textId="76ADC07E" w:rsidR="00314634" w:rsidRPr="00AA7429" w:rsidRDefault="00565DB7" w:rsidP="00DF2FD6">
      <w:pPr>
        <w:widowControl w:val="0"/>
        <w:suppressAutoHyphens/>
        <w:autoSpaceDE w:val="0"/>
        <w:autoSpaceDN w:val="0"/>
        <w:adjustRightInd w:val="0"/>
        <w:ind w:left="567" w:hanging="567"/>
        <w:rPr>
          <w:b/>
          <w:spacing w:val="-3"/>
        </w:rPr>
      </w:pPr>
      <w:r w:rsidRPr="00AA7429">
        <w:rPr>
          <w:b/>
          <w:spacing w:val="-3"/>
        </w:rPr>
        <w:t>1</w:t>
      </w:r>
      <w:r w:rsidR="00800568" w:rsidRPr="00AA7429">
        <w:rPr>
          <w:b/>
          <w:spacing w:val="-3"/>
        </w:rPr>
        <w:t>2</w:t>
      </w:r>
      <w:r w:rsidR="00314634" w:rsidRPr="00AA7429">
        <w:rPr>
          <w:b/>
          <w:spacing w:val="-3"/>
        </w:rPr>
        <w:t>.-</w:t>
      </w:r>
      <w:r w:rsidR="00314634" w:rsidRPr="00AA7429">
        <w:rPr>
          <w:b/>
          <w:spacing w:val="-3"/>
        </w:rPr>
        <w:tab/>
        <w:t>Plazo de ejecución.</w:t>
      </w:r>
    </w:p>
    <w:p w14:paraId="4489D6C9" w14:textId="27E5407F" w:rsidR="005E67D1" w:rsidRDefault="005E67D1" w:rsidP="005E67D1">
      <w:pPr>
        <w:widowControl w:val="0"/>
        <w:suppressAutoHyphens/>
        <w:autoSpaceDE w:val="0"/>
        <w:autoSpaceDN w:val="0"/>
        <w:adjustRightInd w:val="0"/>
        <w:ind w:left="544"/>
        <w:rPr>
          <w:spacing w:val="-3"/>
        </w:rPr>
      </w:pPr>
      <w:r w:rsidRPr="00DC1BC6">
        <w:rPr>
          <w:spacing w:val="-3"/>
        </w:rPr>
        <w:t xml:space="preserve">Se estima que el plazo de ejecución del contrato coincidirá con la duración efectiva </w:t>
      </w:r>
      <w:r>
        <w:rPr>
          <w:spacing w:val="-3"/>
        </w:rPr>
        <w:t xml:space="preserve">de las tareas dentro del marco </w:t>
      </w:r>
      <w:r w:rsidRPr="00DC1BC6">
        <w:rPr>
          <w:spacing w:val="-3"/>
        </w:rPr>
        <w:t>del proyecto de Investigación para el que se realiza el servicio</w:t>
      </w:r>
      <w:r>
        <w:rPr>
          <w:spacing w:val="-3"/>
        </w:rPr>
        <w:t>,</w:t>
      </w:r>
      <w:r w:rsidRPr="00DC1BC6">
        <w:rPr>
          <w:spacing w:val="-3"/>
        </w:rPr>
        <w:t xml:space="preserve"> </w:t>
      </w:r>
      <w:r>
        <w:rPr>
          <w:spacing w:val="-3"/>
        </w:rPr>
        <w:t xml:space="preserve">tareas </w:t>
      </w:r>
      <w:r w:rsidRPr="00DC1BC6">
        <w:rPr>
          <w:spacing w:val="-3"/>
        </w:rPr>
        <w:t xml:space="preserve">cuya finalización está prevista </w:t>
      </w:r>
      <w:r w:rsidR="001E3370">
        <w:rPr>
          <w:spacing w:val="-3"/>
        </w:rPr>
        <w:t>el 31 de diciembre de 2025</w:t>
      </w:r>
      <w:r w:rsidRPr="00DC1BC6">
        <w:rPr>
          <w:spacing w:val="-3"/>
        </w:rPr>
        <w:t xml:space="preserve"> o hasta el consumo del total de reactivos. </w:t>
      </w:r>
    </w:p>
    <w:p w14:paraId="775F3374" w14:textId="77777777" w:rsidR="005E67D1" w:rsidRDefault="005E67D1" w:rsidP="005E67D1">
      <w:pPr>
        <w:widowControl w:val="0"/>
        <w:suppressAutoHyphens/>
        <w:autoSpaceDE w:val="0"/>
        <w:autoSpaceDN w:val="0"/>
        <w:adjustRightInd w:val="0"/>
        <w:ind w:left="544"/>
        <w:rPr>
          <w:spacing w:val="-3"/>
        </w:rPr>
      </w:pPr>
    </w:p>
    <w:p w14:paraId="587C1567" w14:textId="176C60C7" w:rsidR="00F93754" w:rsidRPr="00AA7429" w:rsidRDefault="00314634" w:rsidP="008A33D5">
      <w:pPr>
        <w:widowControl w:val="0"/>
        <w:suppressAutoHyphens/>
        <w:autoSpaceDE w:val="0"/>
        <w:autoSpaceDN w:val="0"/>
        <w:adjustRightInd w:val="0"/>
        <w:ind w:left="567" w:hanging="567"/>
        <w:rPr>
          <w:spacing w:val="-3"/>
        </w:rPr>
      </w:pPr>
      <w:r w:rsidRPr="00AA7429">
        <w:rPr>
          <w:spacing w:val="-3"/>
        </w:rPr>
        <w:tab/>
        <w:t>Procede la prórroga del contrato:</w:t>
      </w:r>
      <w:r w:rsidR="00684521" w:rsidRPr="00AA7429">
        <w:rPr>
          <w:spacing w:val="-3"/>
        </w:rPr>
        <w:t xml:space="preserve"> </w:t>
      </w:r>
      <w:r w:rsidR="005E67D1">
        <w:rPr>
          <w:spacing w:val="-3"/>
        </w:rPr>
        <w:t>NO</w:t>
      </w:r>
      <w:r w:rsidR="00AB7E7D" w:rsidRPr="00AA7429">
        <w:rPr>
          <w:spacing w:val="-3"/>
        </w:rPr>
        <w:t xml:space="preserve"> </w:t>
      </w:r>
      <w:r w:rsidR="006A7D0F" w:rsidRPr="00AA7429">
        <w:rPr>
          <w:rStyle w:val="Refdenotaalpie"/>
          <w:spacing w:val="-3"/>
        </w:rPr>
        <w:footnoteReference w:id="11"/>
      </w:r>
    </w:p>
    <w:p w14:paraId="5DA6580E" w14:textId="7FBD7ED4" w:rsidR="00314634" w:rsidRDefault="00542949" w:rsidP="00DF2FD6">
      <w:pPr>
        <w:widowControl w:val="0"/>
        <w:suppressAutoHyphens/>
        <w:autoSpaceDE w:val="0"/>
        <w:autoSpaceDN w:val="0"/>
        <w:adjustRightInd w:val="0"/>
        <w:ind w:left="567" w:hanging="567"/>
        <w:rPr>
          <w:b/>
          <w:spacing w:val="-3"/>
        </w:rPr>
      </w:pPr>
      <w:r w:rsidRPr="00AA7429">
        <w:rPr>
          <w:b/>
          <w:spacing w:val="-3"/>
        </w:rPr>
        <w:t>1</w:t>
      </w:r>
      <w:r w:rsidR="005E6D70" w:rsidRPr="00AA7429">
        <w:rPr>
          <w:b/>
          <w:spacing w:val="-3"/>
        </w:rPr>
        <w:t>3</w:t>
      </w:r>
      <w:r w:rsidR="00C51C9C" w:rsidRPr="00AA7429">
        <w:rPr>
          <w:b/>
          <w:spacing w:val="-3"/>
        </w:rPr>
        <w:t>.-</w:t>
      </w:r>
      <w:r w:rsidR="00DF2FD6">
        <w:rPr>
          <w:b/>
          <w:spacing w:val="-3"/>
        </w:rPr>
        <w:tab/>
      </w:r>
      <w:r w:rsidR="00C87D36" w:rsidRPr="00AA7429">
        <w:rPr>
          <w:b/>
          <w:spacing w:val="-3"/>
        </w:rPr>
        <w:t>Condiciones especiales de ejecución del contrato:</w:t>
      </w:r>
      <w:r w:rsidR="00000342" w:rsidRPr="00AA7429">
        <w:rPr>
          <w:b/>
          <w:spacing w:val="-3"/>
        </w:rPr>
        <w:t xml:space="preserve"> </w:t>
      </w:r>
      <w:r w:rsidR="00000342" w:rsidRPr="00AA7429">
        <w:rPr>
          <w:rStyle w:val="Refdenotaalpie"/>
          <w:b/>
          <w:spacing w:val="-3"/>
        </w:rPr>
        <w:footnoteReference w:id="12"/>
      </w:r>
    </w:p>
    <w:p w14:paraId="6DD05FB1" w14:textId="77777777" w:rsidR="008446DA" w:rsidRDefault="008446DA" w:rsidP="008446DA">
      <w:pPr>
        <w:widowControl w:val="0"/>
        <w:suppressAutoHyphens/>
        <w:autoSpaceDE w:val="0"/>
        <w:autoSpaceDN w:val="0"/>
        <w:adjustRightInd w:val="0"/>
        <w:ind w:left="544"/>
        <w:rPr>
          <w:bCs/>
          <w:spacing w:val="-3"/>
        </w:rPr>
      </w:pPr>
      <w:r w:rsidRPr="00DD1118">
        <w:rPr>
          <w:bCs/>
          <w:spacing w:val="-3"/>
        </w:rPr>
        <w:t xml:space="preserve">Incorporación de cláusulas sociales, ambientales y de innovación como condiciones </w:t>
      </w:r>
      <w:r w:rsidRPr="00DD1118">
        <w:rPr>
          <w:bCs/>
          <w:spacing w:val="-3"/>
        </w:rPr>
        <w:lastRenderedPageBreak/>
        <w:t>especiales de ejecución:</w:t>
      </w:r>
    </w:p>
    <w:p w14:paraId="6DF3F2F2" w14:textId="77777777" w:rsidR="008446DA" w:rsidRDefault="008446DA" w:rsidP="008446DA">
      <w:pPr>
        <w:widowControl w:val="0"/>
        <w:suppressAutoHyphens/>
        <w:autoSpaceDE w:val="0"/>
        <w:autoSpaceDN w:val="0"/>
        <w:adjustRightInd w:val="0"/>
        <w:ind w:left="544"/>
        <w:rPr>
          <w:bCs/>
          <w:spacing w:val="-3"/>
        </w:rPr>
      </w:pPr>
    </w:p>
    <w:p w14:paraId="42BC329D" w14:textId="77777777" w:rsidR="008446DA" w:rsidRDefault="008446DA" w:rsidP="008446DA">
      <w:pPr>
        <w:widowControl w:val="0"/>
        <w:suppressAutoHyphens/>
        <w:autoSpaceDE w:val="0"/>
        <w:autoSpaceDN w:val="0"/>
        <w:adjustRightInd w:val="0"/>
        <w:ind w:left="544"/>
        <w:rPr>
          <w:bCs/>
          <w:spacing w:val="-3"/>
        </w:rPr>
      </w:pPr>
      <w:r>
        <w:rPr>
          <w:rFonts w:ascii="MS Gothic" w:eastAsia="MS Gothic" w:hAnsi="MS Gothic" w:hint="eastAsia"/>
          <w:b/>
          <w:spacing w:val="-3"/>
        </w:rPr>
        <w:t>☒</w:t>
      </w:r>
      <w:r w:rsidRPr="009F0BA1">
        <w:rPr>
          <w:b/>
          <w:spacing w:val="-3"/>
        </w:rPr>
        <w:t>Criterios ambientales.</w:t>
      </w:r>
      <w:r>
        <w:rPr>
          <w:bCs/>
          <w:spacing w:val="-3"/>
        </w:rPr>
        <w:t xml:space="preserve"> La empresa adjudicataria </w:t>
      </w:r>
      <w:r w:rsidRPr="00FB0053">
        <w:rPr>
          <w:bCs/>
          <w:spacing w:val="-3"/>
        </w:rPr>
        <w:t>deberá promover el reciclado de aquellos productos que sean utilizados para la ejecución del contrato y hayan sido devueltos por tratarse de artículos defectuosos. A lo largo de la ejecución del contrato deberá proveer evidencia de cumplimiento de esta obligación especial.</w:t>
      </w:r>
    </w:p>
    <w:p w14:paraId="48EE7EE3" w14:textId="77777777" w:rsidR="008446DA" w:rsidRDefault="008446DA" w:rsidP="008446DA">
      <w:pPr>
        <w:widowControl w:val="0"/>
        <w:suppressAutoHyphens/>
        <w:autoSpaceDE w:val="0"/>
        <w:autoSpaceDN w:val="0"/>
        <w:adjustRightInd w:val="0"/>
        <w:ind w:left="544"/>
        <w:rPr>
          <w:bCs/>
          <w:spacing w:val="-3"/>
        </w:rPr>
      </w:pPr>
    </w:p>
    <w:p w14:paraId="008699BE" w14:textId="77777777" w:rsidR="008446DA" w:rsidRDefault="008446DA" w:rsidP="008446DA">
      <w:pPr>
        <w:widowControl w:val="0"/>
        <w:suppressAutoHyphens/>
        <w:autoSpaceDE w:val="0"/>
        <w:autoSpaceDN w:val="0"/>
        <w:adjustRightInd w:val="0"/>
        <w:ind w:left="544"/>
        <w:rPr>
          <w:bCs/>
          <w:spacing w:val="-3"/>
        </w:rPr>
      </w:pPr>
      <w:r w:rsidRPr="009F0BA1">
        <w:rPr>
          <w:rFonts w:ascii="MS Gothic" w:eastAsia="MS Gothic" w:hAnsi="MS Gothic" w:hint="eastAsia"/>
          <w:b/>
          <w:spacing w:val="-3"/>
        </w:rPr>
        <w:t>☐</w:t>
      </w:r>
      <w:r w:rsidRPr="009F0BA1">
        <w:rPr>
          <w:b/>
          <w:spacing w:val="-3"/>
        </w:rPr>
        <w:t>Como criterios de innovación.</w:t>
      </w:r>
      <w:r>
        <w:rPr>
          <w:bCs/>
          <w:spacing w:val="-3"/>
        </w:rPr>
        <w:t xml:space="preserve"> En caso de que durante la ejecución del contrato se desarrollen o introduzcan actualizaciones tecnológicas o mejoras en los reactivos objeto del suministro, el adjudicatario deberá proponer a la entidad contratante la provisión de dichos suministros actualizados, asegurando que mantengan las mismas características técnicas que las originales y acreditando que dichas actualizaciones representan una mejora técnica o funcional. </w:t>
      </w:r>
    </w:p>
    <w:p w14:paraId="46C4C83E" w14:textId="77777777" w:rsidR="008446DA" w:rsidRDefault="008446DA" w:rsidP="008446DA">
      <w:pPr>
        <w:widowControl w:val="0"/>
        <w:suppressAutoHyphens/>
        <w:autoSpaceDE w:val="0"/>
        <w:autoSpaceDN w:val="0"/>
        <w:adjustRightInd w:val="0"/>
        <w:ind w:left="544"/>
        <w:rPr>
          <w:bCs/>
          <w:spacing w:val="-3"/>
        </w:rPr>
      </w:pPr>
    </w:p>
    <w:p w14:paraId="0642D18A" w14:textId="77777777" w:rsidR="008446DA" w:rsidRDefault="008446DA" w:rsidP="008446DA">
      <w:pPr>
        <w:widowControl w:val="0"/>
        <w:suppressAutoHyphens/>
        <w:autoSpaceDE w:val="0"/>
        <w:autoSpaceDN w:val="0"/>
        <w:adjustRightInd w:val="0"/>
        <w:ind w:left="544"/>
        <w:rPr>
          <w:bCs/>
          <w:spacing w:val="-3"/>
        </w:rPr>
      </w:pPr>
      <w:r>
        <w:rPr>
          <w:bCs/>
          <w:spacing w:val="-3"/>
        </w:rPr>
        <w:t xml:space="preserve">La aceptación de estas actualizaciones estará sujeta a la comprobación por parte de la entidad contratante de la mejora técnica ofrecida y a su autorización previa por escrito, sin que ello implique </w:t>
      </w:r>
      <w:r w:rsidRPr="00E43018">
        <w:rPr>
          <w:bCs/>
          <w:spacing w:val="-3"/>
        </w:rPr>
        <w:t>una modificación de las condiciones económicas del contrato</w:t>
      </w:r>
      <w:r>
        <w:rPr>
          <w:bCs/>
          <w:spacing w:val="-3"/>
        </w:rPr>
        <w:t xml:space="preserve">. </w:t>
      </w:r>
    </w:p>
    <w:p w14:paraId="4C6D3FFF" w14:textId="77777777" w:rsidR="008446DA" w:rsidRDefault="008446DA" w:rsidP="008446DA">
      <w:pPr>
        <w:widowControl w:val="0"/>
        <w:suppressAutoHyphens/>
        <w:autoSpaceDE w:val="0"/>
        <w:autoSpaceDN w:val="0"/>
        <w:adjustRightInd w:val="0"/>
        <w:ind w:left="544"/>
        <w:rPr>
          <w:bCs/>
          <w:spacing w:val="-3"/>
        </w:rPr>
      </w:pPr>
    </w:p>
    <w:p w14:paraId="163D0191" w14:textId="77777777" w:rsidR="008446DA" w:rsidRDefault="008446DA" w:rsidP="008446DA">
      <w:pPr>
        <w:widowControl w:val="0"/>
        <w:suppressAutoHyphens/>
        <w:autoSpaceDE w:val="0"/>
        <w:autoSpaceDN w:val="0"/>
        <w:adjustRightInd w:val="0"/>
        <w:ind w:left="544"/>
        <w:rPr>
          <w:bCs/>
          <w:spacing w:val="-3"/>
        </w:rPr>
      </w:pPr>
      <w:r>
        <w:rPr>
          <w:bCs/>
          <w:spacing w:val="-3"/>
        </w:rPr>
        <w:t xml:space="preserve">El licitador propuesto como adjudicatario deberá firmar, antes de la formalización del contrato, una declaración de aceptación de las condiciones establecidas en esta cláusula, comprometiéndose a cumplir con lo aquí dispuesto durante la vigencia del contrato. </w:t>
      </w:r>
    </w:p>
    <w:p w14:paraId="1F7760F4" w14:textId="77777777" w:rsidR="004D528D" w:rsidRPr="00AA7429" w:rsidRDefault="004D528D" w:rsidP="001331C8">
      <w:pPr>
        <w:widowControl w:val="0"/>
        <w:suppressAutoHyphens/>
        <w:autoSpaceDE w:val="0"/>
        <w:autoSpaceDN w:val="0"/>
        <w:adjustRightInd w:val="0"/>
        <w:rPr>
          <w:bCs/>
          <w:spacing w:val="-3"/>
        </w:rPr>
      </w:pPr>
    </w:p>
    <w:p w14:paraId="40F49AAC" w14:textId="1434DEC5" w:rsidR="00107D32" w:rsidRPr="00AA7429" w:rsidRDefault="00C51C9C" w:rsidP="00DF2FD6">
      <w:pPr>
        <w:widowControl w:val="0"/>
        <w:suppressAutoHyphens/>
        <w:autoSpaceDE w:val="0"/>
        <w:autoSpaceDN w:val="0"/>
        <w:adjustRightInd w:val="0"/>
        <w:ind w:left="567" w:hanging="567"/>
        <w:rPr>
          <w:bCs/>
          <w:spacing w:val="-3"/>
        </w:rPr>
      </w:pPr>
      <w:r w:rsidRPr="00AA7429">
        <w:rPr>
          <w:b/>
          <w:bCs/>
          <w:spacing w:val="-3"/>
        </w:rPr>
        <w:t>14.-</w:t>
      </w:r>
      <w:r w:rsidRPr="00AA7429">
        <w:rPr>
          <w:b/>
          <w:bCs/>
          <w:spacing w:val="-3"/>
        </w:rPr>
        <w:tab/>
      </w:r>
      <w:r w:rsidR="00107D32" w:rsidRPr="00AA7429">
        <w:rPr>
          <w:b/>
          <w:bCs/>
          <w:spacing w:val="-3"/>
        </w:rPr>
        <w:t xml:space="preserve">Criterios sociales de preferencia en caso de empate: </w:t>
      </w:r>
      <w:r w:rsidR="00107D32" w:rsidRPr="00AA7429">
        <w:rPr>
          <w:bCs/>
          <w:spacing w:val="-3"/>
        </w:rPr>
        <w:t xml:space="preserve">SÍ </w:t>
      </w:r>
      <w:r w:rsidR="00107D32" w:rsidRPr="00AA7429">
        <w:rPr>
          <w:bCs/>
          <w:spacing w:val="-3"/>
          <w:vertAlign w:val="superscript"/>
        </w:rPr>
        <w:footnoteReference w:id="13"/>
      </w:r>
    </w:p>
    <w:p w14:paraId="2E296E16" w14:textId="1C6E47E9" w:rsidR="0063448E" w:rsidRPr="00AA7429" w:rsidRDefault="004D528D" w:rsidP="00A414E5">
      <w:pPr>
        <w:widowControl w:val="0"/>
        <w:suppressAutoHyphens/>
        <w:autoSpaceDE w:val="0"/>
        <w:autoSpaceDN w:val="0"/>
        <w:adjustRightInd w:val="0"/>
        <w:ind w:left="567" w:hanging="567"/>
        <w:rPr>
          <w:b/>
          <w:spacing w:val="-3"/>
        </w:rPr>
      </w:pPr>
      <w:r>
        <w:rPr>
          <w:b/>
          <w:spacing w:val="-3"/>
        </w:rPr>
        <w:tab/>
      </w:r>
    </w:p>
    <w:p w14:paraId="518CF2A4" w14:textId="494F0246" w:rsidR="00314634" w:rsidRPr="00AA7429" w:rsidRDefault="007C6632" w:rsidP="00DF2FD6">
      <w:pPr>
        <w:widowControl w:val="0"/>
        <w:suppressAutoHyphens/>
        <w:autoSpaceDE w:val="0"/>
        <w:autoSpaceDN w:val="0"/>
        <w:adjustRightInd w:val="0"/>
        <w:ind w:left="567" w:hanging="567"/>
        <w:rPr>
          <w:b/>
          <w:spacing w:val="-3"/>
        </w:rPr>
      </w:pPr>
      <w:r w:rsidRPr="00AA7429">
        <w:rPr>
          <w:b/>
          <w:spacing w:val="-3"/>
        </w:rPr>
        <w:t>1</w:t>
      </w:r>
      <w:r w:rsidR="00107D32" w:rsidRPr="00AA7429">
        <w:rPr>
          <w:b/>
          <w:spacing w:val="-3"/>
        </w:rPr>
        <w:t>5</w:t>
      </w:r>
      <w:r w:rsidR="00C51C9C" w:rsidRPr="00AA7429">
        <w:rPr>
          <w:b/>
          <w:spacing w:val="-3"/>
        </w:rPr>
        <w:t>.-</w:t>
      </w:r>
      <w:r w:rsidR="00C51C9C" w:rsidRPr="00AA7429">
        <w:rPr>
          <w:b/>
          <w:spacing w:val="-3"/>
        </w:rPr>
        <w:tab/>
      </w:r>
      <w:r w:rsidR="00314634" w:rsidRPr="00AA7429">
        <w:rPr>
          <w:b/>
          <w:spacing w:val="-3"/>
        </w:rPr>
        <w:t>Penalidades.</w:t>
      </w:r>
    </w:p>
    <w:p w14:paraId="2001FC26" w14:textId="074AA9F4" w:rsidR="00593330" w:rsidRPr="00E50E85" w:rsidRDefault="00593330" w:rsidP="00593330">
      <w:pPr>
        <w:pStyle w:val="Prrafodelista"/>
        <w:widowControl w:val="0"/>
        <w:suppressAutoHyphens/>
        <w:autoSpaceDE w:val="0"/>
        <w:autoSpaceDN w:val="0"/>
        <w:adjustRightInd w:val="0"/>
        <w:ind w:left="567"/>
        <w:rPr>
          <w:spacing w:val="-3"/>
        </w:rPr>
      </w:pPr>
      <w:r w:rsidRPr="00E50E85">
        <w:rPr>
          <w:b/>
          <w:bCs/>
          <w:spacing w:val="-3"/>
        </w:rPr>
        <w:t>Por demora:</w:t>
      </w:r>
      <w:r w:rsidRPr="00E50E85">
        <w:rPr>
          <w:spacing w:val="-3"/>
        </w:rPr>
        <w:t xml:space="preserve"> 0,60 euros por cada 1.000 euros de precio, al día, IVA excluido. </w:t>
      </w:r>
    </w:p>
    <w:p w14:paraId="0732EEBD"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El contratista está obligado a cumplir el contrato dentro del plazo total fijado para la realización del mismo. </w:t>
      </w:r>
    </w:p>
    <w:p w14:paraId="47FD6D3A" w14:textId="77777777" w:rsidR="00593330" w:rsidRPr="00DD1118" w:rsidRDefault="00593330" w:rsidP="00593330">
      <w:pPr>
        <w:widowControl w:val="0"/>
        <w:suppressAutoHyphens/>
        <w:autoSpaceDE w:val="0"/>
        <w:autoSpaceDN w:val="0"/>
        <w:adjustRightInd w:val="0"/>
        <w:ind w:left="402" w:hanging="544"/>
        <w:rPr>
          <w:spacing w:val="-3"/>
        </w:rPr>
      </w:pPr>
    </w:p>
    <w:p w14:paraId="6054161F"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La constitución en mora del contratista no precisará intimación previa por parte del órgano de contracción. </w:t>
      </w:r>
    </w:p>
    <w:p w14:paraId="14E18B1E"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Cada vez que las penalidades por demora alcancen un múltiplo de 5% del precio del contrato, IVA excluido, el órgano de contratación estará facultado para proceder a la resolución del mismo o acordar la continuidad de su ejecución con imposición de nuevas penalidades. </w:t>
      </w:r>
    </w:p>
    <w:p w14:paraId="2BA2A7EF" w14:textId="77777777" w:rsidR="00593330" w:rsidRPr="00E50E85" w:rsidRDefault="00593330" w:rsidP="00593330">
      <w:pPr>
        <w:pStyle w:val="Prrafodelista"/>
        <w:widowControl w:val="0"/>
        <w:suppressAutoHyphens/>
        <w:autoSpaceDE w:val="0"/>
        <w:autoSpaceDN w:val="0"/>
        <w:adjustRightInd w:val="0"/>
        <w:ind w:left="567"/>
        <w:rPr>
          <w:spacing w:val="-3"/>
        </w:rPr>
      </w:pPr>
    </w:p>
    <w:p w14:paraId="1A1151D8"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b/>
          <w:bCs/>
          <w:spacing w:val="-3"/>
        </w:rPr>
        <w:lastRenderedPageBreak/>
        <w:t>Por incumplimiento de la ejecución parcial- de las prestaciones definidas en el contrato y por ejecución defectuosa del contrato:</w:t>
      </w:r>
      <w:r w:rsidRPr="00E50E85">
        <w:rPr>
          <w:spacing w:val="-3"/>
        </w:rPr>
        <w:t xml:space="preserve"> hasta el 10 por ciento del precio del contrato, IVA excluido. </w:t>
      </w:r>
    </w:p>
    <w:p w14:paraId="257D9307" w14:textId="77777777" w:rsidR="00593330" w:rsidRPr="00E50E85" w:rsidRDefault="00593330" w:rsidP="00593330">
      <w:pPr>
        <w:pStyle w:val="Prrafodelista"/>
        <w:widowControl w:val="0"/>
        <w:suppressAutoHyphens/>
        <w:autoSpaceDE w:val="0"/>
        <w:autoSpaceDN w:val="0"/>
        <w:adjustRightInd w:val="0"/>
        <w:ind w:left="567"/>
        <w:rPr>
          <w:spacing w:val="-3"/>
        </w:rPr>
      </w:pPr>
    </w:p>
    <w:p w14:paraId="5D7E38ED"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Se establece el siguiente régimen de penalidades, con las limitaciones establecidas en el artículo 192.1 de la LCSP. Deberán ser proporcionales a la gravedad del incumplimiento y la cuantía de cada una no podrá ser superior al 10 por ciento del precio del contrato, IVA excluido, ni el total de las mismas superar el 50 por cien del precio del contrato, de acuerdo con el siguiente régimen: </w:t>
      </w:r>
    </w:p>
    <w:p w14:paraId="4E5ABD94"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Son incumplimientos graves: </w:t>
      </w:r>
    </w:p>
    <w:p w14:paraId="0A27BCAC"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La paralización de la ejecución de las prestaciones objeto del contrato imputable al contratista. </w:t>
      </w:r>
    </w:p>
    <w:p w14:paraId="317DC729"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La resistencia a los requerimientos efectuados por el órgano de contratación, o su inobservancia, cuando produzca un perjuicio grave a la ejecución del contrato. </w:t>
      </w:r>
    </w:p>
    <w:p w14:paraId="414E3DF8"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El falseamiento de las prestaciones consignadas por el contratista en la factura. </w:t>
      </w:r>
    </w:p>
    <w:p w14:paraId="71AC3745"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La aplicación en la factura de precios unitarios superiores a los precios adjudicados. </w:t>
      </w:r>
    </w:p>
    <w:p w14:paraId="76D14CA5"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La negativa a suministrar los pedidos que reciban en las condiciones de precios aplicables durante la vigencia del contrato. </w:t>
      </w:r>
    </w:p>
    <w:p w14:paraId="56765C70"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La reincidencia en la comisión de incumplimientos menos graves. </w:t>
      </w:r>
    </w:p>
    <w:p w14:paraId="15C51054" w14:textId="77777777" w:rsidR="00593330" w:rsidRPr="00E50E85" w:rsidRDefault="00593330" w:rsidP="00593330">
      <w:pPr>
        <w:pStyle w:val="Prrafodelista"/>
        <w:widowControl w:val="0"/>
        <w:suppressAutoHyphens/>
        <w:autoSpaceDE w:val="0"/>
        <w:autoSpaceDN w:val="0"/>
        <w:adjustRightInd w:val="0"/>
        <w:ind w:left="567"/>
        <w:rPr>
          <w:spacing w:val="-3"/>
        </w:rPr>
      </w:pPr>
    </w:p>
    <w:p w14:paraId="44101F9C"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Son incumplimientos menos graves: </w:t>
      </w:r>
    </w:p>
    <w:p w14:paraId="39998D3F"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La resistencia a los requerimientos efectuados por el centro, o su inobservancia. </w:t>
      </w:r>
    </w:p>
    <w:p w14:paraId="52CC811A"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La inobservancia de requisitos de orden formal establecidos en el presente pliego. </w:t>
      </w:r>
    </w:p>
    <w:p w14:paraId="0A81ACC6" w14:textId="77777777" w:rsidR="00593330" w:rsidRDefault="00593330" w:rsidP="00593330">
      <w:pPr>
        <w:pStyle w:val="Prrafodelista"/>
        <w:widowControl w:val="0"/>
        <w:tabs>
          <w:tab w:val="left" w:pos="6915"/>
        </w:tabs>
        <w:suppressAutoHyphens/>
        <w:autoSpaceDE w:val="0"/>
        <w:autoSpaceDN w:val="0"/>
        <w:adjustRightInd w:val="0"/>
        <w:ind w:left="567"/>
        <w:rPr>
          <w:spacing w:val="-3"/>
        </w:rPr>
      </w:pPr>
      <w:r w:rsidRPr="00E50E85">
        <w:rPr>
          <w:spacing w:val="-3"/>
        </w:rPr>
        <w:t xml:space="preserve">• El incumplimiento de los plazos de entrega ofertados. </w:t>
      </w:r>
      <w:r>
        <w:rPr>
          <w:spacing w:val="-3"/>
        </w:rPr>
        <w:tab/>
      </w:r>
    </w:p>
    <w:p w14:paraId="2BCDD1BE" w14:textId="77777777" w:rsidR="00593330" w:rsidRPr="00E50E85" w:rsidRDefault="00593330" w:rsidP="00593330">
      <w:pPr>
        <w:pStyle w:val="Prrafodelista"/>
        <w:widowControl w:val="0"/>
        <w:suppressAutoHyphens/>
        <w:autoSpaceDE w:val="0"/>
        <w:autoSpaceDN w:val="0"/>
        <w:adjustRightInd w:val="0"/>
        <w:ind w:left="567"/>
        <w:rPr>
          <w:spacing w:val="-3"/>
        </w:rPr>
      </w:pPr>
      <w:r>
        <w:rPr>
          <w:spacing w:val="-3"/>
        </w:rPr>
        <w:br/>
      </w:r>
      <w:r w:rsidRPr="00E50E85">
        <w:rPr>
          <w:spacing w:val="-3"/>
        </w:rPr>
        <w:t xml:space="preserve">Penalidades: </w:t>
      </w:r>
    </w:p>
    <w:p w14:paraId="11F42724"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Independientemente del resarcimiento por los daños y perjuicios que pudieran ocasionarse</w:t>
      </w:r>
      <w:r>
        <w:rPr>
          <w:spacing w:val="-3"/>
        </w:rPr>
        <w:t xml:space="preserve"> </w:t>
      </w:r>
      <w:r w:rsidRPr="00E50E85">
        <w:rPr>
          <w:spacing w:val="-3"/>
        </w:rPr>
        <w:t xml:space="preserve">en caso de incumplimiento que no produzca resolución del contrato, podrán aplicarse las siguientes penalidades: </w:t>
      </w:r>
    </w:p>
    <w:p w14:paraId="5E8E3DA2"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Incumplimientos graves: hasta un 10 por 100 del importe de adjudicación del contrato. </w:t>
      </w:r>
    </w:p>
    <w:p w14:paraId="11DF5A7A"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 Incumplimientos menos graves: hasta un 5 por 100 del importe de adjudicación del contrato. </w:t>
      </w:r>
    </w:p>
    <w:p w14:paraId="409EC001" w14:textId="77777777" w:rsidR="00593330" w:rsidRPr="00E50E85" w:rsidRDefault="00593330" w:rsidP="00593330">
      <w:pPr>
        <w:pStyle w:val="Prrafodelista"/>
        <w:widowControl w:val="0"/>
        <w:suppressAutoHyphens/>
        <w:autoSpaceDE w:val="0"/>
        <w:autoSpaceDN w:val="0"/>
        <w:adjustRightInd w:val="0"/>
        <w:ind w:left="567"/>
        <w:rPr>
          <w:spacing w:val="-3"/>
        </w:rPr>
      </w:pPr>
    </w:p>
    <w:p w14:paraId="2538BD5B"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 xml:space="preserve">En la tramitación del expediente, se dará audiencia al contratista para que pueda formular alegaciones, y el órgano de contratación resolverá. </w:t>
      </w:r>
    </w:p>
    <w:p w14:paraId="0CC5217B" w14:textId="77777777" w:rsidR="00593330" w:rsidRDefault="00593330" w:rsidP="00593330">
      <w:pPr>
        <w:pStyle w:val="Prrafodelista"/>
        <w:widowControl w:val="0"/>
        <w:suppressAutoHyphens/>
        <w:autoSpaceDE w:val="0"/>
        <w:autoSpaceDN w:val="0"/>
        <w:adjustRightInd w:val="0"/>
        <w:ind w:left="567"/>
        <w:rPr>
          <w:spacing w:val="-3"/>
        </w:rPr>
      </w:pPr>
      <w:r w:rsidRPr="00E50E85">
        <w:rPr>
          <w:spacing w:val="-3"/>
        </w:rPr>
        <w:t>Las penalidades se impondrán por el Órgano de Contratación mediante resolución y será inmediatamente ejecutiva, y se harán efectivas mediante deducción de las mismas en las correspondientes facturas, respondiendo en todo caso la garantía definitiva de su efectividad.</w:t>
      </w:r>
    </w:p>
    <w:p w14:paraId="01A221DC" w14:textId="77777777" w:rsidR="00593330" w:rsidRDefault="00593330" w:rsidP="00593330">
      <w:pPr>
        <w:pStyle w:val="Prrafodelista"/>
        <w:widowControl w:val="0"/>
        <w:suppressAutoHyphens/>
        <w:autoSpaceDE w:val="0"/>
        <w:autoSpaceDN w:val="0"/>
        <w:adjustRightInd w:val="0"/>
        <w:ind w:left="567"/>
        <w:rPr>
          <w:spacing w:val="-3"/>
        </w:rPr>
      </w:pPr>
      <w:r w:rsidRPr="00E50E85">
        <w:rPr>
          <w:b/>
          <w:bCs/>
          <w:spacing w:val="-3"/>
        </w:rPr>
        <w:lastRenderedPageBreak/>
        <w:t xml:space="preserve">Por incumplimiento del compromiso de dedicar o adscribir a la ejecución del contrato los medios personales y materiales suficientes para ello: </w:t>
      </w:r>
      <w:r w:rsidRPr="00E50E85">
        <w:rPr>
          <w:spacing w:val="-3"/>
        </w:rPr>
        <w:t>NO PROCEDE</w:t>
      </w:r>
    </w:p>
    <w:p w14:paraId="43F9B4E9"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b/>
          <w:bCs/>
          <w:spacing w:val="-3"/>
        </w:rPr>
        <w:t>Por incumplimiento de las condiciones especiales de ejecución del contrato:</w:t>
      </w:r>
      <w:r w:rsidRPr="00E50E85">
        <w:rPr>
          <w:spacing w:val="-3"/>
        </w:rPr>
        <w:t xml:space="preserve"> el órgano de Contratación procederá a la resolución del contrato (artículo 211.1 f) de la LCSP).</w:t>
      </w:r>
    </w:p>
    <w:p w14:paraId="5D9E2D21" w14:textId="77777777" w:rsidR="00593330" w:rsidRPr="00E50E85" w:rsidRDefault="00593330" w:rsidP="00593330">
      <w:pPr>
        <w:pStyle w:val="Prrafodelista"/>
        <w:widowControl w:val="0"/>
        <w:suppressAutoHyphens/>
        <w:autoSpaceDE w:val="0"/>
        <w:autoSpaceDN w:val="0"/>
        <w:adjustRightInd w:val="0"/>
        <w:ind w:left="567"/>
        <w:rPr>
          <w:spacing w:val="-3"/>
        </w:rPr>
      </w:pPr>
    </w:p>
    <w:p w14:paraId="1836322B"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b/>
          <w:bCs/>
          <w:spacing w:val="-3"/>
        </w:rPr>
        <w:t>Por incumplimiento de las obligaciones en materia medioambiental, social o laboral:</w:t>
      </w:r>
      <w:r w:rsidRPr="00E50E85">
        <w:rPr>
          <w:spacing w:val="-3"/>
        </w:rPr>
        <w:t xml:space="preserve"> 10 por ciento del precio del contrato, IVA excluido. </w:t>
      </w:r>
    </w:p>
    <w:p w14:paraId="722F53AA" w14:textId="77777777" w:rsidR="00593330" w:rsidRPr="00E50E85" w:rsidRDefault="00593330" w:rsidP="00593330">
      <w:pPr>
        <w:pStyle w:val="Prrafodelista"/>
        <w:widowControl w:val="0"/>
        <w:suppressAutoHyphens/>
        <w:autoSpaceDE w:val="0"/>
        <w:autoSpaceDN w:val="0"/>
        <w:adjustRightInd w:val="0"/>
        <w:ind w:left="567"/>
        <w:rPr>
          <w:spacing w:val="-3"/>
        </w:rPr>
      </w:pPr>
    </w:p>
    <w:p w14:paraId="1CA99BDE"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b/>
          <w:bCs/>
          <w:spacing w:val="-3"/>
        </w:rPr>
        <w:t>Por infracción de las condiciones establecidas para la subcontratación:</w:t>
      </w:r>
      <w:r w:rsidRPr="00E50E85">
        <w:rPr>
          <w:spacing w:val="-3"/>
        </w:rPr>
        <w:t xml:space="preserve"> NO ESTÁ PERMITIDA LA SUBCONTRATACIÓN</w:t>
      </w:r>
      <w:r>
        <w:rPr>
          <w:spacing w:val="-3"/>
        </w:rPr>
        <w:t>.</w:t>
      </w:r>
    </w:p>
    <w:p w14:paraId="31CD57E9" w14:textId="77777777" w:rsidR="00593330" w:rsidRDefault="00593330" w:rsidP="00593330">
      <w:pPr>
        <w:widowControl w:val="0"/>
        <w:tabs>
          <w:tab w:val="right" w:pos="9024"/>
        </w:tabs>
        <w:suppressAutoHyphens/>
        <w:autoSpaceDE w:val="0"/>
        <w:autoSpaceDN w:val="0"/>
        <w:adjustRightInd w:val="0"/>
        <w:ind w:left="567"/>
        <w:rPr>
          <w:spacing w:val="-3"/>
        </w:rPr>
      </w:pPr>
      <w:r w:rsidRPr="0063557D">
        <w:rPr>
          <w:b/>
          <w:bCs/>
          <w:spacing w:val="-3"/>
        </w:rPr>
        <w:t>Por incumplimiento de los pagos a los subcontratistas o suministradores:</w:t>
      </w:r>
      <w:r w:rsidRPr="0063557D">
        <w:rPr>
          <w:rStyle w:val="Refdenotaalpie"/>
          <w:b/>
          <w:bCs/>
          <w:spacing w:val="-3"/>
        </w:rPr>
        <w:footnoteReference w:id="14"/>
      </w:r>
      <w:r>
        <w:rPr>
          <w:b/>
          <w:bCs/>
          <w:spacing w:val="-3"/>
        </w:rPr>
        <w:t xml:space="preserve"> </w:t>
      </w:r>
      <w:r w:rsidRPr="00E50E85">
        <w:rPr>
          <w:spacing w:val="-3"/>
        </w:rPr>
        <w:t>NO ESTÁ PERMITIDA LA SUBCONTRATACIÓN</w:t>
      </w:r>
    </w:p>
    <w:p w14:paraId="2DB24B54"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Sobre el importe subcontratado por el incumplimiento de los requerimientos de documentación. 10 por ciento del precio del contrato, IVA</w:t>
      </w:r>
    </w:p>
    <w:p w14:paraId="2C00AC82"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Sobre el importe adeudado al subcontratista o suministrador por el incumplimiento del pago en plazo. 10 por ciento del precio del contrato, IVA</w:t>
      </w:r>
    </w:p>
    <w:p w14:paraId="30E6CCA5" w14:textId="77777777" w:rsidR="00593330" w:rsidRPr="00E50E85" w:rsidRDefault="00593330" w:rsidP="00593330">
      <w:pPr>
        <w:pStyle w:val="Prrafodelista"/>
        <w:widowControl w:val="0"/>
        <w:suppressAutoHyphens/>
        <w:autoSpaceDE w:val="0"/>
        <w:autoSpaceDN w:val="0"/>
        <w:adjustRightInd w:val="0"/>
        <w:ind w:left="567"/>
        <w:rPr>
          <w:spacing w:val="-3"/>
        </w:rPr>
      </w:pPr>
      <w:r w:rsidRPr="00E50E85">
        <w:rPr>
          <w:spacing w:val="-3"/>
        </w:rPr>
        <w:t>Sobre el precio del contrato cuando quede acreditado, mediante resolución judicial o arbitral firme, el impago por el contratista a un subcontratista o suministrador en plazo, s</w:t>
      </w:r>
      <w:r>
        <w:rPr>
          <w:spacing w:val="-3"/>
        </w:rPr>
        <w:t xml:space="preserve">i </w:t>
      </w:r>
      <w:r w:rsidRPr="00E50E85">
        <w:rPr>
          <w:spacing w:val="-3"/>
        </w:rPr>
        <w:t>la demora no está motivada por el incumplimiento de alguna de las obligaciones contractuales asumidas por el subcontratista o por el suministrador: 10 por ciento del precio del contrato, IVA</w:t>
      </w:r>
    </w:p>
    <w:p w14:paraId="2145B27B" w14:textId="77777777" w:rsidR="00593330" w:rsidRPr="00E50E85" w:rsidRDefault="00593330" w:rsidP="00593330">
      <w:pPr>
        <w:pStyle w:val="Prrafodelista"/>
        <w:widowControl w:val="0"/>
        <w:suppressAutoHyphens/>
        <w:autoSpaceDE w:val="0"/>
        <w:autoSpaceDN w:val="0"/>
        <w:adjustRightInd w:val="0"/>
        <w:ind w:left="567"/>
        <w:rPr>
          <w:spacing w:val="-3"/>
        </w:rPr>
      </w:pPr>
    </w:p>
    <w:p w14:paraId="09DCD8AD" w14:textId="77777777" w:rsidR="00593330" w:rsidRPr="00A21B29" w:rsidRDefault="00593330" w:rsidP="00593330">
      <w:pPr>
        <w:pStyle w:val="Prrafodelista"/>
        <w:widowControl w:val="0"/>
        <w:suppressAutoHyphens/>
        <w:autoSpaceDE w:val="0"/>
        <w:autoSpaceDN w:val="0"/>
        <w:adjustRightInd w:val="0"/>
        <w:ind w:left="567"/>
        <w:rPr>
          <w:spacing w:val="-3"/>
        </w:rPr>
      </w:pPr>
      <w:r w:rsidRPr="00E50E85">
        <w:rPr>
          <w:spacing w:val="-3"/>
        </w:rPr>
        <w:t>Conforme a lo dispuesto en el Artículo 192 el importe total de las penalidades no podrá superar el 50 por cien del precio del contrato.</w:t>
      </w:r>
    </w:p>
    <w:p w14:paraId="6E76783F" w14:textId="20EED211" w:rsidR="00F30A50" w:rsidRPr="00593330" w:rsidRDefault="00F30A50" w:rsidP="00593330">
      <w:pPr>
        <w:widowControl w:val="0"/>
        <w:suppressAutoHyphens/>
        <w:autoSpaceDE w:val="0"/>
        <w:autoSpaceDN w:val="0"/>
        <w:adjustRightInd w:val="0"/>
        <w:rPr>
          <w:spacing w:val="-3"/>
        </w:rPr>
      </w:pPr>
    </w:p>
    <w:p w14:paraId="27F93D74" w14:textId="7D78CD0E" w:rsidR="00BE2323" w:rsidRPr="00846EE7" w:rsidRDefault="00C51C9C" w:rsidP="00846EE7">
      <w:pPr>
        <w:widowControl w:val="0"/>
        <w:suppressAutoHyphens/>
        <w:autoSpaceDE w:val="0"/>
        <w:autoSpaceDN w:val="0"/>
        <w:adjustRightInd w:val="0"/>
        <w:rPr>
          <w:rFonts w:eastAsia="Calibri"/>
          <w:vertAlign w:val="superscript"/>
          <w:lang w:eastAsia="en-US"/>
        </w:rPr>
      </w:pPr>
      <w:r w:rsidRPr="00AA7429">
        <w:rPr>
          <w:b/>
          <w:spacing w:val="-3"/>
        </w:rPr>
        <w:lastRenderedPageBreak/>
        <w:t>1</w:t>
      </w:r>
      <w:r w:rsidR="00107D32" w:rsidRPr="00AA7429">
        <w:rPr>
          <w:b/>
          <w:spacing w:val="-3"/>
        </w:rPr>
        <w:t>6</w:t>
      </w:r>
      <w:r w:rsidRPr="00AA7429">
        <w:rPr>
          <w:b/>
          <w:spacing w:val="-3"/>
        </w:rPr>
        <w:t>.-</w:t>
      </w:r>
      <w:r w:rsidRPr="00AA7429">
        <w:rPr>
          <w:b/>
          <w:spacing w:val="-3"/>
        </w:rPr>
        <w:tab/>
      </w:r>
      <w:r w:rsidR="00314634" w:rsidRPr="00AA7429">
        <w:rPr>
          <w:b/>
          <w:spacing w:val="-3"/>
        </w:rPr>
        <w:t xml:space="preserve">Modificaciones previstas del contrato: </w:t>
      </w:r>
      <w:r w:rsidR="00314634" w:rsidRPr="00AA7429">
        <w:rPr>
          <w:rStyle w:val="Refdenotaalpie"/>
          <w:b/>
          <w:spacing w:val="-3"/>
        </w:rPr>
        <w:footnoteReference w:id="15"/>
      </w:r>
      <w:r w:rsidR="00314634" w:rsidRPr="00AA7429">
        <w:rPr>
          <w:b/>
          <w:spacing w:val="-3"/>
        </w:rPr>
        <w:t xml:space="preserve"> </w:t>
      </w:r>
      <w:r w:rsidR="00846EE7">
        <w:rPr>
          <w:spacing w:val="-3"/>
        </w:rPr>
        <w:t>NO</w:t>
      </w:r>
      <w:r w:rsidR="001063C0" w:rsidRPr="00AA7429">
        <w:rPr>
          <w:rFonts w:eastAsia="Calibri"/>
          <w:vertAlign w:val="superscript"/>
          <w:lang w:eastAsia="en-US"/>
        </w:rPr>
        <w:t xml:space="preserve"> </w:t>
      </w:r>
      <w:r w:rsidR="001063C0" w:rsidRPr="00AA7429">
        <w:rPr>
          <w:spacing w:val="-3"/>
          <w:vertAlign w:val="superscript"/>
        </w:rPr>
        <w:footnoteReference w:id="16"/>
      </w:r>
    </w:p>
    <w:p w14:paraId="16FCDDDB" w14:textId="77777777" w:rsidR="00314634" w:rsidRPr="00AA7429" w:rsidRDefault="00314634" w:rsidP="00314634">
      <w:pPr>
        <w:widowControl w:val="0"/>
        <w:suppressAutoHyphens/>
        <w:autoSpaceDE w:val="0"/>
        <w:autoSpaceDN w:val="0"/>
        <w:adjustRightInd w:val="0"/>
        <w:rPr>
          <w:spacing w:val="-3"/>
        </w:rPr>
      </w:pPr>
    </w:p>
    <w:p w14:paraId="1FB752D9" w14:textId="73FBEA6D" w:rsidR="00314634" w:rsidRPr="00AA7429" w:rsidRDefault="007C6632" w:rsidP="00314634">
      <w:pPr>
        <w:widowControl w:val="0"/>
        <w:suppressAutoHyphens/>
        <w:autoSpaceDE w:val="0"/>
        <w:autoSpaceDN w:val="0"/>
        <w:adjustRightInd w:val="0"/>
        <w:rPr>
          <w:b/>
          <w:spacing w:val="-3"/>
        </w:rPr>
      </w:pPr>
      <w:r w:rsidRPr="00AA7429">
        <w:rPr>
          <w:b/>
          <w:spacing w:val="-3"/>
        </w:rPr>
        <w:t>1</w:t>
      </w:r>
      <w:r w:rsidR="00107D32" w:rsidRPr="00AA7429">
        <w:rPr>
          <w:b/>
          <w:spacing w:val="-3"/>
        </w:rPr>
        <w:t>7</w:t>
      </w:r>
      <w:r w:rsidR="00C51C9C" w:rsidRPr="00AA7429">
        <w:rPr>
          <w:b/>
          <w:spacing w:val="-3"/>
        </w:rPr>
        <w:t>.-</w:t>
      </w:r>
      <w:r w:rsidR="00C51C9C" w:rsidRPr="00AA7429">
        <w:rPr>
          <w:b/>
          <w:spacing w:val="-3"/>
        </w:rPr>
        <w:tab/>
      </w:r>
      <w:r w:rsidR="00314634" w:rsidRPr="00AA7429">
        <w:rPr>
          <w:b/>
          <w:spacing w:val="-3"/>
        </w:rPr>
        <w:t xml:space="preserve">Subcontratación. </w:t>
      </w:r>
      <w:r w:rsidR="00314634" w:rsidRPr="00AA7429">
        <w:rPr>
          <w:rStyle w:val="Refdenotaalpie"/>
          <w:spacing w:val="-3"/>
        </w:rPr>
        <w:footnoteReference w:id="17"/>
      </w:r>
      <w:r w:rsidR="00EC5452" w:rsidRPr="00AA7429">
        <w:rPr>
          <w:b/>
          <w:spacing w:val="-3"/>
        </w:rPr>
        <w:t xml:space="preserve"> </w:t>
      </w:r>
    </w:p>
    <w:p w14:paraId="56F22227" w14:textId="43B8870C" w:rsidR="00314634" w:rsidRPr="00AA7429" w:rsidRDefault="00B33842" w:rsidP="00314634">
      <w:pPr>
        <w:widowControl w:val="0"/>
        <w:suppressAutoHyphens/>
        <w:autoSpaceDE w:val="0"/>
        <w:autoSpaceDN w:val="0"/>
        <w:adjustRightInd w:val="0"/>
        <w:ind w:left="709"/>
        <w:rPr>
          <w:spacing w:val="-3"/>
        </w:rPr>
      </w:pPr>
      <w:r w:rsidRPr="00AA7429">
        <w:rPr>
          <w:spacing w:val="-3"/>
        </w:rPr>
        <w:t xml:space="preserve">Prestaciones no susceptibles de </w:t>
      </w:r>
      <w:r w:rsidR="00324AF5" w:rsidRPr="00AA7429">
        <w:rPr>
          <w:spacing w:val="-3"/>
        </w:rPr>
        <w:t>sub</w:t>
      </w:r>
      <w:r w:rsidRPr="00AA7429">
        <w:rPr>
          <w:spacing w:val="-3"/>
        </w:rPr>
        <w:t>contratación</w:t>
      </w:r>
    </w:p>
    <w:p w14:paraId="15DA5920" w14:textId="77777777" w:rsidR="00C51C9C" w:rsidRPr="00AA7429" w:rsidRDefault="00C51C9C" w:rsidP="00112D39">
      <w:pPr>
        <w:widowControl w:val="0"/>
        <w:suppressAutoHyphens/>
        <w:autoSpaceDE w:val="0"/>
        <w:autoSpaceDN w:val="0"/>
        <w:adjustRightInd w:val="0"/>
        <w:rPr>
          <w:spacing w:val="-3"/>
          <w:vertAlign w:val="superscript"/>
        </w:rPr>
      </w:pPr>
    </w:p>
    <w:p w14:paraId="47D3739B" w14:textId="07634B86" w:rsidR="00314634" w:rsidRPr="00AA7429" w:rsidRDefault="005E6D70" w:rsidP="00C47F8E">
      <w:pPr>
        <w:tabs>
          <w:tab w:val="left" w:pos="-1014"/>
          <w:tab w:val="left" w:pos="-720"/>
        </w:tabs>
        <w:autoSpaceDE w:val="0"/>
        <w:autoSpaceDN w:val="0"/>
        <w:adjustRightInd w:val="0"/>
        <w:ind w:left="567" w:hanging="567"/>
        <w:rPr>
          <w:bCs/>
        </w:rPr>
      </w:pPr>
      <w:r w:rsidRPr="00AA7429">
        <w:rPr>
          <w:b/>
          <w:spacing w:val="-3"/>
        </w:rPr>
        <w:t>1</w:t>
      </w:r>
      <w:r w:rsidR="00107D32" w:rsidRPr="00AA7429">
        <w:rPr>
          <w:b/>
          <w:spacing w:val="-3"/>
        </w:rPr>
        <w:t>8</w:t>
      </w:r>
      <w:r w:rsidR="00C51C9C" w:rsidRPr="00AA7429">
        <w:rPr>
          <w:b/>
          <w:spacing w:val="-3"/>
        </w:rPr>
        <w:t>.-</w:t>
      </w:r>
      <w:r w:rsidR="00C51C9C" w:rsidRPr="00AA7429">
        <w:rPr>
          <w:b/>
          <w:spacing w:val="-3"/>
        </w:rPr>
        <w:tab/>
      </w:r>
      <w:r w:rsidR="00314634" w:rsidRPr="00AA7429">
        <w:rPr>
          <w:b/>
          <w:bCs/>
        </w:rPr>
        <w:t>Régimen de pagos.</w:t>
      </w:r>
      <w:r w:rsidR="00314634" w:rsidRPr="00AA7429">
        <w:rPr>
          <w:bCs/>
        </w:rPr>
        <w:t xml:space="preserve"> </w:t>
      </w:r>
    </w:p>
    <w:p w14:paraId="75C99183" w14:textId="77777777" w:rsidR="00182B3F" w:rsidRPr="00A43E5E" w:rsidRDefault="00182B3F" w:rsidP="00182B3F">
      <w:pPr>
        <w:tabs>
          <w:tab w:val="left" w:pos="-1014"/>
          <w:tab w:val="left" w:pos="-720"/>
        </w:tabs>
        <w:autoSpaceDE w:val="0"/>
        <w:autoSpaceDN w:val="0"/>
        <w:adjustRightInd w:val="0"/>
        <w:spacing w:line="240" w:lineRule="atLeast"/>
        <w:ind w:left="567"/>
        <w:rPr>
          <w:bCs/>
        </w:rPr>
      </w:pPr>
      <w:r w:rsidRPr="00A43E5E">
        <w:rPr>
          <w:bCs/>
        </w:rPr>
        <w:t xml:space="preserve">El contratista tendrá derecho al abono de cada suministro realizado y recibido a conformidad, en los términos establecidos en las normas que rigen el contrato y con arreglo al precio convenido, según se establece en el artículo 198 de la LCSP. </w:t>
      </w:r>
    </w:p>
    <w:p w14:paraId="50E0389D" w14:textId="77777777" w:rsidR="00182B3F" w:rsidRPr="00A43E5E" w:rsidRDefault="00182B3F" w:rsidP="00182B3F">
      <w:pPr>
        <w:tabs>
          <w:tab w:val="left" w:pos="-1014"/>
          <w:tab w:val="left" w:pos="-720"/>
        </w:tabs>
        <w:autoSpaceDE w:val="0"/>
        <w:autoSpaceDN w:val="0"/>
        <w:adjustRightInd w:val="0"/>
        <w:spacing w:line="240" w:lineRule="atLeast"/>
        <w:ind w:left="567"/>
        <w:rPr>
          <w:bCs/>
        </w:rPr>
      </w:pPr>
      <w:r w:rsidRPr="00A43E5E">
        <w:rPr>
          <w:bCs/>
        </w:rPr>
        <w:t xml:space="preserve"> </w:t>
      </w:r>
    </w:p>
    <w:p w14:paraId="44E8B9C6" w14:textId="77777777" w:rsidR="00182B3F" w:rsidRPr="00A43E5E" w:rsidRDefault="00182B3F" w:rsidP="00182B3F">
      <w:pPr>
        <w:tabs>
          <w:tab w:val="left" w:pos="-1014"/>
          <w:tab w:val="left" w:pos="-720"/>
        </w:tabs>
        <w:autoSpaceDE w:val="0"/>
        <w:autoSpaceDN w:val="0"/>
        <w:adjustRightInd w:val="0"/>
        <w:spacing w:line="240" w:lineRule="atLeast"/>
        <w:ind w:left="567"/>
        <w:rPr>
          <w:bCs/>
        </w:rPr>
      </w:pPr>
      <w:r w:rsidRPr="00A43E5E">
        <w:rPr>
          <w:bCs/>
        </w:rPr>
        <w:t xml:space="preserve">La contraprestación se abonará contra factura presentada al Contratante. </w:t>
      </w:r>
    </w:p>
    <w:p w14:paraId="2F2BB97F" w14:textId="77777777" w:rsidR="00182B3F" w:rsidRPr="00A43E5E" w:rsidRDefault="00182B3F" w:rsidP="00182B3F">
      <w:pPr>
        <w:tabs>
          <w:tab w:val="left" w:pos="-1014"/>
          <w:tab w:val="left" w:pos="-720"/>
        </w:tabs>
        <w:autoSpaceDE w:val="0"/>
        <w:autoSpaceDN w:val="0"/>
        <w:adjustRightInd w:val="0"/>
        <w:spacing w:line="240" w:lineRule="atLeast"/>
        <w:ind w:left="567"/>
        <w:rPr>
          <w:bCs/>
        </w:rPr>
      </w:pPr>
      <w:r w:rsidRPr="00A43E5E">
        <w:rPr>
          <w:bCs/>
        </w:rPr>
        <w:t xml:space="preserve"> </w:t>
      </w:r>
    </w:p>
    <w:p w14:paraId="3B780B70" w14:textId="77777777" w:rsidR="00182B3F" w:rsidRPr="00A43E5E" w:rsidRDefault="00182B3F" w:rsidP="00182B3F">
      <w:pPr>
        <w:tabs>
          <w:tab w:val="left" w:pos="-1014"/>
          <w:tab w:val="left" w:pos="-720"/>
        </w:tabs>
        <w:autoSpaceDE w:val="0"/>
        <w:autoSpaceDN w:val="0"/>
        <w:adjustRightInd w:val="0"/>
        <w:spacing w:line="240" w:lineRule="atLeast"/>
        <w:ind w:left="567"/>
        <w:rPr>
          <w:bCs/>
        </w:rPr>
      </w:pPr>
      <w:r w:rsidRPr="00A43E5E">
        <w:rPr>
          <w:bCs/>
        </w:rPr>
        <w:t xml:space="preserve">Todos los pagos se verificarán mediante transferencia bancaria, previa recepción de la factura por el contratante. </w:t>
      </w:r>
    </w:p>
    <w:p w14:paraId="075B9A6A" w14:textId="77777777" w:rsidR="00182B3F" w:rsidRPr="00A43E5E" w:rsidRDefault="00182B3F" w:rsidP="00182B3F">
      <w:pPr>
        <w:tabs>
          <w:tab w:val="left" w:pos="-1014"/>
          <w:tab w:val="left" w:pos="-720"/>
        </w:tabs>
        <w:autoSpaceDE w:val="0"/>
        <w:autoSpaceDN w:val="0"/>
        <w:adjustRightInd w:val="0"/>
        <w:spacing w:line="240" w:lineRule="atLeast"/>
        <w:ind w:left="567"/>
        <w:rPr>
          <w:bCs/>
        </w:rPr>
      </w:pPr>
      <w:r w:rsidRPr="00A43E5E">
        <w:rPr>
          <w:bCs/>
        </w:rPr>
        <w:t xml:space="preserve"> </w:t>
      </w:r>
    </w:p>
    <w:p w14:paraId="450180C1" w14:textId="1AF7D42B" w:rsidR="00314634" w:rsidRPr="00AA7429" w:rsidRDefault="00182B3F" w:rsidP="00182B3F">
      <w:pPr>
        <w:tabs>
          <w:tab w:val="left" w:pos="-1014"/>
          <w:tab w:val="left" w:pos="-720"/>
        </w:tabs>
        <w:autoSpaceDE w:val="0"/>
        <w:autoSpaceDN w:val="0"/>
        <w:adjustRightInd w:val="0"/>
        <w:spacing w:line="240" w:lineRule="atLeast"/>
        <w:ind w:left="567"/>
      </w:pPr>
      <w:r w:rsidRPr="00A43E5E">
        <w:rPr>
          <w:bCs/>
        </w:rPr>
        <w:t>Las facturas serán remitidas al siguiente correo: pliegosycontratos@idiphim.org debiendo incluirse en las mismas la referencia del nº del presente expediente.</w:t>
      </w:r>
    </w:p>
    <w:p w14:paraId="65B53BD6" w14:textId="53FF2301" w:rsidR="00314634" w:rsidRPr="00AA7429" w:rsidRDefault="00314634" w:rsidP="00C47F8E">
      <w:pPr>
        <w:widowControl w:val="0"/>
        <w:suppressAutoHyphens/>
        <w:autoSpaceDE w:val="0"/>
        <w:autoSpaceDN w:val="0"/>
        <w:adjustRightInd w:val="0"/>
        <w:ind w:left="567" w:hanging="567"/>
        <w:rPr>
          <w:spacing w:val="-3"/>
        </w:rPr>
      </w:pPr>
    </w:p>
    <w:p w14:paraId="74C564C5" w14:textId="389E5EAB" w:rsidR="00314634" w:rsidRPr="00AA7429" w:rsidRDefault="005E6D70" w:rsidP="00C47F8E">
      <w:pPr>
        <w:widowControl w:val="0"/>
        <w:suppressAutoHyphens/>
        <w:autoSpaceDE w:val="0"/>
        <w:autoSpaceDN w:val="0"/>
        <w:adjustRightInd w:val="0"/>
        <w:ind w:left="544" w:hanging="544"/>
        <w:rPr>
          <w:b/>
          <w:spacing w:val="-3"/>
        </w:rPr>
      </w:pPr>
      <w:r w:rsidRPr="00AA7429">
        <w:rPr>
          <w:b/>
          <w:spacing w:val="-3"/>
        </w:rPr>
        <w:t>1</w:t>
      </w:r>
      <w:r w:rsidR="00107D32" w:rsidRPr="00AA7429">
        <w:rPr>
          <w:b/>
          <w:spacing w:val="-3"/>
        </w:rPr>
        <w:t>9</w:t>
      </w:r>
      <w:r w:rsidR="00C51C9C" w:rsidRPr="00AA7429">
        <w:rPr>
          <w:b/>
          <w:spacing w:val="-3"/>
        </w:rPr>
        <w:t>.-</w:t>
      </w:r>
      <w:r w:rsidR="00C51C9C" w:rsidRPr="00AA7429">
        <w:rPr>
          <w:b/>
          <w:spacing w:val="-3"/>
        </w:rPr>
        <w:tab/>
      </w:r>
      <w:r w:rsidR="00314634" w:rsidRPr="00AA7429">
        <w:rPr>
          <w:b/>
          <w:spacing w:val="-3"/>
        </w:rPr>
        <w:t>Revisión de precios.</w:t>
      </w:r>
    </w:p>
    <w:p w14:paraId="0FB60FB0" w14:textId="77777777" w:rsidR="00D43629" w:rsidRPr="00DD1118" w:rsidRDefault="00D43629" w:rsidP="00D43629">
      <w:pPr>
        <w:widowControl w:val="0"/>
        <w:suppressAutoHyphens/>
        <w:autoSpaceDE w:val="0"/>
        <w:autoSpaceDN w:val="0"/>
        <w:adjustRightInd w:val="0"/>
        <w:ind w:left="544"/>
      </w:pPr>
      <w:r w:rsidRPr="00DD1118">
        <w:rPr>
          <w:spacing w:val="-3"/>
        </w:rPr>
        <w:t>Procede: NO</w:t>
      </w:r>
      <w:r>
        <w:rPr>
          <w:spacing w:val="-3"/>
        </w:rPr>
        <w:t xml:space="preserve">, </w:t>
      </w:r>
      <w:r w:rsidRPr="00A43E5E">
        <w:rPr>
          <w:spacing w:val="-3"/>
        </w:rPr>
        <w:t>de acuerdo con lo dispuesto en el art 103 LCSP, Ley 2/2015 de 30 de marzo de desindexación de la economía española desarrollada por RD 58/2017 de 3 de febrero.</w:t>
      </w:r>
    </w:p>
    <w:p w14:paraId="139C0A92" w14:textId="77777777" w:rsidR="001271D0" w:rsidRPr="001271D0" w:rsidRDefault="001271D0" w:rsidP="001271D0">
      <w:pPr>
        <w:widowControl w:val="0"/>
        <w:suppressAutoHyphens/>
        <w:autoSpaceDE w:val="0"/>
        <w:autoSpaceDN w:val="0"/>
        <w:adjustRightInd w:val="0"/>
        <w:ind w:firstLine="544"/>
        <w:rPr>
          <w:spacing w:val="-3"/>
        </w:rPr>
      </w:pPr>
    </w:p>
    <w:p w14:paraId="52E708F2" w14:textId="1BFD06B2" w:rsidR="00AC6104" w:rsidRPr="00AA7429" w:rsidRDefault="00107D32" w:rsidP="004D528D">
      <w:pPr>
        <w:widowControl w:val="0"/>
        <w:suppressAutoHyphens/>
        <w:autoSpaceDE w:val="0"/>
        <w:autoSpaceDN w:val="0"/>
        <w:adjustRightInd w:val="0"/>
        <w:ind w:left="567" w:hanging="567"/>
        <w:rPr>
          <w:b/>
          <w:spacing w:val="-3"/>
        </w:rPr>
      </w:pPr>
      <w:r w:rsidRPr="00AA7429">
        <w:rPr>
          <w:b/>
          <w:spacing w:val="-3"/>
        </w:rPr>
        <w:t>20</w:t>
      </w:r>
      <w:r w:rsidR="004D528D">
        <w:rPr>
          <w:b/>
          <w:spacing w:val="-3"/>
        </w:rPr>
        <w:t>..-</w:t>
      </w:r>
      <w:r w:rsidR="004D528D">
        <w:rPr>
          <w:b/>
          <w:spacing w:val="-3"/>
        </w:rPr>
        <w:tab/>
      </w:r>
      <w:r w:rsidR="00314634" w:rsidRPr="00AA7429">
        <w:rPr>
          <w:b/>
          <w:spacing w:val="-3"/>
        </w:rPr>
        <w:t>Información sobre el contrato cuyo carácter confidenci</w:t>
      </w:r>
      <w:r w:rsidR="00AC6104" w:rsidRPr="00AA7429">
        <w:rPr>
          <w:b/>
          <w:spacing w:val="-3"/>
        </w:rPr>
        <w:t xml:space="preserve">al debe respetar el </w:t>
      </w:r>
      <w:r w:rsidR="004D528D">
        <w:rPr>
          <w:b/>
          <w:spacing w:val="-3"/>
        </w:rPr>
        <w:t>contratista:</w:t>
      </w:r>
      <w:r w:rsidR="00314634" w:rsidRPr="00AA7429">
        <w:rPr>
          <w:b/>
          <w:spacing w:val="-3"/>
        </w:rPr>
        <w:t xml:space="preserve"> </w:t>
      </w:r>
      <w:r w:rsidR="00314634" w:rsidRPr="00AA7429">
        <w:rPr>
          <w:rStyle w:val="Refdenotaalpie"/>
          <w:b/>
          <w:spacing w:val="-3"/>
        </w:rPr>
        <w:lastRenderedPageBreak/>
        <w:footnoteReference w:id="18"/>
      </w:r>
    </w:p>
    <w:p w14:paraId="10A4202C" w14:textId="77777777" w:rsidR="00A342B1" w:rsidRPr="00E50E85" w:rsidRDefault="00A342B1" w:rsidP="00A342B1">
      <w:pPr>
        <w:ind w:left="520"/>
      </w:pPr>
      <w:r w:rsidRPr="00E50E85">
        <w:t>En el caso de que el Adjudicatario, en el suministro y/o en el ejercicio de la prestación del servicio, tuviera que tratar con datos de carácter personal la Fundación para la Investigación Biomédica del Hospital Universitario Puerta de Hierro Majadahonda (en adelante, FIBHUPH), por razón del suministro o</w:t>
      </w:r>
      <w:r>
        <w:t xml:space="preserve"> </w:t>
      </w:r>
      <w:r w:rsidRPr="00E50E85">
        <w:t>de la prestación del servicio, cumplirá con la legislación vigente en materia de protección de datos de carácter personal que resulte de aplicación, en concreto con la Ley Orgánica 3/2018, de 5 de diciembre, de Protección de Datos Personales y garantía de los derechos digitales (LOPDGDD), y el 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 (RGPD); o cualesquiera otras aplicables en materia de Protección de Datos que se encuentren en vigor a la adjudicación de este contrato o que puedan estarlo durante su vigencia. Así, y a los efectos de este contrato, el FIBHUPH tendrá la consideración de responsable del tratamiento y el Adjudicatario tendrá la consideración de Encargado del Tratamiento conforme a lo establecido en los artículos 28 y 29 del RGPD, así como en el artículo 33 de la LOPDGDD.</w:t>
      </w:r>
    </w:p>
    <w:p w14:paraId="0372E9D1" w14:textId="77777777" w:rsidR="00A342B1" w:rsidRPr="00E50E85" w:rsidRDefault="00A342B1" w:rsidP="00A342B1">
      <w:pPr>
        <w:ind w:left="520"/>
      </w:pPr>
      <w:r w:rsidRPr="00E50E85">
        <w:t>Encargado del Tratamiento.</w:t>
      </w:r>
    </w:p>
    <w:p w14:paraId="6A80A262" w14:textId="77777777" w:rsidR="00A342B1" w:rsidRPr="00E50E85" w:rsidRDefault="00A342B1" w:rsidP="00A342B1">
      <w:pPr>
        <w:ind w:left="520"/>
      </w:pPr>
      <w:r w:rsidRPr="00E50E85">
        <w:t>El Adjudicatario, se compromete a cumplir las medidas y requisitos de seguridad exigidos por el FIBHUPH.</w:t>
      </w:r>
    </w:p>
    <w:p w14:paraId="63E270ED" w14:textId="77777777" w:rsidR="00A342B1" w:rsidRPr="00E50E85" w:rsidRDefault="00A342B1" w:rsidP="00A342B1">
      <w:pPr>
        <w:ind w:left="520"/>
      </w:pPr>
      <w:r w:rsidRPr="00E50E85">
        <w:t>El tratamiento de datos de carácter personal por el Adjudicatario, se regirá por un contrato, Pliego o acto jurídico análogo, donde se establezca el objeto, la duración, la naturaleza y finalidad del tratamiento, así como el tipo de datos personales y categorías de interesados, y las obligaciones y derechos del responsable.</w:t>
      </w:r>
    </w:p>
    <w:p w14:paraId="01132073" w14:textId="77777777" w:rsidR="00A342B1" w:rsidRPr="00E50E85" w:rsidRDefault="00A342B1" w:rsidP="00A342B1">
      <w:pPr>
        <w:ind w:left="520"/>
      </w:pPr>
      <w:r w:rsidRPr="00E50E85">
        <w:t>Las obligaciones derivadas de esta responsabilidad asumida por el Adjudicatario, serán recogidas en un documento específico que será firmado por el FIBHUPH y el Adjudicatario de forma previa al inicio de los trabajos.</w:t>
      </w:r>
    </w:p>
    <w:p w14:paraId="55D081EA" w14:textId="77777777" w:rsidR="00A342B1" w:rsidRPr="00E50E85" w:rsidRDefault="00A342B1" w:rsidP="00A342B1">
      <w:pPr>
        <w:ind w:left="520"/>
      </w:pPr>
      <w:r w:rsidRPr="00E50E85">
        <w:t>Limitación del acceso o tratamiento.</w:t>
      </w:r>
    </w:p>
    <w:p w14:paraId="3B14D94F" w14:textId="77777777" w:rsidR="00A342B1" w:rsidRPr="00E50E85" w:rsidRDefault="00A342B1" w:rsidP="00A342B1">
      <w:pPr>
        <w:ind w:left="520"/>
      </w:pPr>
      <w:r w:rsidRPr="00E50E85">
        <w:t>El Adjudicatario limitará el acceso o tratamiento de datos de carácter personal pertenecientes a la FIBHUPH, limitándose a realizar el citado acceso o tratamiento cuando se requiera imprescindiblemente para la prestación del servicio y/o de las obligaciones contraídas, y en todo caso limitándose a los datos que resulten estrictamente necesarios.</w:t>
      </w:r>
    </w:p>
    <w:p w14:paraId="29E16ED6" w14:textId="77777777" w:rsidR="00A342B1" w:rsidRPr="00E50E85" w:rsidRDefault="00A342B1" w:rsidP="00A342B1">
      <w:pPr>
        <w:ind w:left="520"/>
      </w:pPr>
      <w:r w:rsidRPr="00E50E85">
        <w:t>Medidas de Seguridad y confidencialidad.</w:t>
      </w:r>
    </w:p>
    <w:p w14:paraId="4865D7FD" w14:textId="77777777" w:rsidR="00A342B1" w:rsidRPr="00E50E85" w:rsidRDefault="00A342B1" w:rsidP="00A342B1">
      <w:pPr>
        <w:ind w:left="520"/>
      </w:pPr>
      <w:r w:rsidRPr="00E50E85">
        <w:lastRenderedPageBreak/>
        <w:t>Toda la información que se entregue al adjudicatario para el desarrollo de los trabajos tendrá el carácter de confidencial. A los efectos de la prestación del servicio o suministro por parte del Adjudicatario, en su calidad de Encargado del Tratamiento quedará obligado, a mantener absoluta confidencialidad y reserva sobre cualquier dato que pudiera conocer con ocasión del cumplimiento o realización de los trabajos objeto de este pliego, especialmente los de carácter personal o empresarial, que no podrá copiar o utilizar con fin distinto al que figura en este pliego, ni tampoco ceder a otros ni siquiera a efectos de conservación.</w:t>
      </w:r>
    </w:p>
    <w:p w14:paraId="061BF35C" w14:textId="77777777" w:rsidR="00A342B1" w:rsidRPr="00E50E85" w:rsidRDefault="00A342B1" w:rsidP="00A342B1">
      <w:pPr>
        <w:ind w:left="520"/>
      </w:pPr>
      <w:r w:rsidRPr="00E50E85">
        <w:t>El adjudicatario quedará obligado además de por el deber de confidencialidad, por del deber de seguridad de los datos de carácter personal, en todas aquellas previsiones que estén contempladas en las actividades que formen parte del servicio adjudicado, en especial:</w:t>
      </w:r>
    </w:p>
    <w:p w14:paraId="7953B9DB" w14:textId="77777777" w:rsidR="00A342B1" w:rsidRPr="00E50E85" w:rsidRDefault="00A342B1" w:rsidP="00A342B1">
      <w:pPr>
        <w:ind w:left="520"/>
      </w:pPr>
    </w:p>
    <w:p w14:paraId="1C0DF18F" w14:textId="77777777" w:rsidR="00A342B1" w:rsidRPr="00E50E85" w:rsidRDefault="00A342B1" w:rsidP="00A342B1">
      <w:pPr>
        <w:numPr>
          <w:ilvl w:val="0"/>
          <w:numId w:val="32"/>
        </w:numPr>
        <w:ind w:left="709" w:hanging="349"/>
      </w:pPr>
      <w:r w:rsidRPr="00E50E85">
        <w:t>El Adjudicatario y el personal encargado de la realización de las tareas guardarán y asegurarán la confidencialidad, disponibilidad e integridad sobre todas las informaciones, documentos y asuntos a los que tengan acceso o conocimiento durante la vigencia del contrato, no revelando, transfiriendo o cediendo, ya sea verbalmente o por escrito, a cuantos datos conozcan como consecuencia de la prestación del servicio sanitario, sin límite temporal alguno.</w:t>
      </w:r>
    </w:p>
    <w:p w14:paraId="5DF8BD1C" w14:textId="77777777" w:rsidR="00A342B1" w:rsidRPr="00E50E85" w:rsidRDefault="00A342B1" w:rsidP="00A342B1">
      <w:pPr>
        <w:numPr>
          <w:ilvl w:val="0"/>
          <w:numId w:val="32"/>
        </w:numPr>
        <w:ind w:left="709" w:hanging="349"/>
      </w:pPr>
      <w:r w:rsidRPr="00E50E85">
        <w:t>El Adjudicatario, mediante la suscripción del contrato de adjudicación, asumirá el cumplimiento de lo previsto en las presentes cláusulas, atendiendo en especial, a los artículos 28, 29, 30 y 32 del RGPD, así como los artículos 28 y 31 de la LOPDGDD.</w:t>
      </w:r>
    </w:p>
    <w:p w14:paraId="2A7BC3EC" w14:textId="77777777" w:rsidR="00A342B1" w:rsidRPr="00E50E85" w:rsidRDefault="00A342B1" w:rsidP="00A342B1">
      <w:pPr>
        <w:numPr>
          <w:ilvl w:val="0"/>
          <w:numId w:val="32"/>
        </w:numPr>
        <w:ind w:left="709" w:hanging="349"/>
      </w:pPr>
      <w:r w:rsidRPr="00E50E85">
        <w:t>El Adjudicatario utilizará los datos de carácter personal única y exclusivamente, en el marco y para las finalidades determinadas en el objeto del servicio adjudicado y del presente documento, y bajo las instrucciones de la FIBHUPH como Responsable del Tratamiento, para aquellos aspectos relacionados con sus competencias.</w:t>
      </w:r>
    </w:p>
    <w:p w14:paraId="69180C06" w14:textId="77777777" w:rsidR="00A342B1" w:rsidRPr="00E50E85" w:rsidRDefault="00A342B1" w:rsidP="00A342B1">
      <w:pPr>
        <w:numPr>
          <w:ilvl w:val="0"/>
          <w:numId w:val="33"/>
        </w:numPr>
        <w:ind w:left="709" w:hanging="349"/>
      </w:pPr>
      <w:r w:rsidRPr="00E50E85">
        <w:t>Accederá a los datos de carácter personal responsabilidad de la FIBHUPH únicamente cuando sea imprescindible para el buen desarrollo de los servicios para los que ha sido contratado.</w:t>
      </w:r>
    </w:p>
    <w:p w14:paraId="5A923378" w14:textId="77777777" w:rsidR="00A342B1" w:rsidRPr="00E50E85" w:rsidRDefault="00A342B1" w:rsidP="00A342B1">
      <w:pPr>
        <w:numPr>
          <w:ilvl w:val="0"/>
          <w:numId w:val="32"/>
        </w:numPr>
        <w:ind w:left="709" w:hanging="349"/>
      </w:pPr>
      <w:r w:rsidRPr="00E50E85">
        <w:t>En caso de que el tratamiento incluya la recogida de datos personales en nombre y por cuenta de la FIBHUPH, el Adjudicatario deberá seguir los procedimientos e instrucciones que reciba la FIBHUPH, especialmente en lo relativo al deber de información y, en su caso, la obtención del consentimiento de los afectados.</w:t>
      </w:r>
    </w:p>
    <w:p w14:paraId="35CD7503" w14:textId="77777777" w:rsidR="00A342B1" w:rsidRPr="00E50E85" w:rsidRDefault="00A342B1" w:rsidP="00A342B1">
      <w:pPr>
        <w:numPr>
          <w:ilvl w:val="0"/>
          <w:numId w:val="32"/>
        </w:numPr>
        <w:ind w:left="709" w:hanging="349"/>
      </w:pPr>
      <w:r w:rsidRPr="00E50E85">
        <w:t>Si el Adjudicatario considera que alguna de las instrucciones de la FIBHUPH infringe el RGPD, la LOPDGDD, o cualquier otra disposición en materia de protección de datos de la Unión o de los Estados miembros, informará inmediatamente a la FIBHUPH.</w:t>
      </w:r>
    </w:p>
    <w:p w14:paraId="260EB594" w14:textId="77777777" w:rsidR="00A342B1" w:rsidRPr="00E50E85" w:rsidRDefault="00A342B1" w:rsidP="00A342B1">
      <w:pPr>
        <w:numPr>
          <w:ilvl w:val="0"/>
          <w:numId w:val="33"/>
        </w:numPr>
        <w:ind w:left="709" w:hanging="349"/>
      </w:pPr>
      <w:r w:rsidRPr="00E50E85">
        <w:t>SUMINISTRO: PROCEDIMIENTO ABIERTO SIMPLIFICADO. PLURALIDAD DE CRITERIOS (806) 14</w:t>
      </w:r>
    </w:p>
    <w:p w14:paraId="1D58BF2B" w14:textId="77777777" w:rsidR="00A342B1" w:rsidRPr="00E50E85" w:rsidRDefault="00A342B1" w:rsidP="00A342B1">
      <w:pPr>
        <w:numPr>
          <w:ilvl w:val="0"/>
          <w:numId w:val="32"/>
        </w:numPr>
        <w:ind w:left="709" w:hanging="349"/>
      </w:pPr>
      <w:r w:rsidRPr="00E50E85">
        <w:lastRenderedPageBreak/>
        <w:t>En caso de estar obligado a ello por el artículo 30 del RGPD y 31 de la LOPDGDD, el Adjudicatario mantendrá un registro de todas las categorías de actividades de tratamiento efectuadas por cuenta de la FIBHUPH, que contenga la información exigida por el artículo 30.2 del RGPD.</w:t>
      </w:r>
    </w:p>
    <w:p w14:paraId="70AA8446" w14:textId="77777777" w:rsidR="00A342B1" w:rsidRPr="00E50E85" w:rsidRDefault="00A342B1" w:rsidP="00A342B1">
      <w:pPr>
        <w:numPr>
          <w:ilvl w:val="0"/>
          <w:numId w:val="32"/>
        </w:numPr>
        <w:ind w:left="709" w:hanging="349"/>
      </w:pPr>
      <w:r w:rsidRPr="00E50E85">
        <w:t>Dará apoyo a la FIBHUPH en la realización de las evaluaciones de impacto relativas a la protección de datos, cuando proceda.</w:t>
      </w:r>
    </w:p>
    <w:p w14:paraId="58A15F59" w14:textId="77777777" w:rsidR="00A342B1" w:rsidRPr="00E50E85" w:rsidRDefault="00A342B1" w:rsidP="00A342B1">
      <w:pPr>
        <w:numPr>
          <w:ilvl w:val="0"/>
          <w:numId w:val="32"/>
        </w:numPr>
        <w:ind w:left="709" w:hanging="349"/>
      </w:pPr>
      <w:r w:rsidRPr="00E50E85">
        <w:t>Dará apoyo a la FIBHUPH en la realización de las consultas previas a la Autoridad de Control, cuando proceda.</w:t>
      </w:r>
    </w:p>
    <w:p w14:paraId="41D3C527" w14:textId="77777777" w:rsidR="00A342B1" w:rsidRPr="00E50E85" w:rsidRDefault="00A342B1" w:rsidP="00A342B1">
      <w:pPr>
        <w:numPr>
          <w:ilvl w:val="0"/>
          <w:numId w:val="32"/>
        </w:numPr>
        <w:ind w:left="709" w:hanging="349"/>
      </w:pPr>
      <w:r w:rsidRPr="00E50E85">
        <w:t>Pondrá a disposición de la H FIBHUPH toda la información necesaria para demostrar el cumplimiento de sus obligaciones, así como para la realización de las auditorías o las inspecciones que realicen a la FIBHUPH u otro auditor autorizado por esta.</w:t>
      </w:r>
    </w:p>
    <w:p w14:paraId="743F519D" w14:textId="77777777" w:rsidR="00A342B1" w:rsidRPr="00E50E85" w:rsidRDefault="00A342B1" w:rsidP="00A342B1">
      <w:pPr>
        <w:numPr>
          <w:ilvl w:val="0"/>
          <w:numId w:val="32"/>
        </w:numPr>
        <w:ind w:left="709" w:hanging="349"/>
      </w:pPr>
      <w:r w:rsidRPr="00E50E85">
        <w:t>En caso de estar obligado a ello por el artículo 37.1 del RGPD y por el artículo 34 de la LOPDGDD, designará un delegado de protección de datos y comunicará su identidad y datos de contacto a la FIBHUPH, cumpliendo con todo lo dispuesto en los artículos 37, 38 y 39 del RGPD y 35 a 37 de la LOPDGDD.</w:t>
      </w:r>
    </w:p>
    <w:p w14:paraId="3C2AFC2E" w14:textId="77777777" w:rsidR="00A342B1" w:rsidRPr="00E50E85" w:rsidRDefault="00A342B1" w:rsidP="00A342B1">
      <w:pPr>
        <w:numPr>
          <w:ilvl w:val="0"/>
          <w:numId w:val="32"/>
        </w:numPr>
        <w:ind w:left="709" w:hanging="349"/>
      </w:pPr>
      <w:r w:rsidRPr="00E50E85">
        <w:t>En caso de que el Adjudicatario deba transferir o permitir acceso a datos personales responsabilidad de la FIBHUPH a un tercero en virtud del Derecho de la Unión o de los Estados miembros que le sea aplicable, informará a la FIBHUPH de esa exigencia legal de manera previa, salvo que estuviese prohibido por razones de interés público.</w:t>
      </w:r>
    </w:p>
    <w:p w14:paraId="58194C32" w14:textId="77777777" w:rsidR="00A342B1" w:rsidRPr="00E50E85" w:rsidRDefault="00A342B1" w:rsidP="00A342B1">
      <w:pPr>
        <w:numPr>
          <w:ilvl w:val="0"/>
          <w:numId w:val="32"/>
        </w:numPr>
        <w:ind w:left="709" w:hanging="349"/>
      </w:pPr>
      <w:r w:rsidRPr="00E50E85">
        <w:t>Se prohíbe el tratamiento de datos por terceras entidades que se encuentren en terceros países sin un nivel de protección equiparable al otorgado por la normativa de protección de datos de carácter personal vigente en España, salvo que se obtenga la preceptiva autorización de la Agencia Española de Protección de Datos para transferencias internacionales de datos, de conformidad con los artículos 44, 45, 46, 47, 48, y 49 del RGPD y los artículos 40, 41, 42 y 43 de la LOPDGDD.</w:t>
      </w:r>
    </w:p>
    <w:p w14:paraId="5D8D120C" w14:textId="77777777" w:rsidR="00A342B1" w:rsidRPr="00E50E85" w:rsidRDefault="00A342B1" w:rsidP="00A342B1">
      <w:pPr>
        <w:numPr>
          <w:ilvl w:val="0"/>
          <w:numId w:val="32"/>
        </w:numPr>
        <w:ind w:left="709" w:hanging="349"/>
      </w:pPr>
      <w:r w:rsidRPr="00E50E85">
        <w:t>El Adjudicatario comunicará y hará cumplir a sus empleados, y a cualquier persona con acceso a los datos de carácter personal, las obligaciones establecidas en los apartados anteriores, especialmente las relativas al deber de secreto y medidas de seguridad.</w:t>
      </w:r>
    </w:p>
    <w:p w14:paraId="07FA482E" w14:textId="77777777" w:rsidR="00A342B1" w:rsidRPr="00E50E85" w:rsidRDefault="00A342B1" w:rsidP="00A342B1">
      <w:pPr>
        <w:numPr>
          <w:ilvl w:val="0"/>
          <w:numId w:val="32"/>
        </w:numPr>
        <w:ind w:left="709" w:hanging="349"/>
      </w:pPr>
      <w:r w:rsidRPr="00E50E85">
        <w:t>El Adjudicatario no podrá realizar copias, volcados o cualesquiera otras operaciones de conservación de datos, con finalidades distintas de las establecidas en el servicio adjudicado, sobre los datos de carácter personal a los que pueda tener acceso en su condición de Adjudicatario, salvo autorización expresa del Responsable del Tratamiento.</w:t>
      </w:r>
    </w:p>
    <w:p w14:paraId="27AFBCD1" w14:textId="77777777" w:rsidR="00A342B1" w:rsidRPr="00E50E85" w:rsidRDefault="00A342B1" w:rsidP="00A342B1">
      <w:pPr>
        <w:numPr>
          <w:ilvl w:val="0"/>
          <w:numId w:val="32"/>
        </w:numPr>
        <w:ind w:left="709" w:hanging="349"/>
      </w:pPr>
      <w:r w:rsidRPr="00E50E85">
        <w:t xml:space="preserve">Adoptar y aplicar las medidas de seguridad estipuladas en el presente contrato, conforme lo previsto en el artículo 32 del RGPD, y en el Real Decreto 3/2010, de 8 de enero, por el que se regula el Esquema Nacional de Seguridad en el ámbito de la Administración Electrónica (ENS), que garanticen la seguridad de los datos de carácter personal responsabilidad de la FIBHUPH y eviten su alteración, pérdida, tratamiento o acceso no autorizado, habida cuenta del estado de la tecnología, la naturaleza de los </w:t>
      </w:r>
      <w:r w:rsidRPr="00E50E85">
        <w:lastRenderedPageBreak/>
        <w:t>datos almacenados y los riesgos a que estén expuestos, ya provengan de la acción humana o del medio físico o natural.</w:t>
      </w:r>
    </w:p>
    <w:p w14:paraId="1BEB68EE" w14:textId="77777777" w:rsidR="00A342B1" w:rsidRPr="00E50E85" w:rsidRDefault="00A342B1" w:rsidP="00A342B1">
      <w:pPr>
        <w:numPr>
          <w:ilvl w:val="0"/>
          <w:numId w:val="32"/>
        </w:numPr>
        <w:ind w:left="709" w:hanging="349"/>
      </w:pPr>
      <w:r w:rsidRPr="00E50E85">
        <w:t>El Adjudicatario se compromete a formar e informar a su personal en las obligaciones que de tales normas dimanan, para lo cual programará las acciones formativas necesarias, incluida la formación en protección de datos y seguridad. Así mismo, el del Adjudicatario y su personal tendrá acceso autorizado únicamente a aquellos datos y recursos que precisen para el desarrollo de sus funciones.</w:t>
      </w:r>
    </w:p>
    <w:p w14:paraId="3125457C" w14:textId="77777777" w:rsidR="00A342B1" w:rsidRPr="00E50E85" w:rsidRDefault="00A342B1" w:rsidP="00A342B1">
      <w:pPr>
        <w:numPr>
          <w:ilvl w:val="0"/>
          <w:numId w:val="32"/>
        </w:numPr>
        <w:ind w:left="709" w:hanging="349"/>
      </w:pPr>
      <w:r w:rsidRPr="00E50E85">
        <w:t>El Adjudicatario comunicará a la FIBHUPH, para aquellos aspectos relacionados con sus competencias, de forma inmediata, cualquier incidencia en los sistemas de tratamiento y gestión de la información que haya tenido o pueda tener como consecuencia la alteración, la pérdida o el acceso a datos de carácter personal, o la puesta en conocimiento por parte de terceros no autorizados de información confidencial obtenida durante la prestación del servicio.</w:t>
      </w:r>
    </w:p>
    <w:p w14:paraId="7DE76369" w14:textId="77777777" w:rsidR="00A342B1" w:rsidRPr="00E50E85" w:rsidRDefault="00A342B1" w:rsidP="00A342B1">
      <w:pPr>
        <w:numPr>
          <w:ilvl w:val="0"/>
          <w:numId w:val="32"/>
        </w:numPr>
        <w:ind w:left="709" w:hanging="349"/>
      </w:pPr>
      <w:r w:rsidRPr="00E50E85">
        <w:t>El Adjudicatario estará sujeto a las mismas condiciones y obligaciones descritas previamente en el presente documento, con respecto al acceso y tratamiento de cualesquiera documentos, datos, normas y procedimientos pertenecientes a la FIBHUPH a los que pueda tener acceso en el transcurso de la prestación del servicio.</w:t>
      </w:r>
    </w:p>
    <w:p w14:paraId="30DDAA48" w14:textId="77777777" w:rsidR="00A342B1" w:rsidRPr="00E50E85" w:rsidRDefault="00A342B1" w:rsidP="00A342B1">
      <w:pPr>
        <w:ind w:left="520"/>
      </w:pPr>
    </w:p>
    <w:p w14:paraId="42DA5ECD" w14:textId="77777777" w:rsidR="00A342B1" w:rsidRPr="00E50E85" w:rsidRDefault="00A342B1" w:rsidP="00A342B1">
      <w:pPr>
        <w:ind w:left="520"/>
      </w:pPr>
      <w:r w:rsidRPr="00E50E85">
        <w:t>Destino de los datos al finalizar la prestación del servicio o suministro.</w:t>
      </w:r>
    </w:p>
    <w:p w14:paraId="4E73C5B9" w14:textId="77777777" w:rsidR="00A342B1" w:rsidRPr="00E50E85" w:rsidRDefault="00A342B1" w:rsidP="00A342B1">
      <w:pPr>
        <w:ind w:left="520"/>
      </w:pPr>
      <w:r w:rsidRPr="00E50E85">
        <w:t>Una vez cumplida o resuelta la relación contractual acordada entre la FIBHUPH y el Adjudicatario, el Adjudicatario deberá solicitar a la FIBHUPH instrucciones precisas sobre el destino de los datos de carácter personal de su responsabilidad, pudiendo elegir este último entre su devolución, remisión a otro prestador de servicios o destrucción íntegra, siempre que no exista previsión legal que exija la conservación de los datos, en cuyo caso. La devolución o destrucción de la información no eximirá al adjudicatario del cumplimiento de confidencialidad aquí reflejado.</w:t>
      </w:r>
    </w:p>
    <w:p w14:paraId="4A752F96" w14:textId="77777777" w:rsidR="00A342B1" w:rsidRPr="00E50E85" w:rsidRDefault="00A342B1" w:rsidP="00A342B1">
      <w:pPr>
        <w:ind w:left="520"/>
      </w:pPr>
      <w:r w:rsidRPr="00E50E85">
        <w:t>Así mismo, el Responsable del Tratamiento tendrá derecho a exigir en cualquier momento que la información confidencial, proporcionada al adjudicatario, sea destruida o devuelta, ya sea antes, durante o después de la celebración.</w:t>
      </w:r>
    </w:p>
    <w:p w14:paraId="0CAF5E1E" w14:textId="77777777" w:rsidR="00A342B1" w:rsidRPr="00E50E85" w:rsidRDefault="00A342B1" w:rsidP="00A342B1">
      <w:pPr>
        <w:ind w:left="520"/>
      </w:pPr>
    </w:p>
    <w:p w14:paraId="3EBA6975" w14:textId="77777777" w:rsidR="00A342B1" w:rsidRPr="00E50E85" w:rsidRDefault="00A342B1" w:rsidP="00A342B1">
      <w:pPr>
        <w:ind w:left="520"/>
      </w:pPr>
      <w:r w:rsidRPr="00E50E85">
        <w:t>Cesión o comunicación de datos a terceros.</w:t>
      </w:r>
    </w:p>
    <w:p w14:paraId="106C8F10" w14:textId="77777777" w:rsidR="00A342B1" w:rsidRPr="00E50E85" w:rsidRDefault="00A342B1" w:rsidP="00A342B1">
      <w:pPr>
        <w:ind w:left="520"/>
      </w:pPr>
      <w:r w:rsidRPr="00E50E85">
        <w:t>El Adjudicatario no comunicará los datos accedidos o tratados a terceros, ni siquiera para su conservación. Así, el Adjudicatario no podrá subcontratar ninguna de las prestaciones que formen parte del objeto del pliego y que comporten el tratamiento de datos personales, salvo los servicios auxiliares necesarios para el normal funcionamiento de los servicios o suministros.</w:t>
      </w:r>
    </w:p>
    <w:p w14:paraId="2FB91F52" w14:textId="77777777" w:rsidR="00A342B1" w:rsidRPr="00E50E85" w:rsidRDefault="00A342B1" w:rsidP="00A342B1">
      <w:pPr>
        <w:numPr>
          <w:ilvl w:val="0"/>
          <w:numId w:val="32"/>
        </w:numPr>
        <w:ind w:left="709" w:hanging="349"/>
      </w:pPr>
      <w:r w:rsidRPr="00E50E85">
        <w:t xml:space="preserve">En caso de que el Adjudicatario necesitara subcontratar todo o parte de los servicios contratados por la FIBHUPH en los que intervenga el tratamiento de datos personales, deberá comunicarlo previamente y por escrito a la FIBHUPH, con una antelación de 1 </w:t>
      </w:r>
      <w:r w:rsidRPr="00E50E85">
        <w:lastRenderedPageBreak/>
        <w:t xml:space="preserve">mes, indicando los tratamientos que se pretende subcontratar e identificando de forma clara e inequívoca la empresa </w:t>
      </w:r>
      <w:proofErr w:type="spellStart"/>
      <w:r w:rsidRPr="00E50E85">
        <w:t>subencargada</w:t>
      </w:r>
      <w:proofErr w:type="spellEnd"/>
      <w:r w:rsidRPr="00E50E85">
        <w:t>, así como sus datos de contacto. La subcontratación podrá llevarse a cabo si la FIBHUPH no manifiesta su oposición en el plazo establecido.</w:t>
      </w:r>
    </w:p>
    <w:p w14:paraId="6BF363B4" w14:textId="77777777" w:rsidR="00A342B1" w:rsidRPr="00E50E85" w:rsidRDefault="00A342B1" w:rsidP="00A342B1">
      <w:pPr>
        <w:numPr>
          <w:ilvl w:val="0"/>
          <w:numId w:val="32"/>
        </w:numPr>
        <w:ind w:left="709" w:hanging="349"/>
      </w:pPr>
      <w:r w:rsidRPr="00E50E85">
        <w:t xml:space="preserve">El </w:t>
      </w:r>
      <w:proofErr w:type="spellStart"/>
      <w:r w:rsidRPr="00E50E85">
        <w:t>subencargado</w:t>
      </w:r>
      <w:proofErr w:type="spellEnd"/>
      <w:r w:rsidRPr="00E50E85">
        <w:t>, también está obligado a cumplir las obligaciones establecidas en este documento para el Adjudicatario y las instrucciones que dicte la FIBHUPH.</w:t>
      </w:r>
    </w:p>
    <w:p w14:paraId="7344E533" w14:textId="77777777" w:rsidR="00A342B1" w:rsidRPr="00E50E85" w:rsidRDefault="00A342B1" w:rsidP="00A342B1">
      <w:pPr>
        <w:numPr>
          <w:ilvl w:val="0"/>
          <w:numId w:val="32"/>
        </w:numPr>
        <w:ind w:left="709" w:hanging="349"/>
      </w:pPr>
      <w:r w:rsidRPr="00E50E85">
        <w:t xml:space="preserve">Corresponde al Adjudicatario exigir por contrato al </w:t>
      </w:r>
      <w:proofErr w:type="spellStart"/>
      <w:r w:rsidRPr="00E50E85">
        <w:t>subencargado</w:t>
      </w:r>
      <w:proofErr w:type="spellEnd"/>
      <w:r w:rsidRPr="00E50E85">
        <w:t xml:space="preserve"> el cumplimiento de las mismas obligaciones asumidas por él a través del presente documento.</w:t>
      </w:r>
    </w:p>
    <w:p w14:paraId="3519DCA0" w14:textId="77777777" w:rsidR="00A342B1" w:rsidRPr="00E50E85" w:rsidRDefault="00A342B1" w:rsidP="00A342B1">
      <w:pPr>
        <w:numPr>
          <w:ilvl w:val="0"/>
          <w:numId w:val="32"/>
        </w:numPr>
        <w:ind w:left="709" w:hanging="349"/>
      </w:pPr>
      <w:r w:rsidRPr="00E50E85">
        <w:t>El Adjudicatario seguirá siendo plenamente responsable ante la FIBHUPH en lo referente al cumplimiento de las obligaciones.</w:t>
      </w:r>
    </w:p>
    <w:p w14:paraId="3C31ACC8" w14:textId="77777777" w:rsidR="00A342B1" w:rsidRPr="00E50E85" w:rsidRDefault="00A342B1" w:rsidP="00A342B1">
      <w:pPr>
        <w:ind w:left="520"/>
      </w:pPr>
      <w:r w:rsidRPr="00E50E85">
        <w:t>Responsabilidad en caso de incumplimiento.</w:t>
      </w:r>
    </w:p>
    <w:p w14:paraId="112E9D45" w14:textId="77777777" w:rsidR="00CE3A2A" w:rsidRDefault="00A342B1" w:rsidP="00CE3A2A">
      <w:pPr>
        <w:ind w:left="520"/>
      </w:pPr>
      <w:r w:rsidRPr="00E50E85">
        <w:t>En el caso de que el adjudicatario destinase los datos a otra finalidad, los comunicase o bien, los utilizase incumpliendo las estipulaciones contenidas en el presente pliego, o en general, los utilice de forma irregular, así como cuando no adoptase las medidas correspondientes para el almacenamiento y custodia de los mismos, será considerado también responsable del tratamiento, respondiendo de las infracciones en que hubiera incurrido personalmente. A tal efecto, se obliga a indemnizar la FIBHUPH, por cualesquiera daños y perjuicios que sufra directamente, o por toda reclamación, acción o procedimiento, que traiga su causa de un incumplimiento o cumplimiento defectuoso por parte del adjudicatario de lo dispuesto tanto en los Pliegos, como en el Contrato, como en lo dispuesto en la normativa reguladora de la protección de datos de carácter personal.</w:t>
      </w:r>
    </w:p>
    <w:p w14:paraId="6BCE8704" w14:textId="77777777" w:rsidR="00CE3A2A" w:rsidRDefault="00CE3A2A" w:rsidP="00CE3A2A">
      <w:pPr>
        <w:ind w:left="520"/>
      </w:pPr>
    </w:p>
    <w:p w14:paraId="044F0203" w14:textId="445429A5" w:rsidR="00314634" w:rsidRPr="00CE3A2A" w:rsidRDefault="00314634" w:rsidP="00CE3A2A">
      <w:pPr>
        <w:ind w:left="520"/>
      </w:pPr>
      <w:r w:rsidRPr="00AA7429">
        <w:rPr>
          <w:b/>
          <w:spacing w:val="-3"/>
        </w:rPr>
        <w:t>Plazo durante el cual deberá mantener el deber de respetar el carácter confide</w:t>
      </w:r>
      <w:r w:rsidR="00634EDF" w:rsidRPr="00AA7429">
        <w:rPr>
          <w:b/>
          <w:spacing w:val="-3"/>
        </w:rPr>
        <w:t xml:space="preserve">ncial de la información: </w:t>
      </w:r>
      <w:r w:rsidRPr="00AA7429">
        <w:rPr>
          <w:b/>
          <w:spacing w:val="-3"/>
        </w:rPr>
        <w:t>5 años</w:t>
      </w:r>
      <w:r w:rsidR="003E5BDC">
        <w:rPr>
          <w:b/>
          <w:spacing w:val="-3"/>
        </w:rPr>
        <w:t>.</w:t>
      </w:r>
      <w:r w:rsidRPr="00AA7429">
        <w:rPr>
          <w:b/>
          <w:spacing w:val="-3"/>
        </w:rPr>
        <w:t xml:space="preserve"> </w:t>
      </w:r>
      <w:r w:rsidRPr="00AA7429">
        <w:rPr>
          <w:rStyle w:val="Refdenotaalpie"/>
          <w:b/>
          <w:spacing w:val="-3"/>
        </w:rPr>
        <w:footnoteReference w:id="19"/>
      </w:r>
    </w:p>
    <w:p w14:paraId="4423F434" w14:textId="77777777" w:rsidR="001271D0" w:rsidRPr="001271D0" w:rsidRDefault="001271D0" w:rsidP="001271D0">
      <w:pPr>
        <w:widowControl w:val="0"/>
        <w:suppressAutoHyphens/>
        <w:autoSpaceDE w:val="0"/>
        <w:autoSpaceDN w:val="0"/>
        <w:adjustRightInd w:val="0"/>
        <w:ind w:firstLine="705"/>
        <w:rPr>
          <w:spacing w:val="-3"/>
        </w:rPr>
      </w:pPr>
    </w:p>
    <w:p w14:paraId="5882C637" w14:textId="0021F009" w:rsidR="00824A98" w:rsidRPr="00AA7429" w:rsidRDefault="00565DB7" w:rsidP="004D528D">
      <w:pPr>
        <w:widowControl w:val="0"/>
        <w:suppressAutoHyphens/>
        <w:autoSpaceDE w:val="0"/>
        <w:autoSpaceDN w:val="0"/>
        <w:adjustRightInd w:val="0"/>
        <w:ind w:left="567" w:hanging="567"/>
        <w:rPr>
          <w:b/>
          <w:spacing w:val="-3"/>
        </w:rPr>
      </w:pPr>
      <w:r w:rsidRPr="00AA7429">
        <w:rPr>
          <w:b/>
          <w:spacing w:val="-3"/>
        </w:rPr>
        <w:t>2</w:t>
      </w:r>
      <w:r w:rsidR="00107D32" w:rsidRPr="00AA7429">
        <w:rPr>
          <w:b/>
          <w:spacing w:val="-3"/>
        </w:rPr>
        <w:t>1</w:t>
      </w:r>
      <w:r w:rsidR="00C51C9C" w:rsidRPr="00AA7429">
        <w:rPr>
          <w:b/>
          <w:spacing w:val="-3"/>
        </w:rPr>
        <w:t>.-</w:t>
      </w:r>
      <w:r w:rsidR="00C51C9C" w:rsidRPr="00AA7429">
        <w:rPr>
          <w:b/>
          <w:spacing w:val="-3"/>
        </w:rPr>
        <w:tab/>
      </w:r>
      <w:r w:rsidR="00314634" w:rsidRPr="00AA7429">
        <w:rPr>
          <w:b/>
          <w:spacing w:val="-3"/>
        </w:rPr>
        <w:t>Plazo de garantía:</w:t>
      </w:r>
      <w:bookmarkStart w:id="13" w:name="_Toc512430141"/>
      <w:bookmarkStart w:id="14" w:name="_Toc518032872"/>
      <w:r w:rsidR="001271D0">
        <w:rPr>
          <w:b/>
          <w:spacing w:val="-3"/>
        </w:rPr>
        <w:t xml:space="preserve"> </w:t>
      </w:r>
      <w:r w:rsidR="00600524">
        <w:rPr>
          <w:spacing w:val="-3"/>
        </w:rPr>
        <w:t>3 años</w:t>
      </w:r>
    </w:p>
    <w:p w14:paraId="09F089A0" w14:textId="77777777" w:rsidR="008927C2" w:rsidRPr="00AA7429" w:rsidRDefault="008927C2">
      <w:pPr>
        <w:spacing w:line="240" w:lineRule="auto"/>
        <w:jc w:val="left"/>
        <w:rPr>
          <w:b/>
        </w:rPr>
      </w:pPr>
    </w:p>
    <w:p w14:paraId="555E97D0" w14:textId="7AACF6BE" w:rsidR="00842791" w:rsidRPr="00AA7429" w:rsidRDefault="00776FF3" w:rsidP="00D427EF">
      <w:pPr>
        <w:jc w:val="center"/>
        <w:outlineLvl w:val="0"/>
      </w:pPr>
      <w:bookmarkStart w:id="15" w:name="_Toc194066820"/>
      <w:r w:rsidRPr="00AA7429">
        <w:rPr>
          <w:b/>
        </w:rPr>
        <w:t>CAPÍTULO II</w:t>
      </w:r>
      <w:r w:rsidR="00F34E05" w:rsidRPr="00AA7429">
        <w:rPr>
          <w:b/>
        </w:rPr>
        <w:t xml:space="preserve">. </w:t>
      </w:r>
      <w:bookmarkStart w:id="16" w:name="_Toc198006161"/>
      <w:r w:rsidR="00842791" w:rsidRPr="00AA7429">
        <w:t>DISPOSICIONES GENERALES</w:t>
      </w:r>
      <w:bookmarkEnd w:id="13"/>
      <w:bookmarkEnd w:id="14"/>
      <w:bookmarkEnd w:id="16"/>
      <w:bookmarkEnd w:id="15"/>
    </w:p>
    <w:p w14:paraId="28F2F35C" w14:textId="77777777" w:rsidR="00842791" w:rsidRPr="00AA7429" w:rsidRDefault="00842791" w:rsidP="00842791">
      <w:pPr>
        <w:rPr>
          <w:b/>
        </w:rPr>
      </w:pPr>
    </w:p>
    <w:p w14:paraId="0B6EE060" w14:textId="7DDDF52D" w:rsidR="00842791" w:rsidRPr="00AA7429" w:rsidRDefault="00776FF3" w:rsidP="009E05E8">
      <w:pPr>
        <w:outlineLvl w:val="1"/>
        <w:rPr>
          <w:i/>
        </w:rPr>
      </w:pPr>
      <w:bookmarkStart w:id="17" w:name="_Toc198006162"/>
      <w:bookmarkStart w:id="18" w:name="_Toc512430142"/>
      <w:bookmarkStart w:id="19" w:name="_Toc518032873"/>
      <w:bookmarkStart w:id="20" w:name="_Toc194066821"/>
      <w:r w:rsidRPr="00AA7429">
        <w:rPr>
          <w:b/>
        </w:rPr>
        <w:t>Cláusula 2</w:t>
      </w:r>
      <w:r w:rsidR="00842791" w:rsidRPr="00AA7429">
        <w:rPr>
          <w:b/>
        </w:rPr>
        <w:t>.</w:t>
      </w:r>
      <w:r w:rsidR="00842791" w:rsidRPr="00AA7429">
        <w:t xml:space="preserve"> </w:t>
      </w:r>
      <w:r w:rsidR="00842791" w:rsidRPr="00AA7429">
        <w:rPr>
          <w:i/>
        </w:rPr>
        <w:t>Régimen jurídico</w:t>
      </w:r>
      <w:r w:rsidR="00E438AB">
        <w:rPr>
          <w:i/>
        </w:rPr>
        <w:t>.</w:t>
      </w:r>
      <w:r w:rsidR="008A1064" w:rsidRPr="00AA7429">
        <w:rPr>
          <w:rStyle w:val="Refdenotaalpie"/>
          <w:i/>
        </w:rPr>
        <w:footnoteReference w:id="20"/>
      </w:r>
      <w:bookmarkEnd w:id="17"/>
      <w:bookmarkEnd w:id="18"/>
      <w:bookmarkEnd w:id="19"/>
      <w:bookmarkEnd w:id="20"/>
      <w:r w:rsidR="00842791" w:rsidRPr="00AA7429">
        <w:rPr>
          <w:i/>
        </w:rPr>
        <w:t xml:space="preserve"> </w:t>
      </w:r>
    </w:p>
    <w:p w14:paraId="37A26F15" w14:textId="77777777" w:rsidR="00842791" w:rsidRPr="00AA7429" w:rsidRDefault="00842791" w:rsidP="00842791"/>
    <w:p w14:paraId="6D8C58E9" w14:textId="77777777" w:rsidR="00842791" w:rsidRPr="00AA7429" w:rsidRDefault="00842791" w:rsidP="00842791">
      <w:r w:rsidRPr="00AA7429">
        <w:t>El presente contrato tiene carácter administrativo. Las partes quedan sometidas expresamente a lo establecido en este pliego y en su correspondiente de prescripciones técnicas particulares.</w:t>
      </w:r>
    </w:p>
    <w:p w14:paraId="3C3BCC25" w14:textId="77777777" w:rsidR="00842791" w:rsidRPr="00AA7429" w:rsidRDefault="00842791" w:rsidP="00842791"/>
    <w:p w14:paraId="5D1377B0" w14:textId="09A03168" w:rsidR="00046B91" w:rsidRPr="00AA7429" w:rsidRDefault="00046B91" w:rsidP="00842791">
      <w:r w:rsidRPr="00AA7429">
        <w:t xml:space="preserve">Para lo no previsto en los pliegos, el contrato se regirá por la legislación básica del Estado en materia de contratos públicos: </w:t>
      </w:r>
      <w:r w:rsidR="00FB6700" w:rsidRPr="00AA7429">
        <w:t xml:space="preserve">Ley </w:t>
      </w:r>
      <w:r w:rsidR="00C626D8" w:rsidRPr="00AA7429">
        <w:t>9/2017, de 8 de noviembre, de Contratos del Sector Público, por la que se transponen al ordenamiento jurídico español las Directivas del Parlamento Europeo y del Consejo 2014/23/UE y 2014/24/UE, de 26 de febrero de 2014</w:t>
      </w:r>
      <w:r w:rsidR="00B26057" w:rsidRPr="00AA7429">
        <w:t xml:space="preserve"> (LCSP)</w:t>
      </w:r>
      <w:r w:rsidRPr="00AA7429">
        <w:t>,</w:t>
      </w:r>
      <w:r w:rsidR="008A54C7" w:rsidRPr="00AA7429">
        <w:t xml:space="preserve"> </w:t>
      </w:r>
      <w:r w:rsidR="00925589" w:rsidRPr="00AA7429">
        <w:t xml:space="preserve">y en cuanto no se oponga a lo establecido en </w:t>
      </w:r>
      <w:r w:rsidR="00C626D8" w:rsidRPr="00AA7429">
        <w:t>la LCSP</w:t>
      </w:r>
      <w:r w:rsidR="00925589" w:rsidRPr="00AA7429">
        <w:t xml:space="preserve">, </w:t>
      </w:r>
      <w:r w:rsidR="008A54C7" w:rsidRPr="00AA7429">
        <w:t>el Real Decreto 817/2009, de 8 de mayo, por el que se desarrolla parcialmente la L</w:t>
      </w:r>
      <w:r w:rsidR="00475B8F" w:rsidRPr="00AA7429">
        <w:t xml:space="preserve">ey </w:t>
      </w:r>
      <w:r w:rsidR="00A73FD2" w:rsidRPr="00AA7429">
        <w:t xml:space="preserve">30/2007, de 30 de octubre, </w:t>
      </w:r>
      <w:r w:rsidR="00475B8F" w:rsidRPr="00AA7429">
        <w:t xml:space="preserve">de </w:t>
      </w:r>
      <w:r w:rsidR="008A54C7" w:rsidRPr="00AA7429">
        <w:t>C</w:t>
      </w:r>
      <w:r w:rsidR="00475B8F" w:rsidRPr="00AA7429">
        <w:t xml:space="preserve">ontratos del </w:t>
      </w:r>
      <w:r w:rsidR="008A54C7" w:rsidRPr="00AA7429">
        <w:t>S</w:t>
      </w:r>
      <w:r w:rsidR="00475B8F" w:rsidRPr="00AA7429">
        <w:t xml:space="preserve">ector </w:t>
      </w:r>
      <w:r w:rsidR="008A54C7" w:rsidRPr="00AA7429">
        <w:t>P</w:t>
      </w:r>
      <w:r w:rsidR="00475B8F" w:rsidRPr="00AA7429">
        <w:t>úblico</w:t>
      </w:r>
      <w:r w:rsidR="008A54C7" w:rsidRPr="00AA7429">
        <w:t xml:space="preserve">, </w:t>
      </w:r>
      <w:r w:rsidRPr="00AA7429">
        <w:t>por el Reglamento General de la Ley de Contratos de las Administraciones Públicas, aprobado por Re</w:t>
      </w:r>
      <w:r w:rsidR="00AA75CF" w:rsidRPr="00AA7429">
        <w:t>al Decreto 1098/2001, de 12 de o</w:t>
      </w:r>
      <w:r w:rsidRPr="00AA7429">
        <w:t>ctubre (RGLCAP), por las Leyes aprobadas por las Asamblea de Madrid y por el Reglamento General de Contratación Pública de la Comunidad de Madrid, aprobado por Decreto 49/2003, de 3 de abril (RGCPCM) y sus normas complementarias</w:t>
      </w:r>
      <w:r w:rsidR="00DB6449" w:rsidRPr="00AA7429">
        <w:t>.</w:t>
      </w:r>
      <w:r w:rsidR="00AF4009" w:rsidRPr="00AA7429">
        <w:t xml:space="preserve"> </w:t>
      </w:r>
      <w:r w:rsidRPr="00AA7429">
        <w:t>Supletoriamente, se aplicarán las normas estatales sobre contratos públicos que no tengan carácter básico, las restantes normas de derecho administrativo y, en su defecto, las de derecho privado.</w:t>
      </w:r>
    </w:p>
    <w:p w14:paraId="1A199DEF" w14:textId="1043B67D" w:rsidR="006805DC" w:rsidRPr="00AA7429" w:rsidRDefault="006805DC">
      <w:pPr>
        <w:spacing w:line="240" w:lineRule="auto"/>
        <w:jc w:val="left"/>
        <w:rPr>
          <w:b/>
        </w:rPr>
      </w:pPr>
      <w:bookmarkStart w:id="21" w:name="_Toc198006163"/>
      <w:bookmarkStart w:id="22" w:name="_Toc512430143"/>
      <w:bookmarkStart w:id="23" w:name="_Toc518032874"/>
    </w:p>
    <w:p w14:paraId="0A1A4467" w14:textId="37E5A78B" w:rsidR="00D10679" w:rsidRPr="00AA7429" w:rsidRDefault="00776FF3" w:rsidP="009E05E8">
      <w:pPr>
        <w:outlineLvl w:val="1"/>
        <w:rPr>
          <w:i/>
        </w:rPr>
      </w:pPr>
      <w:bookmarkStart w:id="24" w:name="_Toc194066822"/>
      <w:r w:rsidRPr="00AA7429">
        <w:rPr>
          <w:b/>
        </w:rPr>
        <w:t>Cláusula 3</w:t>
      </w:r>
      <w:r w:rsidR="00842791" w:rsidRPr="00AA7429">
        <w:rPr>
          <w:b/>
        </w:rPr>
        <w:t>.</w:t>
      </w:r>
      <w:r w:rsidR="00842791" w:rsidRPr="00AA7429">
        <w:t xml:space="preserve"> </w:t>
      </w:r>
      <w:r w:rsidR="00D10679" w:rsidRPr="00AA7429">
        <w:rPr>
          <w:i/>
        </w:rPr>
        <w:t>Objeto del contrato</w:t>
      </w:r>
      <w:bookmarkEnd w:id="21"/>
      <w:bookmarkEnd w:id="22"/>
      <w:bookmarkEnd w:id="23"/>
      <w:r w:rsidR="00E438AB">
        <w:rPr>
          <w:i/>
        </w:rPr>
        <w:t>.</w:t>
      </w:r>
      <w:bookmarkEnd w:id="24"/>
      <w:r w:rsidR="00D10679" w:rsidRPr="00AA7429">
        <w:rPr>
          <w:i/>
        </w:rPr>
        <w:t xml:space="preserve"> </w:t>
      </w:r>
    </w:p>
    <w:p w14:paraId="2CBEE80E" w14:textId="77777777" w:rsidR="00D10679" w:rsidRPr="00AA7429" w:rsidRDefault="00D10679" w:rsidP="00D10679"/>
    <w:p w14:paraId="32D92340" w14:textId="77777777" w:rsidR="008E1DA0" w:rsidRPr="00AA7429" w:rsidRDefault="008E1DA0" w:rsidP="008E1DA0">
      <w:r w:rsidRPr="00AA7429">
        <w:t xml:space="preserve">El objeto del contrato al que se refiere este pliego es el suministro descrito en el </w:t>
      </w:r>
      <w:r w:rsidRPr="00AA7429">
        <w:rPr>
          <w:b/>
        </w:rPr>
        <w:t xml:space="preserve">apartado 1 </w:t>
      </w:r>
      <w:r w:rsidR="00776FF3" w:rsidRPr="00AA7429">
        <w:rPr>
          <w:b/>
        </w:rPr>
        <w:t>de la cláusula 1</w:t>
      </w:r>
      <w:r w:rsidRPr="00AA7429">
        <w:rPr>
          <w:b/>
        </w:rPr>
        <w:t>.</w:t>
      </w:r>
      <w:r w:rsidRPr="00AA7429">
        <w:t xml:space="preserve"> La descripción y características de los bienes y la forma de llevar a cabo la prestación por el adjudicatario serán las estipuladas en el pliego de prescripciones técnicas particulares, en el que se hace referencia igualmente a las necesidades administrativas a satisfacer mediante el contrato y a los factores de todo orden a tener en cuenta.</w:t>
      </w:r>
    </w:p>
    <w:p w14:paraId="4F2A10A3" w14:textId="77777777" w:rsidR="008E1DA0" w:rsidRPr="00AA7429" w:rsidRDefault="008E1DA0" w:rsidP="008E1DA0"/>
    <w:p w14:paraId="1BCD1482" w14:textId="77777777" w:rsidR="008E1DA0" w:rsidRPr="00AA7429" w:rsidRDefault="008E1DA0" w:rsidP="008E1DA0">
      <w:r w:rsidRPr="00AA7429">
        <w:t>El contenido de los pliegos de prescripciones técnicas y de cláusulas administrativas particulares revestirá carácter contractual, por lo que deberán ser firmados, en prueba de conformidad por el adjudicatario, en el mismo acto de formalización del contrato.</w:t>
      </w:r>
    </w:p>
    <w:p w14:paraId="25988A28" w14:textId="77777777" w:rsidR="008E1DA0" w:rsidRPr="00AA7429" w:rsidRDefault="008E1DA0" w:rsidP="008E1DA0"/>
    <w:p w14:paraId="50C60E17" w14:textId="484E8987" w:rsidR="00C011EB" w:rsidRPr="00AA7429" w:rsidRDefault="008E1DA0" w:rsidP="00C011EB">
      <w:pPr>
        <w:rPr>
          <w:bCs/>
        </w:rPr>
      </w:pPr>
      <w:r w:rsidRPr="00AA7429">
        <w:t xml:space="preserve">Si el contrato está dividido en lotes, los licitadores podrán optar a un lote, a varios o a todos ellos, salvo que se establezca un número máximo de lotes por licitador, para lo que se estará a lo estipulado en el </w:t>
      </w:r>
      <w:r w:rsidRPr="00AA7429">
        <w:rPr>
          <w:b/>
        </w:rPr>
        <w:t xml:space="preserve">apartado 1 </w:t>
      </w:r>
      <w:r w:rsidR="00776FF3" w:rsidRPr="00AA7429">
        <w:rPr>
          <w:b/>
        </w:rPr>
        <w:t>de la cláusula 1</w:t>
      </w:r>
      <w:r w:rsidRPr="00AA7429">
        <w:t>.</w:t>
      </w:r>
      <w:r w:rsidR="00C011EB" w:rsidRPr="00AA7429">
        <w:t xml:space="preserve"> En este</w:t>
      </w:r>
      <w:r w:rsidR="00DF7D77" w:rsidRPr="00AA7429">
        <w:t xml:space="preserve"> apartado se indican, asimismo en su caso, </w:t>
      </w:r>
      <w:r w:rsidR="00C011EB" w:rsidRPr="00AA7429">
        <w:t xml:space="preserve">el </w:t>
      </w:r>
      <w:r w:rsidR="00C011EB" w:rsidRPr="00AA7429">
        <w:rPr>
          <w:bCs/>
        </w:rPr>
        <w:t>número máximo de lotes a adjudicar a cada licitador</w:t>
      </w:r>
      <w:r w:rsidR="002B43F1" w:rsidRPr="00AA7429">
        <w:rPr>
          <w:bCs/>
        </w:rPr>
        <w:t xml:space="preserve"> </w:t>
      </w:r>
      <w:r w:rsidR="00C011EB" w:rsidRPr="00AA7429">
        <w:rPr>
          <w:bCs/>
        </w:rPr>
        <w:t>y las normas a aplicar en el supuesto de que el licitador pueda resultar adjudicatario de un número de lotes que exceda el indicado.</w:t>
      </w:r>
    </w:p>
    <w:p w14:paraId="5398F7FB" w14:textId="77777777" w:rsidR="00B63965" w:rsidRPr="00AA7429" w:rsidRDefault="00B63965" w:rsidP="00842791">
      <w:pPr>
        <w:rPr>
          <w:b/>
        </w:rPr>
      </w:pPr>
    </w:p>
    <w:p w14:paraId="4F1A235C" w14:textId="2EFFDA97" w:rsidR="00384E10" w:rsidRPr="00AA7429" w:rsidRDefault="00776FF3" w:rsidP="005D5C62">
      <w:pPr>
        <w:keepNext/>
        <w:outlineLvl w:val="1"/>
        <w:rPr>
          <w:i/>
        </w:rPr>
      </w:pPr>
      <w:bookmarkStart w:id="25" w:name="_Toc198006164"/>
      <w:bookmarkStart w:id="26" w:name="_Toc512430144"/>
      <w:bookmarkStart w:id="27" w:name="_Toc194066823"/>
      <w:r w:rsidRPr="00AA7429">
        <w:rPr>
          <w:b/>
          <w:bCs/>
          <w:iCs/>
          <w:szCs w:val="28"/>
        </w:rPr>
        <w:lastRenderedPageBreak/>
        <w:t>Cláusula 4</w:t>
      </w:r>
      <w:r w:rsidR="00842791" w:rsidRPr="00AA7429">
        <w:rPr>
          <w:b/>
          <w:bCs/>
          <w:i/>
          <w:iCs/>
          <w:szCs w:val="28"/>
        </w:rPr>
        <w:t xml:space="preserve">. </w:t>
      </w:r>
      <w:r w:rsidR="00384E10" w:rsidRPr="00AA7429">
        <w:rPr>
          <w:bCs/>
          <w:i/>
          <w:iCs/>
          <w:szCs w:val="28"/>
        </w:rPr>
        <w:t>Presupuesto base de l</w:t>
      </w:r>
      <w:r w:rsidR="00E438AB">
        <w:rPr>
          <w:bCs/>
          <w:i/>
          <w:iCs/>
          <w:szCs w:val="28"/>
        </w:rPr>
        <w:t>icitación y precio del contrato.</w:t>
      </w:r>
      <w:r w:rsidR="00AC0D46" w:rsidRPr="00AA7429">
        <w:rPr>
          <w:rStyle w:val="Refdenotaalpie"/>
          <w:i/>
        </w:rPr>
        <w:footnoteReference w:id="21"/>
      </w:r>
      <w:bookmarkEnd w:id="25"/>
      <w:bookmarkEnd w:id="26"/>
      <w:bookmarkEnd w:id="27"/>
    </w:p>
    <w:p w14:paraId="38CB6C2B" w14:textId="77777777" w:rsidR="00384E10" w:rsidRPr="00AA7429" w:rsidRDefault="00384E10" w:rsidP="00384E10"/>
    <w:p w14:paraId="6F018F1A" w14:textId="77777777" w:rsidR="008E1DA0" w:rsidRPr="00AA7429" w:rsidRDefault="008E1DA0" w:rsidP="008E1DA0">
      <w:r w:rsidRPr="00AA7429">
        <w:t xml:space="preserve">El presupuesto base de licitación asciende a la cantidad expresada en el </w:t>
      </w:r>
      <w:r w:rsidRPr="00AA7429">
        <w:rPr>
          <w:b/>
        </w:rPr>
        <w:t xml:space="preserve">apartado 3 </w:t>
      </w:r>
      <w:r w:rsidR="00776FF3" w:rsidRPr="00AA7429">
        <w:rPr>
          <w:b/>
        </w:rPr>
        <w:t>de la cláusula 1</w:t>
      </w:r>
      <w:r w:rsidR="001063C0" w:rsidRPr="00AA7429">
        <w:rPr>
          <w:b/>
          <w:vertAlign w:val="superscript"/>
        </w:rPr>
        <w:footnoteReference w:id="22"/>
      </w:r>
      <w:r w:rsidRPr="00AA7429">
        <w:t>, distribuido en las anualidades previstas en el mismo. Su cálculo incluye todos los factores de valoración y gastos que según los documentos contractuales y la legislación vigente son de cuenta del adjudicatario, así como l</w:t>
      </w:r>
      <w:r w:rsidR="00046B91" w:rsidRPr="00AA7429">
        <w:t>os tributos de cualquier índole,</w:t>
      </w:r>
      <w:r w:rsidRPr="00AA7429">
        <w:t xml:space="preserve"> </w:t>
      </w:r>
      <w:r w:rsidR="00046B91" w:rsidRPr="00AA7429">
        <w:t>incluido el Impuesto sobre el Valor Añadido, que figura como partida independiente.</w:t>
      </w:r>
    </w:p>
    <w:p w14:paraId="29DBBE59" w14:textId="77777777" w:rsidR="008E1DA0" w:rsidRPr="00AA7429" w:rsidRDefault="008E1DA0" w:rsidP="008E1DA0"/>
    <w:p w14:paraId="6E22375E" w14:textId="77777777" w:rsidR="008E1DA0" w:rsidRPr="00AA7429" w:rsidRDefault="008E1DA0" w:rsidP="008E1DA0">
      <w:r w:rsidRPr="00AA7429">
        <w:t xml:space="preserve">El presupuesto de los lotes en que, en su caso, se divida el objeto del contrato se especifica igualmente en el </w:t>
      </w:r>
      <w:r w:rsidRPr="00AA7429">
        <w:rPr>
          <w:b/>
        </w:rPr>
        <w:t xml:space="preserve">apartado 3 </w:t>
      </w:r>
      <w:r w:rsidR="00776FF3" w:rsidRPr="00AA7429">
        <w:rPr>
          <w:b/>
        </w:rPr>
        <w:t>de la cláusula 1</w:t>
      </w:r>
      <w:r w:rsidR="00EC336F" w:rsidRPr="00AA7429">
        <w:t>.</w:t>
      </w:r>
    </w:p>
    <w:p w14:paraId="31B30597" w14:textId="77777777" w:rsidR="008E1DA0" w:rsidRPr="00AA7429" w:rsidRDefault="008E1DA0" w:rsidP="008E1DA0"/>
    <w:p w14:paraId="22396D73" w14:textId="5030F75C" w:rsidR="00723905" w:rsidRPr="00AA7429" w:rsidRDefault="00FC4753" w:rsidP="008E1DA0">
      <w:r w:rsidRPr="00AA7429">
        <w:t>Las proposiciones expresarán también el Impuesto sobre el Valor Añadido en partida independiente. Aquellas cuyo importe sin IVA supere la base imponible del</w:t>
      </w:r>
      <w:r w:rsidR="000B2CF1" w:rsidRPr="00AA7429">
        <w:t xml:space="preserve"> </w:t>
      </w:r>
      <w:r w:rsidRPr="00AA7429">
        <w:t>presupuesto base de licitación, serán desechadas</w:t>
      </w:r>
      <w:r w:rsidR="00AF194E" w:rsidRPr="00AA7429">
        <w:t xml:space="preserve">. </w:t>
      </w:r>
      <w:r w:rsidR="008E1DA0" w:rsidRPr="00AA7429">
        <w:t xml:space="preserve">El precio del contrato será aquél al que ascienda la adjudicación, que en ningún caso superará el presupuesto base de licitación. La baja que pueda obtenerse en la adjudicación dará lugar a la ampliación del suministro a un mayor número de unidades de los bienes objeto del contrato, si así se indica en el </w:t>
      </w:r>
      <w:r w:rsidR="008E1DA0" w:rsidRPr="00AA7429">
        <w:rPr>
          <w:b/>
        </w:rPr>
        <w:t xml:space="preserve">apartado 1 </w:t>
      </w:r>
      <w:r w:rsidR="00776FF3" w:rsidRPr="00AA7429">
        <w:rPr>
          <w:b/>
        </w:rPr>
        <w:t>de la cláusula 1</w:t>
      </w:r>
      <w:r w:rsidR="008E1DA0" w:rsidRPr="00AA7429">
        <w:t>, sin que pueda en ningún caso sobrepasarse el importe del presupuesto base de licitación.</w:t>
      </w:r>
      <w:r w:rsidR="00B61CA0" w:rsidRPr="00AA7429">
        <w:t xml:space="preserve"> </w:t>
      </w:r>
    </w:p>
    <w:p w14:paraId="018E69CE" w14:textId="77777777" w:rsidR="00F80661" w:rsidRPr="00AA7429" w:rsidRDefault="00F80661" w:rsidP="008E1DA0"/>
    <w:p w14:paraId="1028864F" w14:textId="77777777" w:rsidR="00842791" w:rsidRPr="00AA7429" w:rsidRDefault="00384E10" w:rsidP="00384E10">
      <w:r w:rsidRPr="00AA7429">
        <w:t>La ejecución de</w:t>
      </w:r>
      <w:r w:rsidR="00AA43EA" w:rsidRPr="00AA7429">
        <w:t>l suministro</w:t>
      </w:r>
      <w:r w:rsidRPr="00AA7429">
        <w:t xml:space="preserve"> está amparada por los créditos que se indican en el </w:t>
      </w:r>
      <w:r w:rsidRPr="00AA7429">
        <w:rPr>
          <w:b/>
        </w:rPr>
        <w:t xml:space="preserve">apartado </w:t>
      </w:r>
      <w:r w:rsidR="004067DA" w:rsidRPr="00AA7429">
        <w:rPr>
          <w:b/>
        </w:rPr>
        <w:t>3</w:t>
      </w:r>
      <w:r w:rsidRPr="00AA7429">
        <w:rPr>
          <w:b/>
        </w:rPr>
        <w:t xml:space="preserve"> </w:t>
      </w:r>
      <w:r w:rsidR="00776FF3" w:rsidRPr="00AA7429">
        <w:rPr>
          <w:b/>
        </w:rPr>
        <w:t>de la cláusula 1</w:t>
      </w:r>
      <w:r w:rsidRPr="00AA7429">
        <w:t>.</w:t>
      </w:r>
    </w:p>
    <w:p w14:paraId="7DB53AA5" w14:textId="77777777" w:rsidR="005B72C8" w:rsidRPr="00AA7429" w:rsidRDefault="005B72C8" w:rsidP="00384E10"/>
    <w:p w14:paraId="619AB1AD" w14:textId="019CA2B6" w:rsidR="001C4E28" w:rsidRPr="00AA7429" w:rsidRDefault="00CA4A6F" w:rsidP="00384E10">
      <w:r w:rsidRPr="00AA7429">
        <w:t>Si el contrato se financia con fondos europeos, quedará sometido a las disposiciones del Tratado de la Unión Europea y a los actos fijados en virtud del mismo, así como a lo dispuesto en el Reglamento (UE) nº 2021/1060 del Parlamento Europeo y del Consejo, de 24 de junio de 2021, por el que se establecen disposiciones comunes relativas al Fondo Europeo de Desarrollo Regional, al Fondo Social Europeo Plus, al Fondo de Cohesión, al Fondo de Transición Justa y al Fondo Europeo Marítimo, de Pesca y de Acuicultura, así como las normas financieras para dichos Fondos y para el Fondo de Asilo, Migración e Integración, el Fondo de Seguridad Interior y el Instrumento de Apoyo Financiero a la Gestión de Fronteras y la Política de Visados, en lo que se refiere a las actuaciones cofinanciadas con cargo al pe</w:t>
      </w:r>
      <w:r w:rsidR="00395D10" w:rsidRPr="00AA7429">
        <w:t>riodo de programación 2021-2027.</w:t>
      </w:r>
    </w:p>
    <w:p w14:paraId="68E1E30C" w14:textId="77777777" w:rsidR="00CA4A6F" w:rsidRPr="00AA7429" w:rsidRDefault="00CA4A6F" w:rsidP="00384E10"/>
    <w:p w14:paraId="348AB30B" w14:textId="1CE78A5E" w:rsidR="00AE1A53" w:rsidRPr="00AA7429" w:rsidRDefault="00776FF3" w:rsidP="009E05E8">
      <w:pPr>
        <w:outlineLvl w:val="1"/>
      </w:pPr>
      <w:bookmarkStart w:id="28" w:name="_Toc198006166"/>
      <w:bookmarkStart w:id="29" w:name="_Toc512430145"/>
      <w:bookmarkStart w:id="30" w:name="_Toc518032875"/>
      <w:bookmarkStart w:id="31" w:name="_Toc194066824"/>
      <w:r w:rsidRPr="00AA7429">
        <w:rPr>
          <w:b/>
        </w:rPr>
        <w:t>Cláusula 5</w:t>
      </w:r>
      <w:r w:rsidR="00AE1A53" w:rsidRPr="00AA7429">
        <w:t xml:space="preserve">. </w:t>
      </w:r>
      <w:r w:rsidR="00AE1A53" w:rsidRPr="00AA7429">
        <w:rPr>
          <w:i/>
        </w:rPr>
        <w:t>Perfil de contratante</w:t>
      </w:r>
      <w:bookmarkEnd w:id="28"/>
      <w:bookmarkEnd w:id="29"/>
      <w:bookmarkEnd w:id="30"/>
      <w:r w:rsidR="00E438AB">
        <w:t>.</w:t>
      </w:r>
      <w:bookmarkEnd w:id="31"/>
    </w:p>
    <w:p w14:paraId="48037381" w14:textId="77777777" w:rsidR="00AE1A53" w:rsidRPr="00AA7429" w:rsidRDefault="00AE1A53" w:rsidP="00384E10"/>
    <w:p w14:paraId="4772F2C8" w14:textId="7AEC767C" w:rsidR="00AE1A53" w:rsidRPr="00AA7429" w:rsidRDefault="00AE1A53" w:rsidP="00384E10">
      <w:r w:rsidRPr="00AA7429">
        <w:t>El acceso al perfil de contratante del órgano de contratación se efectuará a través de</w:t>
      </w:r>
      <w:r w:rsidR="000003A4" w:rsidRPr="00AA7429">
        <w:t xml:space="preserve">l Portal de </w:t>
      </w:r>
      <w:smartTag w:uri="urn:schemas-microsoft-com:office:smarttags" w:element="PersonName">
        <w:smartTagPr>
          <w:attr w:name="ProductID" w:val="la Contrataci￳n P￺blica"/>
        </w:smartTagPr>
        <w:r w:rsidR="000003A4" w:rsidRPr="00AA7429">
          <w:t>la Contratación Pública</w:t>
        </w:r>
      </w:smartTag>
      <w:r w:rsidR="000003A4" w:rsidRPr="00AA7429">
        <w:t xml:space="preserve"> de </w:t>
      </w:r>
      <w:smartTag w:uri="urn:schemas-microsoft-com:office:smarttags" w:element="PersonName">
        <w:smartTagPr>
          <w:attr w:name="ProductID" w:val="la Comunidad"/>
        </w:smartTagPr>
        <w:r w:rsidR="000003A4" w:rsidRPr="00AA7429">
          <w:t>la Comunidad</w:t>
        </w:r>
      </w:smartTag>
      <w:r w:rsidR="000003A4" w:rsidRPr="00AA7429">
        <w:t xml:space="preserve"> de Madrid</w:t>
      </w:r>
      <w:r w:rsidR="00E33F85" w:rsidRPr="00AA7429">
        <w:t xml:space="preserve">, </w:t>
      </w:r>
      <w:r w:rsidR="00554410" w:rsidRPr="00AA7429">
        <w:t xml:space="preserve">en la siguiente dirección de Internet (URL): </w:t>
      </w:r>
      <w:hyperlink r:id="rId13" w:history="1">
        <w:r w:rsidR="00462C89" w:rsidRPr="00CE01C6">
          <w:rPr>
            <w:rStyle w:val="Hipervnculo"/>
          </w:rPr>
          <w:t>https://contratos-publicos.comunidad.madrid</w:t>
        </w:r>
        <w:r w:rsidR="00462C89" w:rsidRPr="00AA7429">
          <w:rPr>
            <w:rStyle w:val="Hipervnculo"/>
            <w:color w:val="auto"/>
          </w:rPr>
          <w:t>/</w:t>
        </w:r>
      </w:hyperlink>
      <w:r w:rsidR="00554410" w:rsidRPr="00AA7429">
        <w:t>.</w:t>
      </w:r>
    </w:p>
    <w:p w14:paraId="7E1C7034" w14:textId="77777777" w:rsidR="00384E10" w:rsidRPr="00AA7429" w:rsidRDefault="00384E10" w:rsidP="00384E10"/>
    <w:p w14:paraId="24098343" w14:textId="77777777" w:rsidR="00384E10" w:rsidRPr="00AA7429" w:rsidRDefault="00776FF3" w:rsidP="00D427EF">
      <w:pPr>
        <w:jc w:val="center"/>
        <w:outlineLvl w:val="0"/>
      </w:pPr>
      <w:bookmarkStart w:id="32" w:name="_Toc512430146"/>
      <w:bookmarkStart w:id="33" w:name="_Toc518032876"/>
      <w:bookmarkStart w:id="34" w:name="_Toc194066825"/>
      <w:r w:rsidRPr="00AA7429">
        <w:rPr>
          <w:b/>
        </w:rPr>
        <w:t>CAPÍTULO III</w:t>
      </w:r>
      <w:r w:rsidR="00F34E05" w:rsidRPr="00AA7429">
        <w:rPr>
          <w:b/>
        </w:rPr>
        <w:t xml:space="preserve">. </w:t>
      </w:r>
      <w:bookmarkStart w:id="35" w:name="_Toc198006168"/>
      <w:r w:rsidR="00384E10" w:rsidRPr="00AA7429">
        <w:t>LICITACIÓN</w:t>
      </w:r>
      <w:bookmarkEnd w:id="32"/>
      <w:bookmarkEnd w:id="33"/>
      <w:bookmarkEnd w:id="35"/>
      <w:bookmarkEnd w:id="34"/>
    </w:p>
    <w:p w14:paraId="1BFD6B4C" w14:textId="77777777" w:rsidR="00842791" w:rsidRPr="00AA7429" w:rsidRDefault="00842791" w:rsidP="00842791">
      <w:pPr>
        <w:rPr>
          <w:b/>
        </w:rPr>
      </w:pPr>
    </w:p>
    <w:p w14:paraId="640A00CC" w14:textId="7FC4029A" w:rsidR="006445B0" w:rsidRPr="00AA7429" w:rsidRDefault="00776FF3" w:rsidP="006445B0">
      <w:pPr>
        <w:outlineLvl w:val="1"/>
        <w:rPr>
          <w:i/>
        </w:rPr>
      </w:pPr>
      <w:bookmarkStart w:id="36" w:name="_Toc198006171"/>
      <w:bookmarkStart w:id="37" w:name="_Toc512430147"/>
      <w:bookmarkStart w:id="38" w:name="_Toc518032877"/>
      <w:bookmarkStart w:id="39" w:name="_Toc194066826"/>
      <w:bookmarkStart w:id="40" w:name="_Toc198006169"/>
      <w:r w:rsidRPr="00AA7429">
        <w:rPr>
          <w:b/>
        </w:rPr>
        <w:t>Cláusula 6</w:t>
      </w:r>
      <w:r w:rsidR="006445B0" w:rsidRPr="00AA7429">
        <w:rPr>
          <w:b/>
        </w:rPr>
        <w:t>.</w:t>
      </w:r>
      <w:r w:rsidR="006445B0" w:rsidRPr="00AA7429">
        <w:t xml:space="preserve"> </w:t>
      </w:r>
      <w:r w:rsidR="006445B0" w:rsidRPr="00AA7429">
        <w:rPr>
          <w:i/>
        </w:rPr>
        <w:t>Capacidad para contratar</w:t>
      </w:r>
      <w:bookmarkEnd w:id="36"/>
      <w:bookmarkEnd w:id="37"/>
      <w:bookmarkEnd w:id="38"/>
      <w:r w:rsidR="00E438AB">
        <w:rPr>
          <w:i/>
        </w:rPr>
        <w:t>.</w:t>
      </w:r>
      <w:bookmarkEnd w:id="39"/>
    </w:p>
    <w:p w14:paraId="6ECD892B" w14:textId="77777777" w:rsidR="006445B0" w:rsidRPr="00AA7429" w:rsidRDefault="006445B0" w:rsidP="006445B0"/>
    <w:p w14:paraId="68BAB599" w14:textId="77777777" w:rsidR="00F80661" w:rsidRPr="00AA7429" w:rsidRDefault="006445B0" w:rsidP="000166A9">
      <w:r w:rsidRPr="00AA7429">
        <w:t xml:space="preserve">Podrán optar a la adjudicación del presente contrato las personas naturales o jurídicas, españolas o extranjeras, a título individual o en unión temporal de empresarios, que tengan plena capacidad de obrar, que no se encuentren incursas en las prohibiciones e incompatibilidades para contratar con la Administración establecidas en el artículo </w:t>
      </w:r>
      <w:r w:rsidR="000537BE" w:rsidRPr="00AA7429">
        <w:t>71 de la LCSP</w:t>
      </w:r>
      <w:r w:rsidRPr="00AA7429">
        <w:t>, en la Ley 14/1995, de 21 de abril, de Incompatibilidades de Altos Cargos de la Comunidad de Madrid, y en el artículo 29.5 de la Ley 9/1990, de 8 de noviembre, Reguladora de la Haci</w:t>
      </w:r>
      <w:r w:rsidR="001F09D0" w:rsidRPr="00AA7429">
        <w:t>enda de la Comunidad de Madrid.</w:t>
      </w:r>
    </w:p>
    <w:p w14:paraId="055A4137" w14:textId="77777777" w:rsidR="001B3E90" w:rsidRPr="00AA7429" w:rsidRDefault="001B3E90" w:rsidP="000166A9"/>
    <w:p w14:paraId="60115E6C" w14:textId="7284A17C" w:rsidR="006445B0" w:rsidRPr="00AA7429" w:rsidRDefault="006445B0" w:rsidP="006445B0">
      <w:r w:rsidRPr="00AA7429">
        <w:t>Los empresarios deberán contar, asimismo, con la habilitación empresarial o profesional que, en su caso,</w:t>
      </w:r>
      <w:r w:rsidR="000B2CF1" w:rsidRPr="00AA7429">
        <w:t xml:space="preserve"> </w:t>
      </w:r>
      <w:r w:rsidRPr="00AA7429">
        <w:t xml:space="preserve">se especifica en el </w:t>
      </w:r>
      <w:r w:rsidRPr="00AA7429">
        <w:rPr>
          <w:b/>
        </w:rPr>
        <w:t xml:space="preserve">apartado </w:t>
      </w:r>
      <w:r w:rsidR="008B61B1" w:rsidRPr="00AA7429">
        <w:rPr>
          <w:b/>
        </w:rPr>
        <w:t>5</w:t>
      </w:r>
      <w:r w:rsidRPr="00AA7429">
        <w:rPr>
          <w:b/>
        </w:rPr>
        <w:t xml:space="preserve"> </w:t>
      </w:r>
      <w:r w:rsidR="00776FF3" w:rsidRPr="00AA7429">
        <w:rPr>
          <w:b/>
        </w:rPr>
        <w:t>de la cláusula 1</w:t>
      </w:r>
      <w:r w:rsidRPr="00AA7429">
        <w:t>.</w:t>
      </w:r>
    </w:p>
    <w:p w14:paraId="15604EFF" w14:textId="77777777" w:rsidR="006445B0" w:rsidRPr="00AA7429" w:rsidRDefault="006445B0" w:rsidP="006445B0"/>
    <w:p w14:paraId="2AC3467C" w14:textId="77777777" w:rsidR="006445B0" w:rsidRPr="00AA7429" w:rsidRDefault="006445B0" w:rsidP="006445B0">
      <w:r w:rsidRPr="00AA7429">
        <w:t xml:space="preserve">Además, cuando se trate de personas jurídicas, las prestaciones del contrato objeto del presente pliego han de estar comprendidas dentro de los fines, objeto o ámbito de actividad que, conforme a sus estatutos o reglas fundacionales, les sean propios. </w:t>
      </w:r>
    </w:p>
    <w:p w14:paraId="2073BF37" w14:textId="77777777" w:rsidR="006445B0" w:rsidRPr="00AA7429" w:rsidRDefault="006445B0" w:rsidP="006445B0"/>
    <w:p w14:paraId="137B755A" w14:textId="63F23E0B" w:rsidR="009A746B" w:rsidRPr="00AA7429" w:rsidRDefault="006445B0" w:rsidP="006445B0">
      <w:r w:rsidRPr="00AA7429">
        <w:t xml:space="preserve">Las empresas extranjeras no comunitarias, deberán </w:t>
      </w:r>
      <w:r w:rsidR="00AE3953" w:rsidRPr="00AA7429">
        <w:t>reunir,</w:t>
      </w:r>
      <w:r w:rsidRPr="00AA7429">
        <w:t xml:space="preserve"> además, los requisitos establecidos en el artículo </w:t>
      </w:r>
      <w:r w:rsidR="00460312" w:rsidRPr="00AA7429">
        <w:t>68 de la LCSP</w:t>
      </w:r>
      <w:r w:rsidRPr="00AA7429">
        <w:t>.</w:t>
      </w:r>
    </w:p>
    <w:p w14:paraId="13A606EC" w14:textId="7DD63386" w:rsidR="00AE3953" w:rsidRPr="00AA7429" w:rsidRDefault="00AE3953" w:rsidP="006445B0"/>
    <w:p w14:paraId="0158D4D1" w14:textId="77777777" w:rsidR="00AE3953" w:rsidRPr="00AA7429" w:rsidRDefault="00AE3953" w:rsidP="00AE3953">
      <w:r w:rsidRPr="00AA7429">
        <w:t>De conformidad con lo dispuesto en el artículo 159.4. a) de la LCSP, todos los licitadores deberán estar inscritos en el Registro Oficial de Licitadores y Empresas Clasificadas del Sector Público en la fecha final de presentación de ofertas. No obstante, también resultará admisible la proposición del licitador que acredite haber presentado la solicitud de inscripción en dicho Registro, junto con la documentación preceptiva para ello, siempre que dicha solicitud sea de fecha anterior a la fecha final de presentación de ofertas.</w:t>
      </w:r>
    </w:p>
    <w:p w14:paraId="34EB3578" w14:textId="17D38A79" w:rsidR="009A746B" w:rsidRPr="00AA7429" w:rsidRDefault="009A746B">
      <w:pPr>
        <w:spacing w:line="240" w:lineRule="auto"/>
        <w:jc w:val="left"/>
      </w:pPr>
    </w:p>
    <w:p w14:paraId="45E4FAB9" w14:textId="01D0D738" w:rsidR="00C70263" w:rsidRPr="00AA7429" w:rsidRDefault="00C70263" w:rsidP="00C70263">
      <w:pPr>
        <w:outlineLvl w:val="1"/>
        <w:rPr>
          <w:i/>
        </w:rPr>
      </w:pPr>
      <w:bookmarkStart w:id="41" w:name="_Toc512430148"/>
      <w:bookmarkStart w:id="42" w:name="_Toc518032878"/>
      <w:bookmarkStart w:id="43" w:name="_Toc194066827"/>
      <w:bookmarkStart w:id="44" w:name="_Toc198006170"/>
      <w:bookmarkStart w:id="45" w:name="_Toc512430149"/>
      <w:bookmarkStart w:id="46" w:name="_Toc518032879"/>
      <w:bookmarkStart w:id="47" w:name="_Toc198006173"/>
      <w:bookmarkStart w:id="48" w:name="_Toc512430150"/>
      <w:bookmarkStart w:id="49" w:name="_Toc518032880"/>
      <w:bookmarkEnd w:id="40"/>
      <w:r w:rsidRPr="00AA7429">
        <w:rPr>
          <w:b/>
        </w:rPr>
        <w:t>Cláusula 7.</w:t>
      </w:r>
      <w:r w:rsidRPr="00AA7429">
        <w:rPr>
          <w:i/>
        </w:rPr>
        <w:t xml:space="preserve"> Procedimiento de adjudicación</w:t>
      </w:r>
      <w:bookmarkEnd w:id="41"/>
      <w:bookmarkEnd w:id="42"/>
      <w:bookmarkEnd w:id="43"/>
      <w:r w:rsidR="00F601C9">
        <w:rPr>
          <w:i/>
        </w:rPr>
        <w:t>.</w:t>
      </w:r>
    </w:p>
    <w:p w14:paraId="7C7367AA" w14:textId="77777777" w:rsidR="00C70263" w:rsidRPr="00AA7429" w:rsidRDefault="00C70263" w:rsidP="00C70263"/>
    <w:p w14:paraId="725CEA81" w14:textId="563C46BE" w:rsidR="00C70263" w:rsidRPr="00AA7429" w:rsidRDefault="00C70263" w:rsidP="00C70263">
      <w:r w:rsidRPr="00AA7429">
        <w:lastRenderedPageBreak/>
        <w:t>El contrato se adjudicará por procedimiento abierto simplificado abreviado, en aplicación de los artículos 131.2, 145.3.f), 146.1</w:t>
      </w:r>
      <w:r w:rsidR="00F12C34">
        <w:t xml:space="preserve"> </w:t>
      </w:r>
      <w:r w:rsidRPr="00AA7429">
        <w:t xml:space="preserve">y 159 de la LCSP, conforme a los términos y requisitos establecidos en dicho texto legal. </w:t>
      </w:r>
    </w:p>
    <w:p w14:paraId="719D398B" w14:textId="77777777" w:rsidR="00C70263" w:rsidRPr="00AA7429" w:rsidRDefault="00C70263" w:rsidP="00C70263"/>
    <w:p w14:paraId="37B56BE1" w14:textId="77777777" w:rsidR="00C70263" w:rsidRPr="00AA7429" w:rsidRDefault="00C70263" w:rsidP="00C70263">
      <w:r w:rsidRPr="00AA7429">
        <w:t xml:space="preserve">Si así se indica en el </w:t>
      </w:r>
      <w:r w:rsidRPr="00AA7429">
        <w:rPr>
          <w:b/>
        </w:rPr>
        <w:t>apartado 6 de la cláusula 1</w:t>
      </w:r>
      <w:r w:rsidRPr="00AA7429">
        <w:t xml:space="preserve"> de este pliego, para la adjudicación del contrato se celebrará una </w:t>
      </w:r>
      <w:r w:rsidRPr="00AA7429">
        <w:rPr>
          <w:b/>
        </w:rPr>
        <w:t>subasta electrónica</w:t>
      </w:r>
      <w:r w:rsidRPr="00AA7429">
        <w:t xml:space="preserve">, conforme a los requisitos establecidos en el artículo 143 de la LCSP. En el </w:t>
      </w:r>
      <w:r w:rsidRPr="00AA7429">
        <w:rPr>
          <w:b/>
        </w:rPr>
        <w:t>apartado 10 de la cláusula 1</w:t>
      </w:r>
      <w:r w:rsidRPr="00AA7429">
        <w:t xml:space="preserve"> se incluye la información necesaria sobre su celebración.</w:t>
      </w:r>
    </w:p>
    <w:p w14:paraId="45F85D3F" w14:textId="77777777" w:rsidR="00C70263" w:rsidRPr="00AA7429" w:rsidRDefault="00C70263" w:rsidP="00C70263"/>
    <w:p w14:paraId="3AC55178" w14:textId="70439E52" w:rsidR="00C70263" w:rsidRPr="00AA7429" w:rsidRDefault="00C70263" w:rsidP="00C70263">
      <w:pPr>
        <w:outlineLvl w:val="1"/>
      </w:pPr>
      <w:bookmarkStart w:id="50" w:name="_Toc194066828"/>
      <w:r w:rsidRPr="00AA7429">
        <w:rPr>
          <w:b/>
        </w:rPr>
        <w:t>Cláusula 8.</w:t>
      </w:r>
      <w:r w:rsidRPr="00AA7429">
        <w:t xml:space="preserve"> </w:t>
      </w:r>
      <w:r w:rsidRPr="00AA7429">
        <w:rPr>
          <w:i/>
        </w:rPr>
        <w:t>Criterios objetivos de adjudicación</w:t>
      </w:r>
      <w:bookmarkEnd w:id="44"/>
      <w:bookmarkEnd w:id="45"/>
      <w:bookmarkEnd w:id="46"/>
      <w:r w:rsidR="00E438AB">
        <w:rPr>
          <w:i/>
        </w:rPr>
        <w:t>.</w:t>
      </w:r>
      <w:bookmarkEnd w:id="50"/>
    </w:p>
    <w:p w14:paraId="3ED34355" w14:textId="77777777" w:rsidR="00C70263" w:rsidRPr="00AA7429" w:rsidRDefault="00C70263" w:rsidP="00C70263"/>
    <w:p w14:paraId="49CAEC72" w14:textId="77777777" w:rsidR="00C70263" w:rsidRPr="00AA7429" w:rsidRDefault="00C70263" w:rsidP="00C70263">
      <w:r w:rsidRPr="00AA7429">
        <w:t xml:space="preserve">Los criterios objetivos que han de servir de base para la adjudicación del contrato son los establecidos, con su correspondiente ponderación o, en su defecto, por orden decreciente de importancia, en el </w:t>
      </w:r>
      <w:r w:rsidRPr="00AA7429">
        <w:rPr>
          <w:b/>
        </w:rPr>
        <w:t>apartado 7 de la cláusula 1</w:t>
      </w:r>
      <w:r w:rsidRPr="00AA7429">
        <w:t xml:space="preserve">. </w:t>
      </w:r>
    </w:p>
    <w:p w14:paraId="08DD9FB8" w14:textId="77777777" w:rsidR="00C70263" w:rsidRPr="00AA7429" w:rsidRDefault="00C70263" w:rsidP="00C70263">
      <w:pPr>
        <w:pStyle w:val="Textonotapie"/>
        <w:rPr>
          <w:rFonts w:cs="Times New Roman"/>
          <w:sz w:val="24"/>
          <w:szCs w:val="24"/>
        </w:rPr>
      </w:pPr>
      <w:r w:rsidRPr="00AA7429">
        <w:rPr>
          <w:rFonts w:cs="Times New Roman"/>
          <w:sz w:val="24"/>
          <w:szCs w:val="24"/>
        </w:rPr>
        <w:t xml:space="preserve">Igualmente, se señalarán, en su caso, en este apartado los parámetros objetivos que deberán permitir identificar los casos en que una oferta se considere anormal, referidos a la oferta considerada en su conjunto. </w:t>
      </w:r>
    </w:p>
    <w:p w14:paraId="3B5C1EFD" w14:textId="4699F38C" w:rsidR="006805DC" w:rsidRPr="00AA7429" w:rsidRDefault="00C70263" w:rsidP="009A746B">
      <w:pPr>
        <w:pStyle w:val="Textonotapie"/>
        <w:rPr>
          <w:rFonts w:cs="Times New Roman"/>
          <w:sz w:val="24"/>
          <w:szCs w:val="24"/>
        </w:rPr>
      </w:pPr>
      <w:r w:rsidRPr="00AA7429">
        <w:rPr>
          <w:rFonts w:cs="Times New Roman"/>
          <w:sz w:val="24"/>
          <w:szCs w:val="24"/>
        </w:rPr>
        <w:t>Cuando en el apartado 1 de la cláusula 1 se admitan ofertas integradoras, previamente se llevará a cabo una evaluación comparativa para determinar si las ofertas presentadas por un licitador concreto para una combinación particular de lotes cumpliría mejor, en conjunto, los criterios de adjudicación establecidos en el pliego con respecto a dichos lotes, que las ofertas presentadas para los lotes separados de que se trate, considerados aisladamente.</w:t>
      </w:r>
    </w:p>
    <w:p w14:paraId="2B069DC3" w14:textId="5A5FEAA5" w:rsidR="003C4868" w:rsidRPr="00AA7429" w:rsidRDefault="00776FF3" w:rsidP="009E05E8">
      <w:pPr>
        <w:outlineLvl w:val="1"/>
        <w:rPr>
          <w:i/>
        </w:rPr>
      </w:pPr>
      <w:bookmarkStart w:id="51" w:name="_Toc194066829"/>
      <w:r w:rsidRPr="00AA7429">
        <w:rPr>
          <w:b/>
        </w:rPr>
        <w:t xml:space="preserve">Cláusula </w:t>
      </w:r>
      <w:r w:rsidR="001F09D0" w:rsidRPr="00AA7429">
        <w:rPr>
          <w:b/>
        </w:rPr>
        <w:t>9</w:t>
      </w:r>
      <w:r w:rsidR="00842791" w:rsidRPr="00AA7429">
        <w:rPr>
          <w:b/>
        </w:rPr>
        <w:t>.</w:t>
      </w:r>
      <w:r w:rsidR="00842791" w:rsidRPr="00AA7429">
        <w:t xml:space="preserve"> </w:t>
      </w:r>
      <w:r w:rsidR="003C4868" w:rsidRPr="00AA7429">
        <w:rPr>
          <w:i/>
        </w:rPr>
        <w:t>Presentación de proposiciones</w:t>
      </w:r>
      <w:bookmarkEnd w:id="47"/>
      <w:bookmarkEnd w:id="48"/>
      <w:bookmarkEnd w:id="49"/>
      <w:r w:rsidR="00265DEC" w:rsidRPr="00AA7429">
        <w:rPr>
          <w:i/>
        </w:rPr>
        <w:t xml:space="preserve"> y tratamiento de l</w:t>
      </w:r>
      <w:r w:rsidR="009C2450" w:rsidRPr="00AA7429">
        <w:rPr>
          <w:i/>
        </w:rPr>
        <w:t>os datos personales por pa</w:t>
      </w:r>
      <w:r w:rsidR="00265DEC" w:rsidRPr="00AA7429">
        <w:rPr>
          <w:i/>
        </w:rPr>
        <w:t>rte de la Administración contratante</w:t>
      </w:r>
      <w:r w:rsidR="00E438AB">
        <w:rPr>
          <w:i/>
        </w:rPr>
        <w:t>.</w:t>
      </w:r>
      <w:bookmarkEnd w:id="51"/>
    </w:p>
    <w:p w14:paraId="37DEFC6F" w14:textId="77777777" w:rsidR="001A62DF" w:rsidRPr="00AA7429" w:rsidRDefault="001A62DF" w:rsidP="00741CA0"/>
    <w:p w14:paraId="31DB66C5" w14:textId="2719890A" w:rsidR="00741CA0" w:rsidRPr="00AA7429" w:rsidRDefault="00741CA0" w:rsidP="00741CA0">
      <w:r w:rsidRPr="00AA7429">
        <w:t>Las proposiciones se presentarán en la forma, plazo y lugar indicados en el anuncio de licitación</w:t>
      </w:r>
      <w:r w:rsidR="007E3988" w:rsidRPr="00AA7429">
        <w:t xml:space="preserve"> </w:t>
      </w:r>
      <w:r w:rsidR="00F22C6E" w:rsidRPr="00AA7429">
        <w:t>que se publicará en el perfil de contratante del</w:t>
      </w:r>
      <w:r w:rsidRPr="00AA7429">
        <w:t xml:space="preserve"> Portal de Contratación Pública de la Comunidad de Madrid (</w:t>
      </w:r>
      <w:hyperlink r:id="rId14" w:history="1">
        <w:r w:rsidR="00462C89" w:rsidRPr="00CE01C6">
          <w:rPr>
            <w:rStyle w:val="Hipervnculo"/>
          </w:rPr>
          <w:t>https://contratos-publicos.comunidad.madrid</w:t>
        </w:r>
        <w:r w:rsidR="00462C89" w:rsidRPr="00AA7429">
          <w:rPr>
            <w:rStyle w:val="Hipervnculo"/>
            <w:color w:val="auto"/>
          </w:rPr>
          <w:t>/</w:t>
        </w:r>
      </w:hyperlink>
      <w:r w:rsidRPr="00AA7429">
        <w:t>)</w:t>
      </w:r>
      <w:r w:rsidR="007E3988" w:rsidRPr="00AA7429">
        <w:t>, donde</w:t>
      </w:r>
      <w:r w:rsidRPr="00AA7429">
        <w:t xml:space="preserve"> se ofrecerá</w:t>
      </w:r>
      <w:r w:rsidR="00F22C6E" w:rsidRPr="00AA7429">
        <w:t>, entre otra,</w:t>
      </w:r>
      <w:r w:rsidRPr="00AA7429">
        <w:t xml:space="preserve"> la información relativa a la convocatoria</w:t>
      </w:r>
      <w:r w:rsidR="00D2467B" w:rsidRPr="00AA7429">
        <w:t xml:space="preserve"> </w:t>
      </w:r>
      <w:r w:rsidRPr="00AA7429">
        <w:t>de licitación de este contrato, incluyendo los pliegos de cláusulas administrativas particulares</w:t>
      </w:r>
      <w:r w:rsidR="00D57E5A" w:rsidRPr="00AA7429">
        <w:t>, de prescripciones técnicas particulares</w:t>
      </w:r>
      <w:r w:rsidRPr="00AA7429">
        <w:t xml:space="preserve"> y documentación complementaria, en su caso</w:t>
      </w:r>
      <w:r w:rsidR="00F45EBA" w:rsidRPr="00AA7429">
        <w:t>, y el enlace a la información sobre el sistema de licitación electrónica que debe utilizarse</w:t>
      </w:r>
      <w:r w:rsidRPr="00AA7429">
        <w:t>.</w:t>
      </w:r>
      <w:r w:rsidR="00E96BDD" w:rsidRPr="00AA7429">
        <w:t xml:space="preserve"> </w:t>
      </w:r>
      <w:r w:rsidR="007E3988" w:rsidRPr="00AA7429">
        <w:rPr>
          <w:rStyle w:val="Refdenotaalpie"/>
        </w:rPr>
        <w:footnoteReference w:id="23"/>
      </w:r>
    </w:p>
    <w:p w14:paraId="297414CE" w14:textId="77777777" w:rsidR="00AD6BE2" w:rsidRPr="00AA7429" w:rsidRDefault="00AD6BE2" w:rsidP="00741CA0"/>
    <w:p w14:paraId="7D45DF49" w14:textId="4E5CE587" w:rsidR="00741CA0" w:rsidRPr="00AA7429" w:rsidRDefault="00741CA0" w:rsidP="00741CA0">
      <w:r w:rsidRPr="00AA7429">
        <w:t xml:space="preserve">Los licitadores podrán solicitar información adicional sobre los pliegos y sobre la documentación complementaria con una antelación </w:t>
      </w:r>
      <w:r w:rsidR="007E3988" w:rsidRPr="00AA7429">
        <w:t xml:space="preserve">mínima </w:t>
      </w:r>
      <w:r w:rsidRPr="00AA7429">
        <w:t xml:space="preserve">de </w:t>
      </w:r>
      <w:r w:rsidR="00E90979" w:rsidRPr="00AA7429">
        <w:t xml:space="preserve">7 </w:t>
      </w:r>
      <w:r w:rsidRPr="00AA7429">
        <w:t>días</w:t>
      </w:r>
      <w:r w:rsidR="007E3988" w:rsidRPr="00AA7429">
        <w:t xml:space="preserve"> </w:t>
      </w:r>
      <w:r w:rsidRPr="00AA7429">
        <w:rPr>
          <w:rStyle w:val="Refdenotaalpie"/>
        </w:rPr>
        <w:footnoteReference w:id="24"/>
      </w:r>
      <w:r w:rsidR="001F09D0" w:rsidRPr="00AA7429">
        <w:t xml:space="preserve"> </w:t>
      </w:r>
      <w:r w:rsidR="00E90979" w:rsidRPr="00AA7429">
        <w:t>(4 días si se trata de compras corrientes de bienes disponibles en el mercado)</w:t>
      </w:r>
      <w:r w:rsidR="00F12C34">
        <w:t xml:space="preserve"> </w:t>
      </w:r>
      <w:r w:rsidRPr="00AA7429">
        <w:t xml:space="preserve">a la fecha límite fijada para la recepción de ofertas en el anuncio de licitación. Esta información se facilitará </w:t>
      </w:r>
      <w:r w:rsidR="00E90979" w:rsidRPr="00AA7429">
        <w:t xml:space="preserve">cuatro </w:t>
      </w:r>
      <w:r w:rsidRPr="00AA7429">
        <w:t xml:space="preserve">días </w:t>
      </w:r>
      <w:r w:rsidR="00E90979" w:rsidRPr="00AA7429">
        <w:t xml:space="preserve">(2 días si se trata de compras corrientes de bienes disponibles en el mercado) </w:t>
      </w:r>
      <w:r w:rsidRPr="00AA7429">
        <w:t xml:space="preserve">antes del fin del plazo de presentación de proposiciones. </w:t>
      </w:r>
    </w:p>
    <w:p w14:paraId="7C93F48B" w14:textId="77777777" w:rsidR="00D2467B" w:rsidRPr="00AA7429" w:rsidRDefault="00D2467B" w:rsidP="00741CA0"/>
    <w:p w14:paraId="23CB1C6B" w14:textId="77777777" w:rsidR="007E3988" w:rsidRPr="00AA7429" w:rsidRDefault="007E3988" w:rsidP="007E3988">
      <w:r w:rsidRPr="00AA7429">
        <w:t>En los casos en que lo solicitado sean aclaraciones a lo establecido en los pliegos o resto de documentación, las respuestas tendrán carácter vinculante y se harán públicas en el perfil de contratante.</w:t>
      </w:r>
    </w:p>
    <w:p w14:paraId="1201CABF" w14:textId="77777777" w:rsidR="00741CA0" w:rsidRPr="00AA7429" w:rsidRDefault="00741CA0" w:rsidP="00741CA0"/>
    <w:p w14:paraId="45960317" w14:textId="0D1B0727" w:rsidR="00741CA0" w:rsidRPr="00AA7429" w:rsidRDefault="00741CA0" w:rsidP="00741CA0">
      <w:r w:rsidRPr="00AA7429">
        <w:t>Cada empresario no podrá presentar más de una proposición, sin perjuicio de la admisibilidad de variantes. Tampoco podrá suscribir ninguna proposición en unión temporal con otros empresarios si lo ha hecho individualmente o figurar en más de una unión temporal. La contravención de estas prohibiciones dará lugar a la inadmisión de todas las proposiciones por él suscritas.</w:t>
      </w:r>
    </w:p>
    <w:p w14:paraId="60EE1418" w14:textId="77777777" w:rsidR="00265DEC" w:rsidRPr="00AA7429" w:rsidRDefault="00265DEC" w:rsidP="00741CA0"/>
    <w:p w14:paraId="09F188DB" w14:textId="77777777" w:rsidR="00265DEC" w:rsidRPr="00AA7429" w:rsidRDefault="00265DEC" w:rsidP="00265DEC">
      <w:r w:rsidRPr="00AA7429">
        <w:t xml:space="preserve">En lo que concierne a las variantes, se estará a lo dispuesto en el </w:t>
      </w:r>
      <w:r w:rsidRPr="00AA7429">
        <w:rPr>
          <w:b/>
        </w:rPr>
        <w:t>apartado 9 de la cláusula 1</w:t>
      </w:r>
      <w:r w:rsidRPr="00AA7429">
        <w:t>.</w:t>
      </w:r>
    </w:p>
    <w:p w14:paraId="5702DB18" w14:textId="77777777" w:rsidR="00996240" w:rsidRPr="00AA7429" w:rsidRDefault="00996240" w:rsidP="00741CA0"/>
    <w:p w14:paraId="27015230" w14:textId="2F9F4302" w:rsidR="00741CA0" w:rsidRPr="00AA7429" w:rsidRDefault="00741CA0" w:rsidP="00741CA0">
      <w:r w:rsidRPr="00AA7429">
        <w:t xml:space="preserve">La presentación de proposiciones </w:t>
      </w:r>
      <w:r w:rsidR="00AC72C6" w:rsidRPr="00AA7429">
        <w:t xml:space="preserve">se realizará necesaria y únicamente en el registro indicado en el anuncio de licitación, y </w:t>
      </w:r>
      <w:r w:rsidRPr="00AA7429">
        <w:t>supone, por parte del empresario, la aceptación incondicional del clausulado de este pliego y del de prescripciones técnicas que rigen el presente contrato, sin salvedad alguna.</w:t>
      </w:r>
    </w:p>
    <w:p w14:paraId="0BDA7C25" w14:textId="77777777" w:rsidR="00265DEC" w:rsidRPr="00AA7429" w:rsidRDefault="00265DEC" w:rsidP="00741CA0"/>
    <w:p w14:paraId="0DF5F0B5" w14:textId="77777777" w:rsidR="00265DEC" w:rsidRPr="00AA7429" w:rsidRDefault="00265DEC" w:rsidP="00265DEC">
      <w:pPr>
        <w:widowControl w:val="0"/>
        <w:rPr>
          <w:rFonts w:eastAsia="Calibri"/>
        </w:rPr>
      </w:pPr>
      <w:r w:rsidRPr="00AA7429">
        <w:rPr>
          <w:rFonts w:eastAsia="Calibri"/>
        </w:rPr>
        <w:t>Los datos de carácter personal de los licitadores, del adjudicatario y, en su caso, de sus representantes y personal, serán tratados por el centro directivo promotor del contrato en la actividad de tratamiento “CONTRATACIÓN”, cuya finalidad es la tramitación, adjudicación y ejecución de los contratos</w:t>
      </w:r>
      <w:r w:rsidRPr="00AA7429">
        <w:rPr>
          <w:rFonts w:eastAsia="Calibri"/>
          <w:vertAlign w:val="superscript"/>
        </w:rPr>
        <w:footnoteReference w:id="25"/>
      </w:r>
      <w:r w:rsidRPr="00AA7429">
        <w:rPr>
          <w:rFonts w:eastAsia="Calibri"/>
        </w:rPr>
        <w:t xml:space="preserve">. La legitimación para el tratamiento de esos datos personales se fundamenta en el artículo 6.1.b) del </w:t>
      </w:r>
      <w:r w:rsidRPr="00AA7429">
        <w:rPr>
          <w:iCs/>
        </w:rPr>
        <w:t>Reglamento (UE) 2016/679 del Parlamento Europeo y del Consejo, de 27 de abril de 2016, relativo a la protección de las personas físicas en lo que respecta al tratamiento de datos personales y a la libre circulación de estos datos y por el que se deroga la Directiva 95/46/CE (RGPD)</w:t>
      </w:r>
      <w:r w:rsidRPr="00AA7429">
        <w:rPr>
          <w:rFonts w:eastAsia="Calibri"/>
        </w:rPr>
        <w:t xml:space="preserve">. </w:t>
      </w:r>
    </w:p>
    <w:p w14:paraId="2F1FFC0A" w14:textId="77777777" w:rsidR="00265DEC" w:rsidRPr="00AA7429" w:rsidRDefault="00265DEC" w:rsidP="00265DEC">
      <w:pPr>
        <w:widowControl w:val="0"/>
        <w:rPr>
          <w:rFonts w:eastAsia="Calibri"/>
        </w:rPr>
      </w:pPr>
    </w:p>
    <w:p w14:paraId="7914CC84" w14:textId="77777777" w:rsidR="00265DEC" w:rsidRPr="00AA7429" w:rsidRDefault="00265DEC" w:rsidP="00265DEC">
      <w:pPr>
        <w:widowControl w:val="0"/>
        <w:rPr>
          <w:rFonts w:eastAsia="Calibri"/>
        </w:rPr>
      </w:pPr>
      <w:r w:rsidRPr="00AA7429">
        <w:rPr>
          <w:rFonts w:eastAsia="Calibri"/>
        </w:rPr>
        <w:t>No se comunicarán los datos personales a terceros destinatarios, salvo a aquellas entidades o Administraciones a las que resulte necesario para el cumplimiento de la finalidad del tratamiento y de las obligaciones legales del contrato, en los términos declarados en el Registro de Actividades de Tratamiento (RAT) correspondiente.</w:t>
      </w:r>
    </w:p>
    <w:p w14:paraId="2DF6EFB2" w14:textId="77777777" w:rsidR="00265DEC" w:rsidRPr="00AA7429" w:rsidRDefault="00265DEC" w:rsidP="00265DEC">
      <w:pPr>
        <w:widowControl w:val="0"/>
        <w:rPr>
          <w:rFonts w:eastAsia="Calibri"/>
        </w:rPr>
      </w:pPr>
    </w:p>
    <w:p w14:paraId="7556505C" w14:textId="77777777" w:rsidR="00265DEC" w:rsidRPr="00AA7429" w:rsidRDefault="00265DEC" w:rsidP="00265DEC">
      <w:pPr>
        <w:widowControl w:val="0"/>
        <w:rPr>
          <w:rFonts w:eastAsia="Calibri"/>
        </w:rPr>
      </w:pPr>
      <w:r w:rsidRPr="00AA7429">
        <w:rPr>
          <w:rFonts w:eastAsia="Calibri"/>
        </w:rPr>
        <w:t>Los datos que proceda serán publicados en los diarios o boletines oficiales y, en particular, en el perfil de contratante del Portal de la Contratación Pública de la Comunidad de Madrid y, por interconexión, en la Plataforma de Contratación del Sector Público.</w:t>
      </w:r>
    </w:p>
    <w:p w14:paraId="0B55CB51" w14:textId="77777777" w:rsidR="00265DEC" w:rsidRPr="00AA7429" w:rsidRDefault="00265DEC" w:rsidP="00265DEC">
      <w:pPr>
        <w:widowControl w:val="0"/>
        <w:rPr>
          <w:rFonts w:eastAsia="Calibri"/>
        </w:rPr>
      </w:pPr>
    </w:p>
    <w:p w14:paraId="55BE8A62" w14:textId="31EC2B04" w:rsidR="00265DEC" w:rsidRPr="00AA7429" w:rsidRDefault="00265DEC" w:rsidP="00265DEC">
      <w:pPr>
        <w:widowControl w:val="0"/>
        <w:rPr>
          <w:rFonts w:eastAsia="Calibri"/>
        </w:rPr>
      </w:pPr>
      <w:r w:rsidRPr="00AA7429">
        <w:rPr>
          <w:rFonts w:eastAsia="Calibri"/>
        </w:rPr>
        <w:t>Los derechos de acceso, rectificación, supresión y portabilidad de sus datos, de limitación y oposición a su tratamiento, así como el derecho a no ser objeto de decisiones basadas únicamente en el tratamiento automatizado de sus datos, cuando procedan, se pueden ejercer por registro electrónico, registro presencial o en los lugares y formas previstos en el artículo 16.4 de la Ley 39/2015, de 1 de octubre, del Procedimiento Administrativo Común de las Administraciones Públicas, preferentemente mediante el “Formulario para el ejercicio de derechos en materia de protección de datos personales”, que está disponible en la dirección de Internet:</w:t>
      </w:r>
      <w:r w:rsidR="00CE01C6">
        <w:rPr>
          <w:rFonts w:eastAsia="Calibri"/>
        </w:rPr>
        <w:t xml:space="preserve"> </w:t>
      </w:r>
      <w:hyperlink r:id="rId15" w:history="1">
        <w:r w:rsidR="00CE01C6" w:rsidRPr="002B48C5">
          <w:rPr>
            <w:rStyle w:val="Hipervnculo"/>
            <w:rFonts w:eastAsia="Calibri"/>
          </w:rPr>
          <w:t>https://www.comunidad.madrid/gobierno/informacion-juridica-legislacion/proteccion-datos-mis-derechos-su-ejercicio</w:t>
        </w:r>
      </w:hyperlink>
      <w:r w:rsidR="00CE01C6">
        <w:rPr>
          <w:rFonts w:eastAsia="Calibri"/>
        </w:rPr>
        <w:t xml:space="preserve"> </w:t>
      </w:r>
      <w:hyperlink r:id="rId16" w:history="1"/>
      <w:r w:rsidRPr="00AA7429">
        <w:rPr>
          <w:rFonts w:eastAsia="Calibri"/>
        </w:rPr>
        <w:t xml:space="preserve">donde además se ofrece información adicional sobre esta materia. </w:t>
      </w:r>
    </w:p>
    <w:p w14:paraId="5C3E1DB2" w14:textId="77777777" w:rsidR="00741CA0" w:rsidRPr="00AA7429" w:rsidRDefault="00741CA0" w:rsidP="00741CA0"/>
    <w:p w14:paraId="56062F7F" w14:textId="3446912B" w:rsidR="00C51A74" w:rsidRPr="00AA7429" w:rsidRDefault="00776FF3" w:rsidP="009E05E8">
      <w:pPr>
        <w:outlineLvl w:val="1"/>
        <w:rPr>
          <w:i/>
        </w:rPr>
      </w:pPr>
      <w:bookmarkStart w:id="52" w:name="_Toc198006174"/>
      <w:bookmarkStart w:id="53" w:name="_Toc512430151"/>
      <w:bookmarkStart w:id="54" w:name="_Toc518032881"/>
      <w:bookmarkStart w:id="55" w:name="_Toc194066830"/>
      <w:r w:rsidRPr="00AA7429">
        <w:rPr>
          <w:b/>
        </w:rPr>
        <w:t xml:space="preserve">Cláusula </w:t>
      </w:r>
      <w:r w:rsidR="004D626B" w:rsidRPr="00AA7429">
        <w:rPr>
          <w:b/>
        </w:rPr>
        <w:t>10</w:t>
      </w:r>
      <w:r w:rsidR="001F09D0" w:rsidRPr="00AA7429">
        <w:rPr>
          <w:b/>
        </w:rPr>
        <w:t>.</w:t>
      </w:r>
      <w:r w:rsidR="00C51A74" w:rsidRPr="00AA7429">
        <w:t xml:space="preserve"> </w:t>
      </w:r>
      <w:r w:rsidR="00B72DBD" w:rsidRPr="00AA7429">
        <w:rPr>
          <w:i/>
        </w:rPr>
        <w:t>Medios</w:t>
      </w:r>
      <w:r w:rsidR="00C51A74" w:rsidRPr="00AA7429">
        <w:rPr>
          <w:i/>
        </w:rPr>
        <w:t xml:space="preserve"> electrónic</w:t>
      </w:r>
      <w:r w:rsidR="00B72DBD" w:rsidRPr="00AA7429">
        <w:rPr>
          <w:i/>
        </w:rPr>
        <w:t>o</w:t>
      </w:r>
      <w:bookmarkEnd w:id="52"/>
      <w:bookmarkEnd w:id="53"/>
      <w:bookmarkEnd w:id="54"/>
      <w:r w:rsidR="00E438AB">
        <w:rPr>
          <w:i/>
        </w:rPr>
        <w:t>s</w:t>
      </w:r>
      <w:r w:rsidR="00F601C9">
        <w:rPr>
          <w:i/>
        </w:rPr>
        <w:t>.</w:t>
      </w:r>
      <w:bookmarkEnd w:id="55"/>
    </w:p>
    <w:p w14:paraId="7C5FB70F" w14:textId="77777777" w:rsidR="00FA62D3" w:rsidRPr="00AA7429" w:rsidRDefault="00FA62D3" w:rsidP="00F80661"/>
    <w:p w14:paraId="1902B586" w14:textId="77A0FA8F" w:rsidR="00FA62D3" w:rsidRPr="00AA7429" w:rsidRDefault="00FA62D3" w:rsidP="00FA62D3">
      <w:r w:rsidRPr="00AA7429">
        <w:t xml:space="preserve">La utilización de medios y soportes electrónicos, informáticos y telemáticos en la presentación de proposiciones será obligatoria </w:t>
      </w:r>
      <w:r w:rsidR="00BC5883" w:rsidRPr="00AA7429">
        <w:t xml:space="preserve">según </w:t>
      </w:r>
      <w:r w:rsidRPr="00AA7429">
        <w:t xml:space="preserve">se </w:t>
      </w:r>
      <w:r w:rsidR="00BC5883" w:rsidRPr="00AA7429">
        <w:t xml:space="preserve">indica </w:t>
      </w:r>
      <w:r w:rsidRPr="00AA7429">
        <w:t xml:space="preserve">en el </w:t>
      </w:r>
      <w:r w:rsidRPr="00AA7429">
        <w:rPr>
          <w:b/>
        </w:rPr>
        <w:t>apartado 1</w:t>
      </w:r>
      <w:r w:rsidR="009148A6" w:rsidRPr="00AA7429">
        <w:rPr>
          <w:b/>
        </w:rPr>
        <w:t>0</w:t>
      </w:r>
      <w:r w:rsidRPr="00AA7429">
        <w:rPr>
          <w:b/>
        </w:rPr>
        <w:t xml:space="preserve"> de la cláusula 1</w:t>
      </w:r>
      <w:r w:rsidRPr="00AA7429">
        <w:t>.</w:t>
      </w:r>
    </w:p>
    <w:p w14:paraId="17FAA362" w14:textId="77777777" w:rsidR="00FA62D3" w:rsidRPr="00AA7429" w:rsidRDefault="00FA62D3" w:rsidP="00FA62D3"/>
    <w:p w14:paraId="63C35384" w14:textId="77777777" w:rsidR="00F80661" w:rsidRPr="00AA7429" w:rsidRDefault="00FA62D3" w:rsidP="00FA62D3">
      <w:r w:rsidRPr="00AA7429">
        <w:t>En el mismo apartado se indica el portal informático donde se puede acceder a los programas y la información necesaria para licitar por medios electrónicos</w:t>
      </w:r>
      <w:r w:rsidR="001F09D0" w:rsidRPr="00AA7429">
        <w:t>.</w:t>
      </w:r>
    </w:p>
    <w:p w14:paraId="445AFC3C" w14:textId="77777777" w:rsidR="00F80661" w:rsidRPr="00AA7429" w:rsidRDefault="00F80661" w:rsidP="00FA62D3">
      <w:pPr>
        <w:widowControl w:val="0"/>
        <w:suppressAutoHyphens/>
        <w:autoSpaceDE w:val="0"/>
        <w:autoSpaceDN w:val="0"/>
        <w:adjustRightInd w:val="0"/>
        <w:rPr>
          <w:spacing w:val="-3"/>
        </w:rPr>
      </w:pPr>
    </w:p>
    <w:p w14:paraId="27839A03" w14:textId="74CD5C30" w:rsidR="00CE273A" w:rsidRPr="00AA7429" w:rsidRDefault="00CE273A" w:rsidP="00CE273A">
      <w:pPr>
        <w:widowControl w:val="0"/>
        <w:suppressAutoHyphens/>
        <w:autoSpaceDE w:val="0"/>
        <w:autoSpaceDN w:val="0"/>
        <w:adjustRightInd w:val="0"/>
        <w:rPr>
          <w:spacing w:val="-3"/>
        </w:rPr>
      </w:pPr>
      <w:r w:rsidRPr="00AA7429">
        <w:rPr>
          <w:spacing w:val="-3"/>
        </w:rPr>
        <w:t>Los licitadores aportarán sus documentos firmados electrónicamente. Los certificados de firma electrónica que se utilicen deben haber sido emitidos por uno de los prestadores de servicios electrónicos de confianza cualificados (</w:t>
      </w:r>
      <w:hyperlink r:id="rId17" w:history="1">
        <w:r w:rsidRPr="00CE01C6">
          <w:rPr>
            <w:rStyle w:val="Hipervnculo"/>
          </w:rPr>
          <w:t>https://sedeaplicaciones.minetur.gob.es/Prestadores</w:t>
        </w:r>
        <w:r w:rsidRPr="00AA7429">
          <w:rPr>
            <w:rStyle w:val="Hipervnculo"/>
            <w:color w:val="auto"/>
            <w:spacing w:val="-3"/>
          </w:rPr>
          <w:t>/</w:t>
        </w:r>
      </w:hyperlink>
      <w:r w:rsidRPr="00AA7429">
        <w:rPr>
          <w:spacing w:val="-3"/>
        </w:rPr>
        <w:t>) y no estar vencidos, suspendidos o revocados. Si no dispusieran de los documentos en formato electrónico porque fueron emitidos originalmente en soporte papel, aportarán copias digitalizadas. Las copias que aporten los interesados al procedimiento de contratación tendrán eficacia exclusivamente en el ámbito de la actividad contractual de esta Administración Pública Autonómica.</w:t>
      </w:r>
    </w:p>
    <w:p w14:paraId="56D4A2FF" w14:textId="77777777" w:rsidR="00FA62D3" w:rsidRPr="00AA7429" w:rsidRDefault="00FA62D3" w:rsidP="00FA62D3">
      <w:pPr>
        <w:widowControl w:val="0"/>
        <w:suppressAutoHyphens/>
        <w:autoSpaceDE w:val="0"/>
        <w:autoSpaceDN w:val="0"/>
        <w:adjustRightInd w:val="0"/>
        <w:rPr>
          <w:spacing w:val="-3"/>
        </w:rPr>
      </w:pPr>
    </w:p>
    <w:p w14:paraId="367DE994" w14:textId="77777777" w:rsidR="00FA62D3" w:rsidRPr="00AA7429" w:rsidRDefault="00FA62D3" w:rsidP="00FA62D3">
      <w:pPr>
        <w:widowControl w:val="0"/>
        <w:suppressAutoHyphens/>
        <w:autoSpaceDE w:val="0"/>
        <w:autoSpaceDN w:val="0"/>
        <w:adjustRightInd w:val="0"/>
        <w:rPr>
          <w:spacing w:val="-3"/>
        </w:rPr>
      </w:pPr>
      <w:r w:rsidRPr="00AA7429">
        <w:rPr>
          <w:spacing w:val="-3"/>
        </w:rPr>
        <w:t xml:space="preserve">Los licitadores son responsables de la veracidad de los documentos que presenten. </w:t>
      </w:r>
      <w:r w:rsidRPr="00AA7429">
        <w:rPr>
          <w:spacing w:val="-3"/>
        </w:rPr>
        <w:lastRenderedPageBreak/>
        <w:t>Excepcionalmente, cuando la relevancia del documento en el procedimiento lo exija o existan dudas derivadas de la calidad de la copia, el órgano de contratación podrá solicitar de manera motivada el cotejo de las copias aportadas por el licitador, para lo que podrá requerir la exhibición del documento o de la información original.</w:t>
      </w:r>
    </w:p>
    <w:p w14:paraId="17769D8C" w14:textId="77777777" w:rsidR="00FA62D3" w:rsidRPr="00AA7429" w:rsidRDefault="00FA62D3" w:rsidP="00FA62D3">
      <w:pPr>
        <w:widowControl w:val="0"/>
        <w:suppressAutoHyphens/>
        <w:autoSpaceDE w:val="0"/>
        <w:autoSpaceDN w:val="0"/>
        <w:adjustRightInd w:val="0"/>
        <w:rPr>
          <w:spacing w:val="-3"/>
        </w:rPr>
      </w:pPr>
    </w:p>
    <w:p w14:paraId="3C86C1FA" w14:textId="23D69E04" w:rsidR="00FA62D3" w:rsidRPr="00AA7429" w:rsidRDefault="00FA62D3" w:rsidP="00FA62D3">
      <w:pPr>
        <w:widowControl w:val="0"/>
        <w:suppressAutoHyphens/>
        <w:autoSpaceDE w:val="0"/>
        <w:autoSpaceDN w:val="0"/>
        <w:adjustRightInd w:val="0"/>
        <w:rPr>
          <w:spacing w:val="-3"/>
        </w:rPr>
      </w:pPr>
      <w:r w:rsidRPr="00AA7429">
        <w:rPr>
          <w:spacing w:val="-3"/>
        </w:rPr>
        <w:t xml:space="preserve">Incurrir en falsedad al facilitar cualquier dato relativo a la capacidad es causa de prohibición de contratar conforme al artículo </w:t>
      </w:r>
      <w:r w:rsidRPr="00AA7429">
        <w:t>71.1 e) de la LCSP</w:t>
      </w:r>
      <w:r w:rsidRPr="00AA7429">
        <w:rPr>
          <w:spacing w:val="-3"/>
        </w:rPr>
        <w:t>.</w:t>
      </w:r>
    </w:p>
    <w:p w14:paraId="3C407D13" w14:textId="77777777" w:rsidR="00FA62D3" w:rsidRPr="00AA7429" w:rsidRDefault="00FA62D3" w:rsidP="00FA62D3">
      <w:pPr>
        <w:widowControl w:val="0"/>
        <w:suppressAutoHyphens/>
        <w:autoSpaceDE w:val="0"/>
        <w:autoSpaceDN w:val="0"/>
        <w:adjustRightInd w:val="0"/>
        <w:rPr>
          <w:spacing w:val="-3"/>
        </w:rPr>
      </w:pPr>
    </w:p>
    <w:p w14:paraId="7DDB4D05" w14:textId="5855403F" w:rsidR="00FA62D3" w:rsidRPr="00AA7429" w:rsidRDefault="00FA62D3" w:rsidP="00FA62D3">
      <w:pPr>
        <w:widowControl w:val="0"/>
        <w:suppressAutoHyphens/>
        <w:autoSpaceDE w:val="0"/>
        <w:autoSpaceDN w:val="0"/>
        <w:adjustRightInd w:val="0"/>
        <w:rPr>
          <w:spacing w:val="-3"/>
        </w:rPr>
      </w:pPr>
      <w:r w:rsidRPr="00AA7429">
        <w:rPr>
          <w:spacing w:val="-3"/>
        </w:rPr>
        <w:t xml:space="preserve">El órgano de contratación recabará de otros órganos y registros de las Administraciones y entidades públicas la consulta y transmisión electrónica de datos y documentos que se requieran referentes a la capacidad de las empresas, salvo que conste su oposición expresa, en los términos del modelo que figura como </w:t>
      </w:r>
      <w:r w:rsidRPr="00AA7429">
        <w:rPr>
          <w:b/>
          <w:spacing w:val="-3"/>
        </w:rPr>
        <w:t xml:space="preserve">anexo </w:t>
      </w:r>
      <w:r w:rsidR="00F2059C" w:rsidRPr="00AA7429">
        <w:rPr>
          <w:b/>
          <w:spacing w:val="-3"/>
        </w:rPr>
        <w:t>II</w:t>
      </w:r>
      <w:r w:rsidR="00FD58CA" w:rsidRPr="00AA7429">
        <w:rPr>
          <w:b/>
          <w:spacing w:val="-3"/>
        </w:rPr>
        <w:t xml:space="preserve"> </w:t>
      </w:r>
      <w:r w:rsidRPr="00AA7429">
        <w:rPr>
          <w:spacing w:val="-3"/>
        </w:rPr>
        <w:t>de este pliego.</w:t>
      </w:r>
    </w:p>
    <w:p w14:paraId="221EDB25" w14:textId="77777777" w:rsidR="00FA62D3" w:rsidRPr="00AA7429" w:rsidRDefault="00FA62D3" w:rsidP="00FA62D3">
      <w:pPr>
        <w:widowControl w:val="0"/>
        <w:suppressAutoHyphens/>
        <w:autoSpaceDE w:val="0"/>
        <w:autoSpaceDN w:val="0"/>
        <w:adjustRightInd w:val="0"/>
        <w:rPr>
          <w:spacing w:val="-3"/>
        </w:rPr>
      </w:pPr>
    </w:p>
    <w:p w14:paraId="737695F6" w14:textId="77777777" w:rsidR="00FA62D3" w:rsidRPr="00AA7429" w:rsidRDefault="00FA62D3" w:rsidP="00FA62D3">
      <w:pPr>
        <w:widowControl w:val="0"/>
        <w:suppressAutoHyphens/>
        <w:autoSpaceDE w:val="0"/>
        <w:autoSpaceDN w:val="0"/>
        <w:adjustRightInd w:val="0"/>
        <w:rPr>
          <w:spacing w:val="-3"/>
          <w:u w:val="single"/>
        </w:rPr>
      </w:pPr>
      <w:r w:rsidRPr="00AA7429">
        <w:rPr>
          <w:spacing w:val="-3"/>
          <w:u w:val="single"/>
        </w:rPr>
        <w:t>Notificaciones y comunicaciones telemáticas.</w:t>
      </w:r>
    </w:p>
    <w:p w14:paraId="2763F8CE" w14:textId="31971235" w:rsidR="00FA62D3" w:rsidRPr="00AA7429" w:rsidRDefault="00BC5883" w:rsidP="00FA62D3">
      <w:pPr>
        <w:widowControl w:val="0"/>
        <w:suppressAutoHyphens/>
        <w:autoSpaceDE w:val="0"/>
        <w:autoSpaceDN w:val="0"/>
        <w:adjustRightInd w:val="0"/>
        <w:rPr>
          <w:spacing w:val="-3"/>
        </w:rPr>
      </w:pPr>
      <w:r w:rsidRPr="00AA7429">
        <w:rPr>
          <w:spacing w:val="-3"/>
        </w:rPr>
        <w:t>P</w:t>
      </w:r>
      <w:r w:rsidR="00FA62D3" w:rsidRPr="00AA7429">
        <w:rPr>
          <w:spacing w:val="-3"/>
        </w:rPr>
        <w:t>ara las restantes comunicaciones, notificaciones y envíos documentales, los interesados se relacionarán con el órgano de contratación por medios electrónicos.</w:t>
      </w:r>
    </w:p>
    <w:p w14:paraId="09F3D382" w14:textId="77777777" w:rsidR="00FA62D3" w:rsidRPr="00AA7429" w:rsidRDefault="00FA62D3" w:rsidP="00FA62D3"/>
    <w:p w14:paraId="70134175" w14:textId="77777777" w:rsidR="00CE273A" w:rsidRPr="00AA7429" w:rsidRDefault="00CE273A" w:rsidP="00CE273A">
      <w:r w:rsidRPr="00AA7429">
        <w:t>Para la práctica de las notificaciones, el órgano de contratación utilizará el sistema de notificaciones electrónicas de la Comunidad de Madrid, al que se accede a través de la Carpeta Ciudadana (</w:t>
      </w:r>
      <w:hyperlink r:id="rId18" w:history="1">
        <w:r w:rsidRPr="00CE01C6">
          <w:rPr>
            <w:rStyle w:val="Hipervnculo"/>
          </w:rPr>
          <w:t>https://gestiona7.madrid.org/carpetaciudadana</w:t>
        </w:r>
        <w:r w:rsidRPr="00AA7429">
          <w:rPr>
            <w:rStyle w:val="Hipervnculo"/>
            <w:color w:val="auto"/>
          </w:rPr>
          <w:t>/</w:t>
        </w:r>
      </w:hyperlink>
      <w:r w:rsidRPr="00AA7429">
        <w:t>), para lo cual la empresa o su representante deben estar dados de alta en ese sistema.</w:t>
      </w:r>
    </w:p>
    <w:p w14:paraId="377EB618" w14:textId="77777777" w:rsidR="00FA62D3" w:rsidRPr="00AA7429" w:rsidRDefault="00FA62D3" w:rsidP="00FA62D3"/>
    <w:p w14:paraId="2F892AF6" w14:textId="77777777" w:rsidR="00FA62D3" w:rsidRPr="00AA7429" w:rsidRDefault="00FA62D3" w:rsidP="00FA62D3">
      <w:pPr>
        <w:widowControl w:val="0"/>
        <w:suppressAutoHyphens/>
        <w:autoSpaceDE w:val="0"/>
        <w:autoSpaceDN w:val="0"/>
        <w:adjustRightInd w:val="0"/>
        <w:rPr>
          <w:spacing w:val="-3"/>
        </w:rPr>
      </w:pPr>
      <w:r w:rsidRPr="00AA7429">
        <w:rPr>
          <w:spacing w:val="-3"/>
          <w:u w:val="single"/>
        </w:rPr>
        <w:t>Tablón de anuncios electrónico</w:t>
      </w:r>
      <w:r w:rsidRPr="00AA7429">
        <w:rPr>
          <w:spacing w:val="-3"/>
        </w:rPr>
        <w:t xml:space="preserve"> </w:t>
      </w:r>
    </w:p>
    <w:p w14:paraId="216B0FE0" w14:textId="2FAC930B" w:rsidR="00A713FC" w:rsidRPr="00AA7429" w:rsidRDefault="00FA62D3" w:rsidP="00A713FC">
      <w:r w:rsidRPr="00AA7429">
        <w:t xml:space="preserve">Se comunicarán a los interesados los defectos u omisiones subsanables de la documentación presentada por los licitadores, los empresarios admitidos y los excluidos de la licitación, y las ofertas con valores anormales mediante su </w:t>
      </w:r>
      <w:r w:rsidR="00A713FC" w:rsidRPr="00AA7429">
        <w:rPr>
          <w:rFonts w:eastAsia="Calibri"/>
        </w:rPr>
        <w:t xml:space="preserve">publicación en el tablón de anuncios </w:t>
      </w:r>
      <w:r w:rsidR="00E81E5B" w:rsidRPr="00E81E5B">
        <w:rPr>
          <w:rFonts w:eastAsia="Calibri"/>
        </w:rPr>
        <w:t xml:space="preserve">electrónico, incluido en la ficha de la correspondiente contratación publicada en el Portal de la Contratación Pública de la Comunidad de Madrid, sección Perfil de contratante </w:t>
      </w:r>
      <w:r w:rsidR="00A713FC" w:rsidRPr="00AA7429">
        <w:rPr>
          <w:rFonts w:eastAsia="Calibri"/>
        </w:rPr>
        <w:t>(</w:t>
      </w:r>
      <w:hyperlink r:id="rId19" w:history="1">
        <w:r w:rsidR="00A713FC" w:rsidRPr="00CE01C6">
          <w:rPr>
            <w:rStyle w:val="Hipervnculo"/>
          </w:rPr>
          <w:t>https://contratos-publicos.comunidad.madrid/perfil-contratante</w:t>
        </w:r>
      </w:hyperlink>
      <w:r w:rsidR="00A713FC" w:rsidRPr="00AA7429">
        <w:rPr>
          <w:rStyle w:val="Hipervnculo"/>
          <w:rFonts w:eastAsia="Calibri"/>
          <w:color w:val="auto"/>
        </w:rPr>
        <w:t>)</w:t>
      </w:r>
      <w:r w:rsidR="00A713FC" w:rsidRPr="00AA7429">
        <w:rPr>
          <w:rFonts w:eastAsia="Calibri"/>
        </w:rPr>
        <w:t xml:space="preserve">. </w:t>
      </w:r>
    </w:p>
    <w:p w14:paraId="234CB95A" w14:textId="77777777" w:rsidR="00A713FC" w:rsidRPr="00AA7429" w:rsidRDefault="00A713FC" w:rsidP="00A713FC">
      <w:pPr>
        <w:rPr>
          <w:rFonts w:eastAsia="Calibri"/>
        </w:rPr>
      </w:pPr>
    </w:p>
    <w:p w14:paraId="516F7548" w14:textId="77777777" w:rsidR="00A713FC" w:rsidRPr="00AA7429" w:rsidRDefault="00A713FC" w:rsidP="00A713FC">
      <w:r w:rsidRPr="00AA7429">
        <w:t>Adicionalmente, se notificarán de forma individual por medios electrónicos a los interesados afectados, cuando se trate de actuaciones de la mesa o del órgano de contratación, que impliquen la posible subsanación de defectos u omisiones en la documentación presentada o determinen la exclusión de candidatos o licitadores.</w:t>
      </w:r>
    </w:p>
    <w:p w14:paraId="3BF31EDA" w14:textId="77777777" w:rsidR="00A713FC" w:rsidRPr="00AA7429" w:rsidRDefault="00A713FC" w:rsidP="00A713FC"/>
    <w:p w14:paraId="78F366E9" w14:textId="77777777" w:rsidR="00A713FC" w:rsidRPr="00AA7429" w:rsidRDefault="00A713FC" w:rsidP="00A713FC">
      <w:r w:rsidRPr="00AA7429">
        <w:t xml:space="preserve">Conforme a lo dispuesto en la disposición adicional decimoquinta de la LCSP, los plazos a contar desde la notificación de las actuaciones a que se refiere el párrafo anterior se computarán desde la fecha de envío de la notificación electrónica, siempre que el acto objeto de notificación </w:t>
      </w:r>
      <w:r w:rsidRPr="00AA7429">
        <w:lastRenderedPageBreak/>
        <w:t>se haya publicado el mismo día en el Perfil de contratante del órgano de contratación. En caso contrario los plazos se computarán desde la recepción de la notificación por el interesado.</w:t>
      </w:r>
    </w:p>
    <w:p w14:paraId="2CBFF10E" w14:textId="77777777" w:rsidR="00A713FC" w:rsidRPr="00AA7429" w:rsidRDefault="00A713FC" w:rsidP="00A713FC"/>
    <w:p w14:paraId="5A8F7C07" w14:textId="5753D374" w:rsidR="00A713FC" w:rsidRPr="00AA7429" w:rsidRDefault="00A713FC" w:rsidP="00A713FC">
      <w:pPr>
        <w:rPr>
          <w:iCs/>
        </w:rPr>
      </w:pPr>
      <w:r w:rsidRPr="00AA7429">
        <w:rPr>
          <w:iCs/>
        </w:rPr>
        <w:t xml:space="preserve">Por su parte, la publicación en el tablón de anuncios electrónico de la existencia de ofertas que pueden ser consideradas anormalmente bajas se hace para su divulgación y conocimiento de todos los licitadores, ya que esta circunstancia amplía el plazo máximo para adjudicar el contrato, conforme a lo dispuesto en el artículo 158.3 de la LCSP; sin perjuicio de que se efectuará, mediante notificación electrónica individual, el requerimiento a </w:t>
      </w:r>
      <w:r w:rsidRPr="00AA7429">
        <w:t>cada licitador que haya presentado una oferta incursa en presunción de anormalidad</w:t>
      </w:r>
      <w:r w:rsidRPr="00AA7429">
        <w:rPr>
          <w:iCs/>
        </w:rPr>
        <w:t xml:space="preserve">, para tramitar el procedimiento previsto en el artículo 149 de la </w:t>
      </w:r>
      <w:r w:rsidRPr="00AA7429">
        <w:t>de la misma Ley</w:t>
      </w:r>
      <w:r w:rsidRPr="00AA7429">
        <w:rPr>
          <w:iCs/>
        </w:rPr>
        <w:t>, tal y como establece la cláusula</w:t>
      </w:r>
      <w:r w:rsidR="00F12C34">
        <w:rPr>
          <w:iCs/>
        </w:rPr>
        <w:t xml:space="preserve"> </w:t>
      </w:r>
      <w:r w:rsidRPr="00AA7429">
        <w:t>relativa a la actuación de la mesa de contratación</w:t>
      </w:r>
      <w:r w:rsidRPr="00AA7429">
        <w:rPr>
          <w:iCs/>
        </w:rPr>
        <w:t>, computándose en este caso los plazos desde la recepción de la notificación por el interesado.</w:t>
      </w:r>
    </w:p>
    <w:p w14:paraId="7E541B81" w14:textId="39F90614" w:rsidR="00FA62D3" w:rsidRPr="00AA7429" w:rsidRDefault="00FA62D3" w:rsidP="00A713FC">
      <w:pPr>
        <w:widowControl w:val="0"/>
        <w:suppressAutoHyphens/>
        <w:autoSpaceDE w:val="0"/>
        <w:autoSpaceDN w:val="0"/>
        <w:adjustRightInd w:val="0"/>
      </w:pPr>
    </w:p>
    <w:p w14:paraId="1533584B" w14:textId="57F34917" w:rsidR="00CE273A" w:rsidRPr="00AA7429" w:rsidRDefault="00CE273A" w:rsidP="00CE273A">
      <w:r w:rsidRPr="00AA7429">
        <w:t>Quienes figuren como interesados o representantes en los procedimientos que se encuentren abiertos en la Comunidad de Madrid pueden enviar comunicaciones o aportar nuevos documentos al correspondiente expediente a través de la Carpeta Ciudadana (</w:t>
      </w:r>
      <w:hyperlink r:id="rId20" w:history="1">
        <w:r w:rsidRPr="00CE01C6">
          <w:rPr>
            <w:rStyle w:val="Hipervnculo"/>
          </w:rPr>
          <w:t>https://gestiona7.madrid.org/carpetaciudadana</w:t>
        </w:r>
        <w:r w:rsidRPr="00AA7429">
          <w:rPr>
            <w:rStyle w:val="Hipervnculo"/>
            <w:color w:val="auto"/>
          </w:rPr>
          <w:t>/</w:t>
        </w:r>
      </w:hyperlink>
      <w:r w:rsidRPr="00AA7429">
        <w:t>), en la opción “Situación de expedientes”. También existe la posibilidad de utilizar un formulario genérico de solicitud (</w:t>
      </w:r>
      <w:hyperlink r:id="rId21" w:history="1">
        <w:r w:rsidR="00E81E5B" w:rsidRPr="00CF1CDC">
          <w:rPr>
            <w:rStyle w:val="Hipervnculo"/>
          </w:rPr>
          <w:t>https://sede.comunidad.madrid/prestacion-social/formulario-solicitud-generica</w:t>
        </w:r>
      </w:hyperlink>
      <w:r w:rsidRPr="00AA7429">
        <w:t>) para presentar documentos y comunicaciones dirigidos a cualquier órg</w:t>
      </w:r>
      <w:r w:rsidR="004C7FE0" w:rsidRPr="00AA7429">
        <w:t>ano de la Comunidad de Madrid.</w:t>
      </w:r>
    </w:p>
    <w:p w14:paraId="16EBD8A7" w14:textId="77777777" w:rsidR="00AE7A78" w:rsidRPr="00AA7429" w:rsidRDefault="00AE7A78" w:rsidP="00AE7A78"/>
    <w:p w14:paraId="70E32EFE" w14:textId="42FC035D" w:rsidR="002361C6" w:rsidRPr="00AA7429" w:rsidRDefault="00776FF3" w:rsidP="009E05E8">
      <w:pPr>
        <w:outlineLvl w:val="1"/>
        <w:rPr>
          <w:i/>
        </w:rPr>
      </w:pPr>
      <w:bookmarkStart w:id="56" w:name="_Toc198006175"/>
      <w:bookmarkStart w:id="57" w:name="_Toc512430152"/>
      <w:bookmarkStart w:id="58" w:name="_Toc518032882"/>
      <w:bookmarkStart w:id="59" w:name="_Toc194066831"/>
      <w:r w:rsidRPr="00AA7429">
        <w:rPr>
          <w:b/>
        </w:rPr>
        <w:t xml:space="preserve">Cláusula </w:t>
      </w:r>
      <w:r w:rsidR="001F09D0" w:rsidRPr="00AA7429">
        <w:rPr>
          <w:b/>
        </w:rPr>
        <w:t>11</w:t>
      </w:r>
      <w:r w:rsidR="00842791" w:rsidRPr="00AA7429">
        <w:rPr>
          <w:b/>
        </w:rPr>
        <w:t>.</w:t>
      </w:r>
      <w:r w:rsidR="000B2CF1" w:rsidRPr="00AA7429">
        <w:t xml:space="preserve"> </w:t>
      </w:r>
      <w:r w:rsidR="002361C6" w:rsidRPr="00AA7429">
        <w:rPr>
          <w:i/>
        </w:rPr>
        <w:t>Forma y contenido de las proposiciones</w:t>
      </w:r>
      <w:bookmarkEnd w:id="56"/>
      <w:bookmarkEnd w:id="57"/>
      <w:bookmarkEnd w:id="58"/>
      <w:r w:rsidR="00F601C9">
        <w:rPr>
          <w:i/>
        </w:rPr>
        <w:t>.</w:t>
      </w:r>
      <w:bookmarkEnd w:id="59"/>
    </w:p>
    <w:p w14:paraId="568ECC8B" w14:textId="77777777" w:rsidR="002361C6" w:rsidRPr="00AA7429" w:rsidRDefault="002361C6" w:rsidP="002361C6"/>
    <w:p w14:paraId="1B54A4B4" w14:textId="77777777" w:rsidR="00F80661" w:rsidRPr="00AA7429" w:rsidRDefault="00610DC2" w:rsidP="008D7BEB">
      <w:r w:rsidRPr="00AA7429">
        <w:t xml:space="preserve">Las proposiciones se presentarán redactadas en lengua castellana o traducidas oficialmente a esta lengua, y constarán de </w:t>
      </w:r>
      <w:r w:rsidRPr="00AA7429">
        <w:rPr>
          <w:b/>
        </w:rPr>
        <w:t>UN (1) ÚNICO SOBRE</w:t>
      </w:r>
      <w:r w:rsidR="001F09D0" w:rsidRPr="00AA7429">
        <w:t>.</w:t>
      </w:r>
    </w:p>
    <w:p w14:paraId="0FC3F5CF" w14:textId="193F5B2B" w:rsidR="008D7BEB" w:rsidRPr="00AA7429" w:rsidRDefault="00F80661" w:rsidP="008D7BEB">
      <w:r w:rsidRPr="00AA7429">
        <w:t xml:space="preserve"> </w:t>
      </w:r>
    </w:p>
    <w:p w14:paraId="22927760" w14:textId="52176DE6" w:rsidR="009F34DE" w:rsidRPr="00AA7429" w:rsidRDefault="009F34DE" w:rsidP="002361C6">
      <w:r w:rsidRPr="00AA7429">
        <w:t>Los licitadores</w:t>
      </w:r>
      <w:r w:rsidR="00C21B3D" w:rsidRPr="00AA7429">
        <w:t xml:space="preserve"> deberán</w:t>
      </w:r>
      <w:r w:rsidRPr="00AA7429">
        <w:t xml:space="preserve"> indicar la documentación o información aportada a la licitación que tenga carácter confidencial, por afectar a los secretos técnicos o comerciales, a los aspectos confidenciales de la oferta, y a cualesquiera otras informaciones cuyo contenido pueda ser utilizado para falsear la competencia, ya sea en este procedimiento de licitación o en otros posteriores.</w:t>
      </w:r>
      <w:r w:rsidR="00F12C34">
        <w:t xml:space="preserve"> </w:t>
      </w:r>
      <w:r w:rsidRPr="00AA7429">
        <w:t>El carácter confidencial no podrá extenderse a todo el contenido de la proposición,</w:t>
      </w:r>
      <w:r w:rsidR="00B83CDB" w:rsidRPr="00AA7429">
        <w:t xml:space="preserve"> ni a las partes esenciales de la oferta,</w:t>
      </w:r>
      <w:r w:rsidRPr="00AA7429">
        <w:t xml:space="preserve"> pudiendo afectar únicamente a los documentos que tengan una difusión restringida y, en ningún caso, a documentos que sean públicamente accesibles.</w:t>
      </w:r>
    </w:p>
    <w:p w14:paraId="67FA56AB" w14:textId="77777777" w:rsidR="009F34DE" w:rsidRPr="00AA7429" w:rsidRDefault="009F34DE" w:rsidP="002361C6"/>
    <w:p w14:paraId="1507F1FC" w14:textId="77777777" w:rsidR="000D3DAA" w:rsidRPr="00AA7429" w:rsidRDefault="000D3DAA" w:rsidP="000D3DAA">
      <w:r w:rsidRPr="00AA7429">
        <w:t xml:space="preserve">Relación de documentos a incluir en el sobre: </w:t>
      </w:r>
      <w:r w:rsidRPr="00AA7429">
        <w:rPr>
          <w:rStyle w:val="Refdenotaalpie"/>
        </w:rPr>
        <w:footnoteReference w:id="26"/>
      </w:r>
    </w:p>
    <w:p w14:paraId="7615F4D2" w14:textId="77777777" w:rsidR="00861218" w:rsidRPr="00AA7429" w:rsidRDefault="00861218" w:rsidP="002361C6">
      <w:pPr>
        <w:rPr>
          <w:b/>
        </w:rPr>
      </w:pPr>
    </w:p>
    <w:p w14:paraId="3308FA23" w14:textId="4F313511" w:rsidR="00BA6265" w:rsidRPr="00AA7429" w:rsidRDefault="00650A08" w:rsidP="00BA6265">
      <w:pPr>
        <w:ind w:left="705" w:hanging="705"/>
        <w:rPr>
          <w:b/>
        </w:rPr>
      </w:pPr>
      <w:r w:rsidRPr="00AA7429">
        <w:rPr>
          <w:b/>
        </w:rPr>
        <w:t>1</w:t>
      </w:r>
      <w:r w:rsidR="00861218" w:rsidRPr="00AA7429">
        <w:rPr>
          <w:b/>
        </w:rPr>
        <w:t>.-</w:t>
      </w:r>
      <w:r w:rsidR="00861218" w:rsidRPr="00AA7429">
        <w:rPr>
          <w:b/>
        </w:rPr>
        <w:tab/>
      </w:r>
      <w:r w:rsidR="002F0554" w:rsidRPr="00AA7429">
        <w:rPr>
          <w:b/>
        </w:rPr>
        <w:t xml:space="preserve">Proposición económica y declaración </w:t>
      </w:r>
      <w:r w:rsidR="00F43F20" w:rsidRPr="00AA7429">
        <w:rPr>
          <w:b/>
        </w:rPr>
        <w:t xml:space="preserve">responsable </w:t>
      </w:r>
      <w:r w:rsidR="00BA6265" w:rsidRPr="00AA7429">
        <w:rPr>
          <w:b/>
        </w:rPr>
        <w:t>del licitador sobre el cumplimiento de los requisitos previos para participar en este procedimiento de contratación</w:t>
      </w:r>
      <w:r w:rsidR="00740FC3" w:rsidRPr="00AA7429">
        <w:rPr>
          <w:b/>
        </w:rPr>
        <w:t>.</w:t>
      </w:r>
    </w:p>
    <w:p w14:paraId="4EA3B10A" w14:textId="2BAF983F" w:rsidR="002F0554" w:rsidRPr="00AA7429" w:rsidRDefault="002F0554" w:rsidP="002F0554">
      <w:pPr>
        <w:ind w:left="709"/>
      </w:pPr>
      <w:r w:rsidRPr="00AA7429">
        <w:t xml:space="preserve">La proposición económica se presentará redactada conforme al modelo fijado en el </w:t>
      </w:r>
      <w:r w:rsidRPr="00AA7429">
        <w:rPr>
          <w:b/>
          <w:bCs/>
        </w:rPr>
        <w:t>anexo I.1</w:t>
      </w:r>
      <w:r w:rsidRPr="00AA7429">
        <w:t xml:space="preserve"> al presente pliego, no aceptándose aquellas que contengan omisiones, errores o tachaduras que impidan conocer claramente lo que la Administración estime fundamental para considerar la oferta, debiendo incluir, en su caso, el desglose de costes exigido en el apartado 7 de la cláusula 1. Si alguna proposición no guardase concordancia con la documentación examinada y admitida, excediese del presupuesto base de licitación, variase sustancialmente el modelo establecido, comportase error manifiesto en el importe de la proposición, o existiese reconocimiento por parte del licitador de que adolece de error o inconsistencia que le hagan inviable, será desechada, sin que sea causa bastante para el rechazo el cambio u omisión de algunas palabras del modelo si ello no altera su sentido.</w:t>
      </w:r>
    </w:p>
    <w:p w14:paraId="78CBAEDC" w14:textId="77777777" w:rsidR="002F0554" w:rsidRPr="00AA7429" w:rsidRDefault="002F0554" w:rsidP="002F0554"/>
    <w:p w14:paraId="39003325" w14:textId="77777777" w:rsidR="002F0554" w:rsidRPr="00AA7429" w:rsidRDefault="002F0554" w:rsidP="002F0554">
      <w:pPr>
        <w:ind w:left="709"/>
      </w:pPr>
      <w:r w:rsidRPr="00AA7429">
        <w:t>En la proposición deberá indicarse, como partida independiente, el importe del Impuesto sobre el Valor Añadido que deba ser repercutido.</w:t>
      </w:r>
    </w:p>
    <w:p w14:paraId="57B6EAC8" w14:textId="77777777" w:rsidR="002F0554" w:rsidRPr="00AA7429" w:rsidRDefault="002F0554" w:rsidP="002F0554"/>
    <w:p w14:paraId="6B8B4F36" w14:textId="0A70776A" w:rsidR="002F0554" w:rsidRPr="00AA7429" w:rsidRDefault="002F0554" w:rsidP="002F0554">
      <w:pPr>
        <w:ind w:left="705"/>
        <w:rPr>
          <w:b/>
        </w:rPr>
      </w:pPr>
      <w:r w:rsidRPr="00AA7429">
        <w:t xml:space="preserve">En la </w:t>
      </w:r>
      <w:r w:rsidRPr="00AA7429">
        <w:rPr>
          <w:b/>
          <w:bCs/>
        </w:rPr>
        <w:t xml:space="preserve">presentación electrónica de las ofertas </w:t>
      </w:r>
      <w:r w:rsidRPr="00AA7429">
        <w:rPr>
          <w:bCs/>
        </w:rPr>
        <w:t>y en</w:t>
      </w:r>
      <w:r w:rsidRPr="00AA7429">
        <w:rPr>
          <w:b/>
          <w:bCs/>
        </w:rPr>
        <w:t xml:space="preserve"> </w:t>
      </w:r>
      <w:r w:rsidRPr="00AA7429">
        <w:t xml:space="preserve">el supuesto </w:t>
      </w:r>
      <w:r w:rsidRPr="00AA7429">
        <w:rPr>
          <w:b/>
          <w:bCs/>
        </w:rPr>
        <w:t xml:space="preserve">de subasta electrónica, </w:t>
      </w:r>
      <w:r w:rsidRPr="00AA7429">
        <w:rPr>
          <w:bCs/>
        </w:rPr>
        <w:t>respectivamente</w:t>
      </w:r>
      <w:r w:rsidRPr="00AA7429">
        <w:t>, se tendrá en cuenta lo dispuesto en la cláusula 10 y en el apartado denominado “Medios electrónicos” de la cláusula 1, relativa a las “Características del contrato”.</w:t>
      </w:r>
    </w:p>
    <w:p w14:paraId="3CC9A199" w14:textId="77777777" w:rsidR="00740FC3" w:rsidRPr="00AA7429" w:rsidRDefault="00740FC3" w:rsidP="00BA6265">
      <w:pPr>
        <w:ind w:left="705" w:hanging="705"/>
      </w:pPr>
    </w:p>
    <w:p w14:paraId="45BA05DC" w14:textId="7B03477E" w:rsidR="00A6754F" w:rsidRPr="00AA7429" w:rsidRDefault="00B11768" w:rsidP="00B11768">
      <w:pPr>
        <w:ind w:left="705"/>
      </w:pPr>
      <w:r w:rsidRPr="00AA7429">
        <w:t xml:space="preserve">La presentación de la oferta exigirá declaración responsable múltiple del firmante, conforme al modelo que figura como </w:t>
      </w:r>
      <w:r w:rsidRPr="00AA7429">
        <w:rPr>
          <w:b/>
        </w:rPr>
        <w:t>anexo II</w:t>
      </w:r>
      <w:r w:rsidRPr="00AA7429">
        <w:t xml:space="preserve"> al presente pliego.</w:t>
      </w:r>
    </w:p>
    <w:p w14:paraId="47DAB6B7" w14:textId="77777777" w:rsidR="00B11768" w:rsidRPr="00AA7429" w:rsidRDefault="00B11768" w:rsidP="00B11768">
      <w:pPr>
        <w:ind w:left="705"/>
      </w:pPr>
    </w:p>
    <w:p w14:paraId="32D1CE92" w14:textId="3923CD1F" w:rsidR="00902BAF" w:rsidRPr="00AA7429" w:rsidRDefault="00902BAF" w:rsidP="00902BAF">
      <w:pPr>
        <w:ind w:left="705"/>
      </w:pPr>
      <w:r w:rsidRPr="00AA7429">
        <w:t xml:space="preserve">El licitador, antes de firmar la declaración responsable, deberá cerciorarse de que reúne los requisitos de capacidad, y ausencia de prohibiciones de contratar exigidos en las cláusulas 1 y 6 en el momento de finalizar el plazo de presentación de las proposiciones y subsistir </w:t>
      </w:r>
      <w:r w:rsidR="00FC2F0E" w:rsidRPr="00AA7429">
        <w:t>en el momento de perfección del contrato</w:t>
      </w:r>
      <w:r w:rsidRPr="00AA7429">
        <w:t xml:space="preserve">. </w:t>
      </w:r>
    </w:p>
    <w:p w14:paraId="35EE80D8" w14:textId="77777777" w:rsidR="00902BAF" w:rsidRPr="00AA7429" w:rsidRDefault="00902BAF" w:rsidP="00902BAF">
      <w:pPr>
        <w:ind w:left="705" w:hanging="705"/>
      </w:pPr>
      <w:r w:rsidRPr="00AA7429">
        <w:tab/>
      </w:r>
    </w:p>
    <w:p w14:paraId="598756A6" w14:textId="289A41C9" w:rsidR="00861218" w:rsidRPr="00AA7429" w:rsidRDefault="00650A08" w:rsidP="00861218">
      <w:pPr>
        <w:rPr>
          <w:b/>
        </w:rPr>
      </w:pPr>
      <w:r w:rsidRPr="00AA7429">
        <w:rPr>
          <w:b/>
        </w:rPr>
        <w:t>2</w:t>
      </w:r>
      <w:r w:rsidR="00861218" w:rsidRPr="00AA7429">
        <w:rPr>
          <w:b/>
        </w:rPr>
        <w:t>.-</w:t>
      </w:r>
      <w:r w:rsidR="00861218" w:rsidRPr="00AA7429">
        <w:rPr>
          <w:b/>
        </w:rPr>
        <w:tab/>
        <w:t>Uniones temporales de empresarios.</w:t>
      </w:r>
    </w:p>
    <w:p w14:paraId="38141537" w14:textId="77777777" w:rsidR="00861218" w:rsidRPr="00AA7429" w:rsidRDefault="00861218" w:rsidP="00861218"/>
    <w:p w14:paraId="757EC2EF" w14:textId="77777777" w:rsidR="00861218" w:rsidRPr="00AA7429" w:rsidRDefault="00861218" w:rsidP="00861218">
      <w:pPr>
        <w:ind w:left="705"/>
      </w:pPr>
      <w:r w:rsidRPr="00AA7429">
        <w:t xml:space="preserve">Para que en la fase previa a la adjudicación sea eficaz la unión temporal frente a la Administración deberán presentar, todos y cada uno de los empresarios, los documentos exigidos en la presente cláusula, además de un escrito de compromiso solidario en el que se indicarán: los nombres y circunstancias de los que la constituyan; la participación de cada uno de ellos; la asunción del compromiso de constituirse formalmente en unión </w:t>
      </w:r>
      <w:r w:rsidRPr="00AA7429">
        <w:lastRenderedPageBreak/>
        <w:t>temporal en caso de resultar adjudicatarios y la designación de un representante o apoderado único de la unión con poderes bastantes para ejercitar los derechos y cumplir las obligaciones que del contrato se deriven. El citado documento deberá estar firmado por los representantes de cada una de las empresas que componen la unión.</w:t>
      </w:r>
    </w:p>
    <w:p w14:paraId="1B093081" w14:textId="77777777" w:rsidR="00861218" w:rsidRPr="00AA7429" w:rsidRDefault="00861218" w:rsidP="00861218"/>
    <w:p w14:paraId="297DACDA" w14:textId="77777777" w:rsidR="00861218" w:rsidRPr="00AA7429" w:rsidRDefault="00861218" w:rsidP="00861218">
      <w:pPr>
        <w:ind w:left="705"/>
      </w:pPr>
      <w:r w:rsidRPr="00AA7429">
        <w:t>En el supuesto de que el contrato se adjudicase a una unión temporal de empresarios, ésta acreditará su constitución en escritura pública, así como el NIF asignado a dicha unión antes de la formalización del contrato. La duración de la unión será coincidente con la del contrato, hasta su extinción.</w:t>
      </w:r>
    </w:p>
    <w:p w14:paraId="555CDFFD" w14:textId="77777777" w:rsidR="00861218" w:rsidRPr="00AA7429" w:rsidRDefault="00861218" w:rsidP="00861218">
      <w:pPr>
        <w:ind w:left="705"/>
      </w:pPr>
    </w:p>
    <w:p w14:paraId="26D5C829" w14:textId="62346434" w:rsidR="00861218" w:rsidRPr="00AA7429" w:rsidRDefault="009D5C70" w:rsidP="00861218">
      <w:pPr>
        <w:rPr>
          <w:b/>
          <w:bCs/>
        </w:rPr>
      </w:pPr>
      <w:r w:rsidRPr="00AA7429">
        <w:rPr>
          <w:b/>
        </w:rPr>
        <w:t>3</w:t>
      </w:r>
      <w:r w:rsidR="00861218" w:rsidRPr="00AA7429">
        <w:rPr>
          <w:b/>
        </w:rPr>
        <w:t>.-</w:t>
      </w:r>
      <w:r w:rsidR="00861218" w:rsidRPr="00AA7429">
        <w:t xml:space="preserve"> </w:t>
      </w:r>
      <w:r w:rsidR="00861218" w:rsidRPr="00AA7429">
        <w:tab/>
      </w:r>
      <w:r w:rsidR="00861218" w:rsidRPr="00AA7429">
        <w:rPr>
          <w:b/>
          <w:bCs/>
        </w:rPr>
        <w:t>Subasta electrónica.</w:t>
      </w:r>
    </w:p>
    <w:p w14:paraId="726C9E57" w14:textId="77777777" w:rsidR="00861218" w:rsidRPr="00AA7429" w:rsidRDefault="00861218" w:rsidP="00861218">
      <w:pPr>
        <w:ind w:left="705" w:hanging="705"/>
      </w:pPr>
    </w:p>
    <w:p w14:paraId="4C035A74" w14:textId="77777777" w:rsidR="00861218" w:rsidRPr="00AA7429" w:rsidRDefault="00861218" w:rsidP="00861218">
      <w:pPr>
        <w:ind w:left="705"/>
        <w:rPr>
          <w:spacing w:val="-3"/>
        </w:rPr>
      </w:pPr>
      <w:r w:rsidRPr="00AA7429">
        <w:t xml:space="preserve">En caso de celebración de </w:t>
      </w:r>
      <w:r w:rsidRPr="00AA7429">
        <w:rPr>
          <w:b/>
        </w:rPr>
        <w:t>subasta electrónica</w:t>
      </w:r>
      <w:r w:rsidRPr="00AA7429">
        <w:t xml:space="preserve">, los licitadores deben indicar </w:t>
      </w:r>
      <w:r w:rsidRPr="00AA7429">
        <w:rPr>
          <w:spacing w:val="-3"/>
        </w:rPr>
        <w:t>una dirección de correo electrónico donde enviar la invitación a participar y los datos de una persona de contacto, a la cual se asignará una clave que le permitirá acceder a la Plataforma de Subastas Electrónicas.</w:t>
      </w:r>
    </w:p>
    <w:p w14:paraId="7AD3576E" w14:textId="77777777" w:rsidR="00650A08" w:rsidRPr="00AA7429" w:rsidRDefault="00650A08" w:rsidP="00861218">
      <w:pPr>
        <w:rPr>
          <w:spacing w:val="-3"/>
        </w:rPr>
      </w:pPr>
    </w:p>
    <w:p w14:paraId="4026064E" w14:textId="6B2FBEFA" w:rsidR="00861218" w:rsidRPr="00AA7429" w:rsidRDefault="009D5C70" w:rsidP="00861218">
      <w:pPr>
        <w:rPr>
          <w:b/>
        </w:rPr>
      </w:pPr>
      <w:r w:rsidRPr="00AA7429">
        <w:rPr>
          <w:b/>
        </w:rPr>
        <w:t>4</w:t>
      </w:r>
      <w:r w:rsidR="00861218" w:rsidRPr="00AA7429">
        <w:rPr>
          <w:b/>
        </w:rPr>
        <w:t xml:space="preserve">.- </w:t>
      </w:r>
      <w:r w:rsidR="00861218" w:rsidRPr="00AA7429">
        <w:rPr>
          <w:b/>
        </w:rPr>
        <w:tab/>
        <w:t>Documentación técnica.</w:t>
      </w:r>
    </w:p>
    <w:p w14:paraId="60F5CD65" w14:textId="77777777" w:rsidR="00515334" w:rsidRPr="00AA7429" w:rsidRDefault="00515334" w:rsidP="00515334">
      <w:pPr>
        <w:ind w:left="709"/>
      </w:pPr>
    </w:p>
    <w:p w14:paraId="006F76BA" w14:textId="379EC47B" w:rsidR="00213CEC" w:rsidRPr="00AA7429" w:rsidRDefault="00861218" w:rsidP="009D5C70">
      <w:pPr>
        <w:ind w:left="709"/>
      </w:pPr>
      <w:r w:rsidRPr="00AA7429">
        <w:t xml:space="preserve">Se incluirá la documentación técnica que se exija, en su caso, en el </w:t>
      </w:r>
      <w:r w:rsidRPr="00AA7429">
        <w:rPr>
          <w:b/>
        </w:rPr>
        <w:t xml:space="preserve">apartado </w:t>
      </w:r>
      <w:r w:rsidR="00537D65" w:rsidRPr="00AA7429">
        <w:rPr>
          <w:b/>
        </w:rPr>
        <w:t>8</w:t>
      </w:r>
      <w:r w:rsidRPr="00AA7429">
        <w:rPr>
          <w:b/>
        </w:rPr>
        <w:t xml:space="preserve"> de la cláusula 1</w:t>
      </w:r>
      <w:r w:rsidRPr="00AA7429">
        <w:t xml:space="preserve">, en orden a la aplicación de los criterios objetivos de adjudicación del contrato </w:t>
      </w:r>
      <w:r w:rsidR="00FC2F0E" w:rsidRPr="00AA7429">
        <w:rPr>
          <w:b/>
        </w:rPr>
        <w:t xml:space="preserve">valorables de forma automática por aplicación de fórmulas </w:t>
      </w:r>
      <w:r w:rsidRPr="00AA7429">
        <w:t xml:space="preserve">especificados en el </w:t>
      </w:r>
      <w:r w:rsidRPr="00AA7429">
        <w:rPr>
          <w:b/>
        </w:rPr>
        <w:t xml:space="preserve">apartado </w:t>
      </w:r>
      <w:r w:rsidR="00537D65" w:rsidRPr="00AA7429">
        <w:rPr>
          <w:b/>
        </w:rPr>
        <w:t>7</w:t>
      </w:r>
      <w:r w:rsidRPr="00AA7429">
        <w:rPr>
          <w:b/>
        </w:rPr>
        <w:t xml:space="preserve"> </w:t>
      </w:r>
      <w:r w:rsidRPr="00AA7429">
        <w:t>de la citada cláusula</w:t>
      </w:r>
      <w:r w:rsidRPr="00AA7429">
        <w:rPr>
          <w:b/>
        </w:rPr>
        <w:t xml:space="preserve">, </w:t>
      </w:r>
      <w:r w:rsidRPr="00AA7429">
        <w:t>así como toda aquélla que, con carácter general, el licita</w:t>
      </w:r>
      <w:bookmarkStart w:id="60" w:name="_Toc198006176"/>
      <w:bookmarkStart w:id="61" w:name="_Toc512430153"/>
      <w:bookmarkStart w:id="62" w:name="_Toc518032883"/>
      <w:r w:rsidR="009D5C70" w:rsidRPr="00AA7429">
        <w:t>dor estime conveniente aportar.</w:t>
      </w:r>
    </w:p>
    <w:p w14:paraId="7A2FE03E" w14:textId="77777777" w:rsidR="00BE2323" w:rsidRPr="00AA7429" w:rsidRDefault="00BE2323">
      <w:pPr>
        <w:spacing w:line="240" w:lineRule="auto"/>
        <w:jc w:val="left"/>
        <w:rPr>
          <w:b/>
        </w:rPr>
      </w:pPr>
    </w:p>
    <w:p w14:paraId="12FEED05" w14:textId="33595364" w:rsidR="005E0387" w:rsidRPr="00AA7429" w:rsidRDefault="00776FF3" w:rsidP="004F1BD5">
      <w:pPr>
        <w:outlineLvl w:val="1"/>
        <w:rPr>
          <w:i/>
        </w:rPr>
      </w:pPr>
      <w:bookmarkStart w:id="63" w:name="_Toc194066832"/>
      <w:r w:rsidRPr="00AA7429">
        <w:rPr>
          <w:b/>
        </w:rPr>
        <w:t xml:space="preserve">Cláusula </w:t>
      </w:r>
      <w:r w:rsidR="001F09D0" w:rsidRPr="00AA7429">
        <w:rPr>
          <w:b/>
        </w:rPr>
        <w:t>12</w:t>
      </w:r>
      <w:r w:rsidR="00842791" w:rsidRPr="00AA7429">
        <w:rPr>
          <w:b/>
        </w:rPr>
        <w:t xml:space="preserve">. </w:t>
      </w:r>
      <w:r w:rsidR="009B5366" w:rsidRPr="00AA7429">
        <w:rPr>
          <w:i/>
        </w:rPr>
        <w:t>A</w:t>
      </w:r>
      <w:r w:rsidR="005E0387" w:rsidRPr="00AA7429">
        <w:rPr>
          <w:i/>
        </w:rPr>
        <w:t>pertura de proposiciones</w:t>
      </w:r>
      <w:bookmarkEnd w:id="60"/>
      <w:r w:rsidR="00F601C9">
        <w:rPr>
          <w:i/>
        </w:rPr>
        <w:t>.</w:t>
      </w:r>
      <w:r w:rsidR="009176D0" w:rsidRPr="00AA7429">
        <w:rPr>
          <w:i/>
          <w:vertAlign w:val="superscript"/>
        </w:rPr>
        <w:footnoteReference w:id="27"/>
      </w:r>
      <w:bookmarkEnd w:id="61"/>
      <w:bookmarkEnd w:id="62"/>
      <w:r w:rsidR="0023323B" w:rsidRPr="00AA7429">
        <w:rPr>
          <w:i/>
          <w:vertAlign w:val="superscript"/>
        </w:rPr>
        <w:t xml:space="preserve"> </w:t>
      </w:r>
      <w:r w:rsidR="0023323B" w:rsidRPr="00AA7429">
        <w:rPr>
          <w:i/>
          <w:vertAlign w:val="superscript"/>
        </w:rPr>
        <w:footnoteReference w:id="28"/>
      </w:r>
      <w:bookmarkEnd w:id="63"/>
    </w:p>
    <w:p w14:paraId="5B505AC2" w14:textId="77777777" w:rsidR="00364F06" w:rsidRPr="00AA7429" w:rsidRDefault="00364F06" w:rsidP="00F80661"/>
    <w:p w14:paraId="58D7968F" w14:textId="0184FDB7" w:rsidR="00BC25B5" w:rsidRPr="00AA7429" w:rsidRDefault="003F0545" w:rsidP="00033BDA">
      <w:pPr>
        <w:rPr>
          <w:b/>
        </w:rPr>
      </w:pPr>
      <w:r w:rsidRPr="00AA7429">
        <w:t>Se garantiza, mediante un dispositivo electrónico, que la apertura de proposiciones no se realizará hasta que haya finalizado el plazo para su presentación.</w:t>
      </w:r>
      <w:r w:rsidRPr="00AA7429">
        <w:rPr>
          <w:b/>
        </w:rPr>
        <w:t xml:space="preserve"> </w:t>
      </w:r>
      <w:r w:rsidRPr="00AA7429">
        <w:t>F</w:t>
      </w:r>
      <w:r w:rsidR="00364F06" w:rsidRPr="00AA7429">
        <w:t xml:space="preserve">inalizado el plazo de admisión de proposiciones, se </w:t>
      </w:r>
      <w:r w:rsidR="00DB62BA" w:rsidRPr="00AA7429">
        <w:t>procederá</w:t>
      </w:r>
      <w:r w:rsidR="002A5DD3" w:rsidRPr="00AA7429">
        <w:t xml:space="preserve"> </w:t>
      </w:r>
      <w:r w:rsidR="00364F06" w:rsidRPr="00AA7429">
        <w:t>a la apertura del</w:t>
      </w:r>
      <w:r w:rsidR="002A5DD3" w:rsidRPr="00AA7429">
        <w:t xml:space="preserve"> único</w:t>
      </w:r>
      <w:r w:rsidR="00364F06" w:rsidRPr="00AA7429">
        <w:t xml:space="preserve"> sobre que contiene la </w:t>
      </w:r>
      <w:r w:rsidR="002A5DD3" w:rsidRPr="00AA7429">
        <w:t xml:space="preserve">oferta </w:t>
      </w:r>
    </w:p>
    <w:p w14:paraId="63DA90A3" w14:textId="77777777" w:rsidR="00364F06" w:rsidRPr="00AA7429" w:rsidRDefault="00364F06" w:rsidP="00033BDA"/>
    <w:p w14:paraId="4468D255" w14:textId="77777777" w:rsidR="00A713FC" w:rsidRPr="00AA7429" w:rsidRDefault="007F41FD" w:rsidP="00A713FC">
      <w:pPr>
        <w:rPr>
          <w:iCs/>
        </w:rPr>
      </w:pPr>
      <w:r w:rsidRPr="00AA7429">
        <w:t xml:space="preserve">Una vez </w:t>
      </w:r>
      <w:r w:rsidR="00B93281" w:rsidRPr="00AA7429">
        <w:t>e</w:t>
      </w:r>
      <w:r w:rsidRPr="00AA7429">
        <w:t xml:space="preserve">xaminada la documentación aportada, </w:t>
      </w:r>
      <w:r w:rsidR="00DB62BA" w:rsidRPr="00AA7429">
        <w:t>se</w:t>
      </w:r>
      <w:r w:rsidRPr="00AA7429">
        <w:t xml:space="preserve"> determinará las empresas admitidas a licitación, las rechazadas y las causas de su rechazo, según proceda. Estas circunstancias se publicarán en el tablón de anuncios electrónico.</w:t>
      </w:r>
      <w:r w:rsidR="00A713FC" w:rsidRPr="00AA7429">
        <w:t xml:space="preserve"> </w:t>
      </w:r>
      <w:r w:rsidR="00A713FC" w:rsidRPr="00AA7429">
        <w:rPr>
          <w:iCs/>
        </w:rPr>
        <w:t>Adicionalmente, se notificarán de forma individual por medios electrónicos a los interesados afectados. Conforme a lo dispuesto en la disposición adicional decimoquinta de la LCSP, los plazos a contar desde la notificación de las actuaciones anteriores se computarán desde la fecha de envío de la notificación electrónica, siempre que el acto objeto de notificación se haya publicado el mismo día en el Perfil de contratante del órgano de contratación. En caso contrario los plazos se computarán desde la recepción de la notificación por el interesado.</w:t>
      </w:r>
    </w:p>
    <w:p w14:paraId="47BB03DD" w14:textId="779258E2" w:rsidR="00E638B8" w:rsidRPr="00AA7429" w:rsidRDefault="00E638B8" w:rsidP="007F41FD"/>
    <w:p w14:paraId="146BC0C9" w14:textId="15358A99" w:rsidR="00532873" w:rsidRPr="00AA7429" w:rsidRDefault="00EA048F" w:rsidP="00B15214">
      <w:r w:rsidRPr="00AA7429">
        <w:t>En</w:t>
      </w:r>
      <w:r w:rsidR="00B42073" w:rsidRPr="00AA7429">
        <w:t xml:space="preserve"> la misma sesión, </w:t>
      </w:r>
      <w:r w:rsidR="00DB62BA" w:rsidRPr="00AA7429">
        <w:t>se</w:t>
      </w:r>
      <w:r w:rsidR="00B42073" w:rsidRPr="00AA7429">
        <w:t xml:space="preserve"> procederá</w:t>
      </w:r>
      <w:r w:rsidR="009401E8" w:rsidRPr="00AA7429">
        <w:t>,</w:t>
      </w:r>
      <w:r w:rsidR="00B42073" w:rsidRPr="00AA7429">
        <w:t xml:space="preserve"> </w:t>
      </w:r>
      <w:r w:rsidR="00092472" w:rsidRPr="00AA7429">
        <w:t>p</w:t>
      </w:r>
      <w:r w:rsidR="00B42073" w:rsidRPr="00AA7429">
        <w:t xml:space="preserve">revia exclusión, en su caso, de las ofertas que no cumplan los requerimientos del pliego, </w:t>
      </w:r>
      <w:r w:rsidR="00092472" w:rsidRPr="00AA7429">
        <w:t xml:space="preserve">a </w:t>
      </w:r>
      <w:r w:rsidR="00B42073" w:rsidRPr="00AA7429">
        <w:t>e</w:t>
      </w:r>
      <w:r w:rsidR="00092472" w:rsidRPr="00AA7429">
        <w:t>valuar y clasificar las ofertas</w:t>
      </w:r>
      <w:r w:rsidR="009401E8" w:rsidRPr="00AA7429">
        <w:t>,</w:t>
      </w:r>
      <w:r w:rsidR="00F12C34">
        <w:t xml:space="preserve"> </w:t>
      </w:r>
      <w:r w:rsidR="00092472" w:rsidRPr="00AA7429">
        <w:t>a r</w:t>
      </w:r>
      <w:r w:rsidR="00B42073" w:rsidRPr="00AA7429">
        <w:t xml:space="preserve">ealizar la propuesta </w:t>
      </w:r>
      <w:r w:rsidR="001F09D0" w:rsidRPr="00AA7429">
        <w:t>d</w:t>
      </w:r>
      <w:r w:rsidR="00B42073" w:rsidRPr="00AA7429">
        <w:t>e adjudicación a favor del</w:t>
      </w:r>
      <w:r w:rsidR="00092472" w:rsidRPr="00AA7429">
        <w:t xml:space="preserve"> candidato con mejor </w:t>
      </w:r>
      <w:r w:rsidR="007250FC" w:rsidRPr="00AA7429">
        <w:t>oferta</w:t>
      </w:r>
      <w:r w:rsidR="003F0545" w:rsidRPr="00AA7429">
        <w:rPr>
          <w:rStyle w:val="Refdenotaalpie"/>
        </w:rPr>
        <w:footnoteReference w:id="29"/>
      </w:r>
      <w:r w:rsidR="009401E8" w:rsidRPr="00AA7429">
        <w:t xml:space="preserve">, y a comprobar y requerir la documentación prevista en la </w:t>
      </w:r>
      <w:r w:rsidR="009401E8" w:rsidRPr="00AA7429">
        <w:rPr>
          <w:b/>
        </w:rPr>
        <w:t>cláusula</w:t>
      </w:r>
      <w:r w:rsidR="00710964" w:rsidRPr="00AA7429">
        <w:rPr>
          <w:b/>
        </w:rPr>
        <w:t xml:space="preserve"> </w:t>
      </w:r>
      <w:r w:rsidR="009401E8" w:rsidRPr="00AA7429">
        <w:rPr>
          <w:b/>
        </w:rPr>
        <w:t>1</w:t>
      </w:r>
      <w:r w:rsidR="009F2F4E" w:rsidRPr="00AA7429">
        <w:rPr>
          <w:b/>
        </w:rPr>
        <w:t>3</w:t>
      </w:r>
      <w:r w:rsidR="00F652CD" w:rsidRPr="00AA7429">
        <w:t>.</w:t>
      </w:r>
    </w:p>
    <w:p w14:paraId="203A669A" w14:textId="77777777" w:rsidR="00F652CD" w:rsidRPr="00AA7429" w:rsidRDefault="00F652CD" w:rsidP="00B15214"/>
    <w:p w14:paraId="2BE5F048" w14:textId="660B3A06" w:rsidR="00F864F1" w:rsidRPr="00AA7429" w:rsidRDefault="00F864F1" w:rsidP="00F864F1">
      <w:r w:rsidRPr="00AA7429">
        <w:t>Si se celebra subasta electrónica, tras la apertura de estos sobres y la realización de una primera evaluación completa de las proposiciones, se invitará simultáneamente por medios electrónicos, informáticos o telemáticos a todos los licitadores que hayan presentado ofertas admisibles</w:t>
      </w:r>
      <w:r w:rsidR="00F12C34">
        <w:t xml:space="preserve"> </w:t>
      </w:r>
      <w:r w:rsidRPr="00AA7429">
        <w:t>a participar en la subasta.</w:t>
      </w:r>
    </w:p>
    <w:p w14:paraId="2F3FCB15" w14:textId="77777777" w:rsidR="00F864F1" w:rsidRPr="00AA7429" w:rsidRDefault="00F864F1" w:rsidP="00F864F1"/>
    <w:p w14:paraId="35515967" w14:textId="5D4B5C8B" w:rsidR="00747980" w:rsidRPr="00AA7429" w:rsidRDefault="002F0554" w:rsidP="00747980">
      <w:r w:rsidRPr="00AA7429">
        <w:lastRenderedPageBreak/>
        <w:t xml:space="preserve">Si la oferta del licitador que haya obtenido la mejor puntuación se presume que es </w:t>
      </w:r>
      <w:r w:rsidR="0009791E" w:rsidRPr="00AA7429">
        <w:t>anormalmente baja</w:t>
      </w:r>
      <w:r w:rsidR="00747980" w:rsidRPr="00AA7429">
        <w:t xml:space="preserve">, de acuerdo, en su caso, con lo indicado en el </w:t>
      </w:r>
      <w:r w:rsidR="00747980" w:rsidRPr="00AA7429">
        <w:rPr>
          <w:b/>
        </w:rPr>
        <w:t xml:space="preserve">apartado </w:t>
      </w:r>
      <w:r w:rsidR="009F2F4E" w:rsidRPr="00AA7429">
        <w:rPr>
          <w:b/>
        </w:rPr>
        <w:t>7</w:t>
      </w:r>
      <w:r w:rsidR="00747980" w:rsidRPr="00AA7429">
        <w:rPr>
          <w:b/>
        </w:rPr>
        <w:t xml:space="preserve"> de la cláusula 1,</w:t>
      </w:r>
      <w:r w:rsidR="00747980" w:rsidRPr="00AA7429">
        <w:t xml:space="preserve"> se realizará la tramitación prevista en el artículo 149 de la LCSP. </w:t>
      </w:r>
      <w:r w:rsidR="00747980" w:rsidRPr="00AA7429">
        <w:rPr>
          <w:rStyle w:val="Refdenotaalpie"/>
        </w:rPr>
        <w:footnoteReference w:id="30"/>
      </w:r>
      <w:r w:rsidR="00747980" w:rsidRPr="00AA7429">
        <w:t xml:space="preserve"> En caso de subasta electrónica esta tramitación se llevará a cabo tras la finalización de la subasta, tomando en consideración para apreciar si existen valores anormales o desproporcionados los de la última puja de cada licitador.</w:t>
      </w:r>
    </w:p>
    <w:p w14:paraId="58F89144" w14:textId="77777777" w:rsidR="006F0556" w:rsidRPr="00AA7429" w:rsidRDefault="006F0556" w:rsidP="00747980"/>
    <w:p w14:paraId="52E9C04F" w14:textId="686029DF" w:rsidR="006F0556" w:rsidRPr="00AA7429" w:rsidRDefault="006F0556" w:rsidP="00747980">
      <w:r w:rsidRPr="00AA7429">
        <w:t xml:space="preserve">Si, tras la aplicación de los criterios de adjudicación, se produce empate entre dos o más ofertas, se solicitará de los licitadores afectados la documentación acreditativa de los criterios de desempate indicados en la </w:t>
      </w:r>
      <w:r w:rsidR="004B3E2B" w:rsidRPr="00AA7429">
        <w:rPr>
          <w:b/>
        </w:rPr>
        <w:t>cláusula 14</w:t>
      </w:r>
      <w:r w:rsidRPr="00AA7429">
        <w:rPr>
          <w:b/>
        </w:rPr>
        <w:t>.</w:t>
      </w:r>
    </w:p>
    <w:p w14:paraId="50BBD02B" w14:textId="77777777" w:rsidR="009B5366" w:rsidRPr="00AA7429" w:rsidRDefault="009B5366" w:rsidP="00F864F1"/>
    <w:p w14:paraId="3FCBFF99" w14:textId="395DC145" w:rsidR="002B24B8" w:rsidRPr="00AA7429" w:rsidRDefault="00776FF3" w:rsidP="009E05E8">
      <w:pPr>
        <w:outlineLvl w:val="1"/>
        <w:rPr>
          <w:i/>
        </w:rPr>
      </w:pPr>
      <w:bookmarkStart w:id="64" w:name="_Toc198006177"/>
      <w:bookmarkStart w:id="65" w:name="_Toc512430154"/>
      <w:bookmarkStart w:id="66" w:name="_Toc518032884"/>
      <w:bookmarkStart w:id="67" w:name="_Toc194066833"/>
      <w:r w:rsidRPr="00AA7429">
        <w:rPr>
          <w:b/>
        </w:rPr>
        <w:t xml:space="preserve">Cláusula </w:t>
      </w:r>
      <w:r w:rsidR="00565DB7" w:rsidRPr="00AA7429">
        <w:rPr>
          <w:b/>
        </w:rPr>
        <w:t>13</w:t>
      </w:r>
      <w:r w:rsidR="00842791" w:rsidRPr="00AA7429">
        <w:rPr>
          <w:b/>
        </w:rPr>
        <w:t xml:space="preserve">. </w:t>
      </w:r>
      <w:r w:rsidR="009B5366" w:rsidRPr="00AA7429">
        <w:rPr>
          <w:i/>
        </w:rPr>
        <w:t>Acreditación de la capacidad para contratar</w:t>
      </w:r>
      <w:r w:rsidR="002A08C7" w:rsidRPr="00AA7429">
        <w:rPr>
          <w:rStyle w:val="Refdenotaalpie"/>
          <w:i/>
        </w:rPr>
        <w:footnoteReference w:id="31"/>
      </w:r>
      <w:r w:rsidR="009B5366" w:rsidRPr="00AA7429">
        <w:rPr>
          <w:i/>
        </w:rPr>
        <w:t xml:space="preserve"> y propuesta de adjudicación</w:t>
      </w:r>
      <w:r w:rsidR="002B24B8" w:rsidRPr="00AA7429">
        <w:rPr>
          <w:i/>
        </w:rPr>
        <w:t>.</w:t>
      </w:r>
      <w:bookmarkEnd w:id="64"/>
      <w:r w:rsidR="009736F5" w:rsidRPr="00AA7429">
        <w:rPr>
          <w:i/>
        </w:rPr>
        <w:t xml:space="preserve"> Renuncia o desistimiento</w:t>
      </w:r>
      <w:bookmarkEnd w:id="65"/>
      <w:bookmarkEnd w:id="66"/>
      <w:r w:rsidR="00F601C9">
        <w:rPr>
          <w:i/>
        </w:rPr>
        <w:t>.</w:t>
      </w:r>
      <w:bookmarkEnd w:id="67"/>
    </w:p>
    <w:p w14:paraId="74AC4DD0" w14:textId="77777777" w:rsidR="00B15214" w:rsidRPr="00AA7429" w:rsidRDefault="00B15214" w:rsidP="00F80661"/>
    <w:p w14:paraId="58116493" w14:textId="7B318241" w:rsidR="008A1064" w:rsidRPr="00AA7429" w:rsidRDefault="00DB62BA" w:rsidP="00033BDA">
      <w:r w:rsidRPr="00AA7429">
        <w:t>Se</w:t>
      </w:r>
      <w:r w:rsidR="00A9668F" w:rsidRPr="00AA7429">
        <w:t xml:space="preserve"> </w:t>
      </w:r>
      <w:r w:rsidR="007841AA" w:rsidRPr="00AA7429">
        <w:t xml:space="preserve">recabará de otros órganos y registros de las Administraciones y entidades públicas la consulta y transmisión electrónica de datos y documentos referentes a la capacidad del licitador que </w:t>
      </w:r>
      <w:r w:rsidR="0053497E" w:rsidRPr="00AA7429">
        <w:t xml:space="preserve">haya resultado </w:t>
      </w:r>
      <w:r w:rsidR="007841AA" w:rsidRPr="00AA7429">
        <w:t xml:space="preserve">propuesto como adjudicatario, siempre que sea posible su acceso de forma gratuita, y que el interesado, a estos efectos, haya indicado en qué momento y ante qué órgano administrativo presentó los citados documentos, salvo que conste su oposición expresa, en los términos del modelo que figura como </w:t>
      </w:r>
      <w:r w:rsidR="00470B06" w:rsidRPr="00AA7429">
        <w:rPr>
          <w:b/>
        </w:rPr>
        <w:t>anexo I</w:t>
      </w:r>
      <w:r w:rsidR="007841AA" w:rsidRPr="00AA7429">
        <w:rPr>
          <w:b/>
        </w:rPr>
        <w:t>I</w:t>
      </w:r>
      <w:r w:rsidR="00BB50B3" w:rsidRPr="00AA7429">
        <w:rPr>
          <w:b/>
        </w:rPr>
        <w:t xml:space="preserve"> </w:t>
      </w:r>
      <w:r w:rsidR="007841AA" w:rsidRPr="00AA7429">
        <w:t xml:space="preserve">de este pliego. Si, excepcionalmente, no se </w:t>
      </w:r>
      <w:r w:rsidR="007841AA" w:rsidRPr="00AA7429">
        <w:lastRenderedPageBreak/>
        <w:t>pudieran recabar los citados documentos, o si se opone a su consulta, se solicitará al interesado su aportación.</w:t>
      </w:r>
      <w:r w:rsidR="004B56E1" w:rsidRPr="00AA7429">
        <w:t xml:space="preserve"> No obstante, no podrá oponerse a la consulta de los datos que figuren en el Registro Oficial de Licitadores y Empresas Clasificadas del Sector Público.</w:t>
      </w:r>
      <w:r w:rsidR="007841AA" w:rsidRPr="00AA7429">
        <w:t xml:space="preserve"> Asimismo requerirá, en su caso, al licitador, la presentación por medios electrónicos, en el plazo de </w:t>
      </w:r>
      <w:r w:rsidR="00746A9C" w:rsidRPr="00AA7429">
        <w:t xml:space="preserve">siete </w:t>
      </w:r>
      <w:r w:rsidR="007841AA" w:rsidRPr="00AA7429">
        <w:t xml:space="preserve">días hábiles, a contar desde el </w:t>
      </w:r>
      <w:r w:rsidR="00D9376C" w:rsidRPr="00AA7429">
        <w:t>envío de la comunicación</w:t>
      </w:r>
      <w:r w:rsidR="007841AA" w:rsidRPr="00AA7429">
        <w:t>, de los documentos que se indican a continuación</w:t>
      </w:r>
      <w:r w:rsidR="009B5366" w:rsidRPr="00AA7429">
        <w:t xml:space="preserve">: </w:t>
      </w:r>
    </w:p>
    <w:p w14:paraId="03517405" w14:textId="77777777" w:rsidR="009B5366" w:rsidRPr="00AA7429" w:rsidRDefault="009B5366" w:rsidP="00033BDA"/>
    <w:p w14:paraId="66DC854F" w14:textId="77777777" w:rsidR="009B5366" w:rsidRPr="00AA7429" w:rsidRDefault="009B5366" w:rsidP="009B5366">
      <w:pPr>
        <w:rPr>
          <w:b/>
          <w:bCs/>
        </w:rPr>
      </w:pPr>
      <w:r w:rsidRPr="00AA7429">
        <w:rPr>
          <w:b/>
          <w:bCs/>
        </w:rPr>
        <w:t>1.-</w:t>
      </w:r>
      <w:r w:rsidRPr="00AA7429">
        <w:rPr>
          <w:b/>
          <w:bCs/>
        </w:rPr>
        <w:tab/>
        <w:t>Capacidad de obrar.</w:t>
      </w:r>
    </w:p>
    <w:p w14:paraId="34F308F6" w14:textId="77777777" w:rsidR="009B5366" w:rsidRPr="00AA7429" w:rsidRDefault="009B5366" w:rsidP="009B5366"/>
    <w:p w14:paraId="6AAB8701" w14:textId="1E351B20" w:rsidR="009B5366" w:rsidRPr="00AA7429" w:rsidRDefault="009B5366" w:rsidP="009B5366">
      <w:pPr>
        <w:ind w:left="709"/>
      </w:pPr>
      <w:r w:rsidRPr="00AA7429">
        <w:rPr>
          <w:b/>
          <w:bCs/>
        </w:rPr>
        <w:t>1.1.-</w:t>
      </w:r>
      <w:r w:rsidRPr="00AA7429">
        <w:t xml:space="preserve"> Si la empresa fuera persona jurídica, la escritura de constitución o modificación, en su caso, inscrita en el Registro Mercantil, cuando este requisito fuera exigible conforme a la legislación mercantil que le sea aplicable. Si no lo fuere, la escritura o documento de constitución, estatutos o acto fundacional en los que consten las normas por las que se regula su actividad, inscritos, en su caso, en el correspondiente Registro oficial. Estos documentos deberán recoger el exacto régimen jurídico del licitador en el momento de la presentación de la proposición</w:t>
      </w:r>
      <w:r w:rsidR="005F1C93" w:rsidRPr="00AA7429">
        <w:t xml:space="preserve"> y </w:t>
      </w:r>
      <w:r w:rsidR="00E07E44" w:rsidRPr="00AA7429">
        <w:t>que conforme a su objeto social puede presentarse a la licitación</w:t>
      </w:r>
      <w:r w:rsidRPr="00AA7429">
        <w:t>.</w:t>
      </w:r>
    </w:p>
    <w:p w14:paraId="51670FB2" w14:textId="77777777" w:rsidR="007841AA" w:rsidRPr="00AA7429" w:rsidRDefault="007841AA" w:rsidP="009B5366">
      <w:pPr>
        <w:ind w:left="709"/>
      </w:pPr>
    </w:p>
    <w:p w14:paraId="79D213CD" w14:textId="29C9E8FF" w:rsidR="007841AA" w:rsidRPr="00AA7429" w:rsidRDefault="007841AA" w:rsidP="009B5366">
      <w:pPr>
        <w:ind w:left="709"/>
      </w:pPr>
      <w:r w:rsidRPr="00AA7429">
        <w:t>El órgano de contratación utilizará medios electrónicos para recabar los datos del número de identificación fiscal (N.I.F.) de la empresa, salvo que conste oposición expresa del interesado,</w:t>
      </w:r>
      <w:r w:rsidR="00F12C34">
        <w:t xml:space="preserve"> </w:t>
      </w:r>
      <w:r w:rsidRPr="00AA7429">
        <w:t>en cuyo caso deberá presentar dicho documento.</w:t>
      </w:r>
    </w:p>
    <w:p w14:paraId="0B4E8E25" w14:textId="77777777" w:rsidR="009B5366" w:rsidRPr="00AA7429" w:rsidRDefault="009B5366" w:rsidP="009B5366"/>
    <w:p w14:paraId="5FAFDFDB" w14:textId="06B60AB2" w:rsidR="009B5366" w:rsidRPr="00AA7429" w:rsidRDefault="009B5366" w:rsidP="009B5366">
      <w:pPr>
        <w:ind w:left="709"/>
      </w:pPr>
      <w:r w:rsidRPr="00AA7429">
        <w:rPr>
          <w:b/>
          <w:bCs/>
        </w:rPr>
        <w:t>1.2.-</w:t>
      </w:r>
      <w:r w:rsidRPr="00AA7429">
        <w:t xml:space="preserve"> Si se trata de empresario individual, </w:t>
      </w:r>
      <w:r w:rsidR="007841AA" w:rsidRPr="00AA7429">
        <w:t>el órgano de contratación utilizará medios electrónicos para recabar los datos de su DNI, salvo que conste su oposición expresa,</w:t>
      </w:r>
      <w:r w:rsidR="00F12C34">
        <w:t xml:space="preserve"> </w:t>
      </w:r>
      <w:r w:rsidR="007841AA" w:rsidRPr="00AA7429">
        <w:t>en cuyo caso deberá presentar dicho documento, o en su caso, el que le sustituya reglamentariamente.</w:t>
      </w:r>
    </w:p>
    <w:p w14:paraId="792BBA28" w14:textId="77777777" w:rsidR="009B5366" w:rsidRPr="00AA7429" w:rsidRDefault="009B5366" w:rsidP="009B5366">
      <w:pPr>
        <w:ind w:left="709"/>
      </w:pPr>
    </w:p>
    <w:p w14:paraId="762AB9DE" w14:textId="73D86F40" w:rsidR="009B5366" w:rsidRPr="00AA7429" w:rsidRDefault="009B5366" w:rsidP="009B5366">
      <w:pPr>
        <w:ind w:left="709"/>
      </w:pPr>
      <w:r w:rsidRPr="00AA7429">
        <w:rPr>
          <w:b/>
          <w:bCs/>
        </w:rPr>
        <w:t>1.3.-</w:t>
      </w:r>
      <w:r w:rsidRPr="00AA7429">
        <w:t xml:space="preserve"> Cuando se trate de empresarios no españoles de Estados miembros de la Unión Europea o signatarios del Acuerdo sobre el Espacio Económico Europeo, la capacidad</w:t>
      </w:r>
      <w:r w:rsidR="001F09D0" w:rsidRPr="00AA7429">
        <w:t xml:space="preserve"> </w:t>
      </w:r>
      <w:r w:rsidR="0072526A" w:rsidRPr="00AA7429">
        <w:t xml:space="preserve">y ausencia de prohibiciones </w:t>
      </w:r>
      <w:r w:rsidR="00024D5B" w:rsidRPr="00AA7429">
        <w:t xml:space="preserve">de contratar </w:t>
      </w:r>
      <w:r w:rsidR="0072526A" w:rsidRPr="00AA7429">
        <w:t>se podrá realizar bien mediante consulta en la correspondiente lista oficial de operadores económicos autorizados de un estado miembro, bien mediante la aportación de la documentación acreditativa de los citados extremos.</w:t>
      </w:r>
      <w:r w:rsidR="00F12C34">
        <w:t xml:space="preserve"> </w:t>
      </w:r>
    </w:p>
    <w:p w14:paraId="69A7C6B0" w14:textId="77777777" w:rsidR="00F80661" w:rsidRPr="00AA7429" w:rsidRDefault="00F80661" w:rsidP="009B5366">
      <w:pPr>
        <w:ind w:left="709"/>
      </w:pPr>
    </w:p>
    <w:p w14:paraId="6029634C" w14:textId="77777777" w:rsidR="009B5366" w:rsidRPr="00AA7429" w:rsidRDefault="009B5366" w:rsidP="009B5366">
      <w:pPr>
        <w:ind w:left="709"/>
      </w:pPr>
      <w:r w:rsidRPr="00AA7429">
        <w:t xml:space="preserve">Tendrán capacidad para contratar con el sector público las empresas no españolas de Estados miembros de la Unión Europea que, con arreglo a la legislación del Estado en que estén establecidas, se encuentren habilitadas para realizar la prestación de que se trate. Cuando la legislación del Estado en que se encuentren establecidas estas empresas </w:t>
      </w:r>
      <w:r w:rsidRPr="00AA7429">
        <w:lastRenderedPageBreak/>
        <w:t>exija una autorización especial o la pertenencia a una determinada organización para poder realizar la prestación de que se trate, deberán acreditar que cumplen este requisito.</w:t>
      </w:r>
    </w:p>
    <w:p w14:paraId="6BC1A726" w14:textId="77777777" w:rsidR="00105F02" w:rsidRPr="00AA7429" w:rsidRDefault="00105F02" w:rsidP="009B5366">
      <w:pPr>
        <w:ind w:left="709"/>
      </w:pPr>
    </w:p>
    <w:p w14:paraId="25F2E617" w14:textId="6FF67B9A" w:rsidR="009B5366" w:rsidRPr="00AA7429" w:rsidRDefault="009B5366" w:rsidP="007C68E9">
      <w:pPr>
        <w:ind w:left="709"/>
      </w:pPr>
      <w:r w:rsidRPr="00AA7429">
        <w:rPr>
          <w:b/>
          <w:bCs/>
        </w:rPr>
        <w:t>1.4.-</w:t>
      </w:r>
      <w:r w:rsidRPr="00AA7429">
        <w:t xml:space="preserve"> Cuando se trate de empresas extranjeras no comprendidas en el párrafo anterior, informe de la Misión Diplomática Permanente u Oficina Consular de España del lugar del domicilio de la empresa en el que se haga constar, previa acreditación por la empresa, que figuran inscritas en el Registro local profesional, comercial o análogo, o en su defecto, que actúan con habitualidad en el tráfico local en el ámbito de las actividades a las que se ex</w:t>
      </w:r>
      <w:r w:rsidR="007C68E9" w:rsidRPr="00AA7429">
        <w:t xml:space="preserve">tiende el objeto del contrato. </w:t>
      </w:r>
      <w:r w:rsidRPr="00AA7429">
        <w:t xml:space="preserve">Igualmente deberán acompañar el informe de reciprocidad a que se refiere el artículo </w:t>
      </w:r>
      <w:r w:rsidR="00527E6A" w:rsidRPr="00AA7429">
        <w:t>68.1 de la LCSP</w:t>
      </w:r>
      <w:r w:rsidRPr="00AA7429">
        <w:t>.</w:t>
      </w:r>
    </w:p>
    <w:p w14:paraId="647E3423" w14:textId="77777777" w:rsidR="00F80661" w:rsidRPr="00AA7429" w:rsidRDefault="00F80661" w:rsidP="009B5366">
      <w:pPr>
        <w:ind w:left="709"/>
        <w:rPr>
          <w:b/>
          <w:bCs/>
        </w:rPr>
      </w:pPr>
    </w:p>
    <w:p w14:paraId="21433678" w14:textId="07B3F396" w:rsidR="009B5366" w:rsidRPr="00AA7429" w:rsidRDefault="009B5366" w:rsidP="009B5366">
      <w:pPr>
        <w:ind w:left="709"/>
      </w:pPr>
      <w:r w:rsidRPr="00AA7429">
        <w:rPr>
          <w:b/>
          <w:bCs/>
        </w:rPr>
        <w:t>1.5.-</w:t>
      </w:r>
      <w:r w:rsidRPr="00AA7429">
        <w:t xml:space="preserve"> Documentación acreditativa de la habilitación empresarial o profesional precisa para la realización del contrato, en su caso, conforme a lo requerido en el </w:t>
      </w:r>
      <w:r w:rsidRPr="00AA7429">
        <w:rPr>
          <w:b/>
          <w:bCs/>
        </w:rPr>
        <w:t xml:space="preserve">apartado </w:t>
      </w:r>
      <w:r w:rsidR="00D81143" w:rsidRPr="00AA7429">
        <w:rPr>
          <w:b/>
          <w:bCs/>
        </w:rPr>
        <w:t>5</w:t>
      </w:r>
      <w:r w:rsidRPr="00AA7429">
        <w:rPr>
          <w:b/>
          <w:bCs/>
        </w:rPr>
        <w:t xml:space="preserve"> de la cláusula 1</w:t>
      </w:r>
      <w:r w:rsidRPr="00AA7429">
        <w:t>.</w:t>
      </w:r>
    </w:p>
    <w:p w14:paraId="2A8D516B" w14:textId="77777777" w:rsidR="009B5366" w:rsidRPr="00AA7429" w:rsidRDefault="009B5366" w:rsidP="009B5366"/>
    <w:p w14:paraId="53D482A1" w14:textId="77777777" w:rsidR="002F0554" w:rsidRPr="00AA7429" w:rsidRDefault="009B5366" w:rsidP="002F0554">
      <w:pPr>
        <w:rPr>
          <w:b/>
          <w:bCs/>
        </w:rPr>
      </w:pPr>
      <w:r w:rsidRPr="00AA7429">
        <w:rPr>
          <w:b/>
          <w:bCs/>
        </w:rPr>
        <w:t>2.-</w:t>
      </w:r>
      <w:r w:rsidRPr="00AA7429">
        <w:rPr>
          <w:b/>
          <w:bCs/>
        </w:rPr>
        <w:tab/>
      </w:r>
      <w:r w:rsidR="002F0554" w:rsidRPr="00AA7429">
        <w:rPr>
          <w:b/>
          <w:bCs/>
        </w:rPr>
        <w:t>Apoderamiento.</w:t>
      </w:r>
    </w:p>
    <w:p w14:paraId="670E57AA" w14:textId="77777777" w:rsidR="009B5366" w:rsidRPr="00AA7429" w:rsidRDefault="009B5366" w:rsidP="009B5366"/>
    <w:p w14:paraId="35F573A4" w14:textId="77777777" w:rsidR="002F0554" w:rsidRPr="00AA7429" w:rsidRDefault="002F0554" w:rsidP="002F0554">
      <w:pPr>
        <w:ind w:left="709"/>
      </w:pPr>
      <w:r w:rsidRPr="00AA7429">
        <w:t>Los que comparezcan o firmen proposiciones en nombre de otro o representen a una persona jurídica, deberán acompañar también poder acreditativo de su representación declarado bastante para concurrir y contratar por un Letrado de los Servicios Jurídicos de la Comunidad de Madrid. Si el documento acreditativo de la representación contuviese delegación permanente de facultades, deberá figurar inscrito en el Registro Mercantil.</w:t>
      </w:r>
    </w:p>
    <w:p w14:paraId="136343CC" w14:textId="77777777" w:rsidR="007841AA" w:rsidRPr="00AA7429" w:rsidRDefault="007841AA" w:rsidP="009B5366">
      <w:pPr>
        <w:ind w:left="709"/>
      </w:pPr>
    </w:p>
    <w:p w14:paraId="622CAF3E" w14:textId="77777777" w:rsidR="007841AA" w:rsidRPr="00AA7429" w:rsidRDefault="007841AA" w:rsidP="009B5366">
      <w:pPr>
        <w:ind w:left="709"/>
      </w:pPr>
      <w:r w:rsidRPr="00AA7429">
        <w:t>El órgano de contratación utilizará medios electrónicos para recabar los datos del DNI de la persona a cuyo favor se otorgó el apoderamiento o representación, salvo que conste oposición expresa del interesado, en cuyo caso deberá presentar dicho documento.</w:t>
      </w:r>
    </w:p>
    <w:p w14:paraId="674BB7F6" w14:textId="77777777" w:rsidR="009B5366" w:rsidRPr="00AA7429" w:rsidRDefault="009B5366" w:rsidP="009B5366"/>
    <w:p w14:paraId="683D7D04" w14:textId="11E29379" w:rsidR="00BE2323" w:rsidRPr="00AA7429" w:rsidRDefault="009B5366" w:rsidP="004F1BD5">
      <w:pPr>
        <w:ind w:left="709"/>
      </w:pPr>
      <w:r w:rsidRPr="00AA7429">
        <w:t>Se significa que, de acuerdo con lo establecido en la Ley de Tasas y Precios Públicos de la Comunidad de Madrid, Texto Refundido aprobado por Decreto Legislativo 1/2002, de 24 de octubre, la solicitud de bastanteo se encuentra sujeta a tasa, debiendo autoliquidarse por el interesado en el momento de su formulación, requisito sin el cual no se iniciará la actuación administrativa, según lo establecido en la Orden 98/2002, de 29 de enero, de la Consejería de Presidencia, por la que se aprueban las normas de gestión, liquidación y recaudación de la tasa por bastanteo de documentos.</w:t>
      </w:r>
    </w:p>
    <w:p w14:paraId="733E6968" w14:textId="77777777" w:rsidR="009B5366" w:rsidRPr="00AA7429" w:rsidRDefault="009B5366" w:rsidP="009B5366"/>
    <w:p w14:paraId="19F1FA0B" w14:textId="77777777" w:rsidR="009B5366" w:rsidRPr="00AA7429" w:rsidRDefault="009B5366" w:rsidP="009B5366">
      <w:pPr>
        <w:ind w:left="705" w:hanging="705"/>
        <w:rPr>
          <w:b/>
          <w:bCs/>
        </w:rPr>
      </w:pPr>
      <w:r w:rsidRPr="00AA7429">
        <w:rPr>
          <w:b/>
          <w:bCs/>
        </w:rPr>
        <w:t>3.-</w:t>
      </w:r>
      <w:r w:rsidRPr="00AA7429">
        <w:rPr>
          <w:b/>
          <w:bCs/>
        </w:rPr>
        <w:tab/>
        <w:t xml:space="preserve">Documentación acreditativa de </w:t>
      </w:r>
      <w:r w:rsidRPr="00AA7429">
        <w:rPr>
          <w:b/>
        </w:rPr>
        <w:t xml:space="preserve">hallarse al corriente del cumplimiento de las obligaciones tributarias y con la Seguridad Social impuestas por las disposiciones </w:t>
      </w:r>
      <w:r w:rsidRPr="00AA7429">
        <w:rPr>
          <w:b/>
        </w:rPr>
        <w:lastRenderedPageBreak/>
        <w:t>vigentes</w:t>
      </w:r>
      <w:r w:rsidRPr="00AA7429">
        <w:rPr>
          <w:b/>
          <w:bCs/>
        </w:rPr>
        <w:t xml:space="preserve"> y de que no existen deudas en período ejecutivo con la Comunidad de Madrid. </w:t>
      </w:r>
    </w:p>
    <w:p w14:paraId="73122793" w14:textId="77777777" w:rsidR="007841AA" w:rsidRPr="00AA7429" w:rsidRDefault="007841AA" w:rsidP="009B5366">
      <w:pPr>
        <w:ind w:left="705" w:hanging="705"/>
        <w:rPr>
          <w:bCs/>
        </w:rPr>
      </w:pPr>
    </w:p>
    <w:p w14:paraId="24868A12" w14:textId="77777777" w:rsidR="00735CAE" w:rsidRPr="00735CAE" w:rsidRDefault="00735CAE" w:rsidP="00CF7D74">
      <w:pPr>
        <w:ind w:left="709"/>
        <w:rPr>
          <w:b/>
        </w:rPr>
      </w:pPr>
      <w:r w:rsidRPr="00735CAE">
        <w:t>El órgano de contratación consultará por medios electrónicos que el licitador se halla al corriente en el cumplimiento de las obligaciones tributarias y con la Seguridad Social, salvo que conste su oposición expresa</w:t>
      </w:r>
      <w:r w:rsidRPr="00735CAE">
        <w:rPr>
          <w:spacing w:val="-3"/>
        </w:rPr>
        <w:t>, en cuyo caso deberá presentar la siguiente documentación:</w:t>
      </w:r>
    </w:p>
    <w:p w14:paraId="586B9666" w14:textId="77777777" w:rsidR="00735CAE" w:rsidRPr="00735CAE" w:rsidRDefault="00735CAE" w:rsidP="00735CAE">
      <w:pPr>
        <w:ind w:left="720"/>
        <w:rPr>
          <w:b/>
        </w:rPr>
      </w:pPr>
    </w:p>
    <w:p w14:paraId="3275BA4C" w14:textId="77777777" w:rsidR="00735CAE" w:rsidRPr="00735CAE" w:rsidRDefault="00735CAE" w:rsidP="00735CAE">
      <w:pPr>
        <w:ind w:left="568" w:firstLine="708"/>
        <w:rPr>
          <w:b/>
        </w:rPr>
      </w:pPr>
      <w:r w:rsidRPr="00735CAE">
        <w:rPr>
          <w:u w:val="single"/>
        </w:rPr>
        <w:t>Obligaciones tributarias</w:t>
      </w:r>
      <w:r w:rsidRPr="00735CAE">
        <w:t>:</w:t>
      </w:r>
      <w:r w:rsidRPr="00735CAE">
        <w:rPr>
          <w:b/>
        </w:rPr>
        <w:t xml:space="preserve"> </w:t>
      </w:r>
    </w:p>
    <w:p w14:paraId="6978B705" w14:textId="77777777" w:rsidR="00735CAE" w:rsidRPr="00735CAE" w:rsidRDefault="00735CAE" w:rsidP="00735CAE">
      <w:pPr>
        <w:ind w:left="567"/>
      </w:pPr>
    </w:p>
    <w:p w14:paraId="57122A9C" w14:textId="77777777" w:rsidR="00735CAE" w:rsidRPr="00735CAE" w:rsidRDefault="00735CAE" w:rsidP="00735CAE">
      <w:pPr>
        <w:ind w:left="1276"/>
      </w:pPr>
      <w:r w:rsidRPr="00735CAE">
        <w:t xml:space="preserve">a) Alta en el Impuesto sobre Actividades Económicas en el epígrafe correspondiente al objeto del </w:t>
      </w:r>
      <w:r w:rsidRPr="00735CAE">
        <w:rPr>
          <w:lang w:eastAsia="x-none"/>
        </w:rPr>
        <w:t>contrat</w:t>
      </w:r>
      <w:r w:rsidRPr="00735CAE">
        <w:t>o</w:t>
      </w:r>
      <w:r w:rsidRPr="00735CAE">
        <w:rPr>
          <w:lang w:eastAsia="x-none"/>
        </w:rPr>
        <w:t>,</w:t>
      </w:r>
      <w:r w:rsidRPr="00735CAE">
        <w:t xml:space="preserve"> siempre que ejerza actividades sujetas a dicho impuesto, referida al ejercicio corriente, o el último recibo completado con una declaración responsable de no haberse dado de baja en la matrícula del citado impuesto. </w:t>
      </w:r>
    </w:p>
    <w:p w14:paraId="6EF97CCF" w14:textId="77777777" w:rsidR="00735CAE" w:rsidRPr="00735CAE" w:rsidRDefault="00735CAE" w:rsidP="00735CAE">
      <w:pPr>
        <w:ind w:left="567"/>
      </w:pPr>
    </w:p>
    <w:p w14:paraId="7435FEBE" w14:textId="77777777" w:rsidR="00735CAE" w:rsidRPr="00735CAE" w:rsidRDefault="00735CAE" w:rsidP="00735CAE">
      <w:pPr>
        <w:ind w:left="1276"/>
      </w:pPr>
      <w:r w:rsidRPr="00735CAE">
        <w:t>Los sujetos pasivos que estén exentos del impuesto deberán presentar declaración responsable indicando la causa de exención. En el supuesto de encontrarse en alguna de las excepciones establecidas en el artículo 82.1 apartados e) y f) de la Ley Reguladora de las Haciendas Locales, texto refundido aprobado por Real Decreto Legislativo 2/2004, de 5 de marzo, deberán presentar asimismo resolución expresa de la concesión de la exención de la Agencia Estatal de Administración.</w:t>
      </w:r>
    </w:p>
    <w:p w14:paraId="567AAE71" w14:textId="77777777" w:rsidR="00735CAE" w:rsidRPr="00735CAE" w:rsidRDefault="00735CAE" w:rsidP="00735CAE">
      <w:pPr>
        <w:ind w:left="567"/>
      </w:pPr>
    </w:p>
    <w:p w14:paraId="3B8302C9" w14:textId="77777777" w:rsidR="00735CAE" w:rsidRPr="00735CAE" w:rsidRDefault="00735CAE" w:rsidP="00735CAE">
      <w:pPr>
        <w:ind w:left="1276"/>
      </w:pPr>
      <w:r w:rsidRPr="00735CAE">
        <w:t>Las agrupaciones y uniones temporales de empresas deberán acreditar el alta en el impuesto, sin perjuicio de la tributación que corresponda a las empresas integrantes de la misma.</w:t>
      </w:r>
    </w:p>
    <w:p w14:paraId="2C0EBBC7" w14:textId="77777777" w:rsidR="00735CAE" w:rsidRPr="00735CAE" w:rsidRDefault="00735CAE" w:rsidP="00735CAE">
      <w:pPr>
        <w:ind w:left="567"/>
      </w:pPr>
    </w:p>
    <w:p w14:paraId="4C468434" w14:textId="77777777" w:rsidR="00735CAE" w:rsidRPr="00735CAE" w:rsidRDefault="00735CAE" w:rsidP="00735CAE">
      <w:pPr>
        <w:ind w:left="1276"/>
      </w:pPr>
      <w:r w:rsidRPr="00735CAE">
        <w:t>b) Certificación positiva expedida por la Agencia Estatal de la Administración Tributaria, en la que se contenga genéricamente el cumplimiento de los requisitos establecidos en el artículo 13 del RGLCAP.</w:t>
      </w:r>
    </w:p>
    <w:p w14:paraId="484AA099" w14:textId="77777777" w:rsidR="00735CAE" w:rsidRPr="00735CAE" w:rsidRDefault="00735CAE" w:rsidP="00735CAE"/>
    <w:p w14:paraId="71FFE206" w14:textId="77777777" w:rsidR="00735CAE" w:rsidRPr="00735CAE" w:rsidRDefault="00735CAE" w:rsidP="00735CAE">
      <w:pPr>
        <w:ind w:left="567" w:firstLine="709"/>
        <w:rPr>
          <w:u w:val="single"/>
        </w:rPr>
      </w:pPr>
      <w:r w:rsidRPr="00735CAE">
        <w:rPr>
          <w:u w:val="single"/>
        </w:rPr>
        <w:t>Obligaciones con la Seguridad Social:</w:t>
      </w:r>
    </w:p>
    <w:p w14:paraId="008EF539" w14:textId="77777777" w:rsidR="00735CAE" w:rsidRPr="00735CAE" w:rsidRDefault="00735CAE" w:rsidP="00735CAE">
      <w:pPr>
        <w:ind w:left="567" w:hanging="283"/>
        <w:rPr>
          <w:b/>
        </w:rPr>
      </w:pPr>
    </w:p>
    <w:p w14:paraId="076234B2" w14:textId="77777777" w:rsidR="00735CAE" w:rsidRPr="00735CAE" w:rsidRDefault="00735CAE" w:rsidP="00735CAE">
      <w:pPr>
        <w:ind w:left="1276"/>
      </w:pPr>
      <w:r w:rsidRPr="00735CAE">
        <w:t>Certificación positiva expedida por la Tesorería de la Seguridad Social, en la que se contenga genéricamente el cumplimiento de los requisitos establecidos en el artículo 14 del RGLCAP.</w:t>
      </w:r>
    </w:p>
    <w:p w14:paraId="382F8F51" w14:textId="77777777" w:rsidR="00735CAE" w:rsidRPr="00735CAE" w:rsidRDefault="00735CAE" w:rsidP="00735CAE">
      <w:pPr>
        <w:ind w:left="1276"/>
      </w:pPr>
    </w:p>
    <w:p w14:paraId="1399F391" w14:textId="77777777" w:rsidR="00735CAE" w:rsidRPr="00735CAE" w:rsidRDefault="00735CAE" w:rsidP="00735CAE">
      <w:pPr>
        <w:ind w:left="567"/>
      </w:pPr>
      <w:r w:rsidRPr="00735CAE">
        <w:lastRenderedPageBreak/>
        <w:t>Además, los licitadores que hayan presentado la mejor oferta, de acuerdo con lo dispuesto en el artículo 29.5 de la Ley 9/1990, de 8 de noviembre, Reguladora de la Hacienda de la Comunidad de Madrid, no deberán tener deudas en periodo ejecutivo de pago con la Administración autonómica, salvo que estuviesen garantizadas. El certificado que acredite la inexistencia de dichas deudas se aportará de oficio por la Administración Autonómica.</w:t>
      </w:r>
    </w:p>
    <w:p w14:paraId="0E7F5192" w14:textId="0C298BD9" w:rsidR="009B5366" w:rsidRDefault="009B5366" w:rsidP="009B5366"/>
    <w:p w14:paraId="6FCD7B1B" w14:textId="77777777" w:rsidR="00376581" w:rsidRPr="00376581" w:rsidRDefault="00376581" w:rsidP="00376581">
      <w:pPr>
        <w:ind w:left="709" w:hanging="709"/>
        <w:rPr>
          <w:b/>
        </w:rPr>
      </w:pPr>
      <w:r w:rsidRPr="00376581">
        <w:rPr>
          <w:b/>
        </w:rPr>
        <w:t>4.-</w:t>
      </w:r>
      <w:r w:rsidRPr="00376581">
        <w:rPr>
          <w:b/>
        </w:rPr>
        <w:tab/>
        <w:t>Documentación acreditativa de contar con un plan de igualdad de mujeres y hombres.</w:t>
      </w:r>
    </w:p>
    <w:p w14:paraId="38F8A522" w14:textId="77777777" w:rsidR="00376581" w:rsidRDefault="00376581" w:rsidP="00376581"/>
    <w:p w14:paraId="35E3D99A" w14:textId="77777777" w:rsidR="00376581" w:rsidRDefault="00376581" w:rsidP="00376581">
      <w:pPr>
        <w:ind w:left="709"/>
      </w:pPr>
      <w:r>
        <w:t>El órgano de contratación podrá consultar por medios electrónicos en el correspondiente registro de convenios colectivos, acuerdos colectivos de trabajo y planes de igualdad, de la autoridad laboral competente, la efectiva inscripción del plan de igualdad de la empresa, salvo que conste su oposición expresa, en cuyo caso deberá presentar el certificado de inscripción en el mismo.</w:t>
      </w:r>
    </w:p>
    <w:p w14:paraId="011FB108" w14:textId="77777777" w:rsidR="00376581" w:rsidRDefault="00376581" w:rsidP="00376581"/>
    <w:p w14:paraId="30E6C04D" w14:textId="37D72958" w:rsidR="00376581" w:rsidRDefault="00376581" w:rsidP="00376581">
      <w:pPr>
        <w:ind w:left="709"/>
      </w:pPr>
      <w:r>
        <w:t>Cuando el licitador haya declarado que ha presentado la solicitud de inscripción de su plan de igualdad en el correspondiente registro laboral junto con la documentación preceptiva para ello y que han transcurrido tres meses sin haber recibido notificación de decisión alguna sobre la misma, se le podrá requerir para que lo acredite mediante cualquier medio de prueba admitido en Derecho, incluido el documento que demuestre en qué fecha presentó la solicitud de inscripción de su plan de igualdad, acompañado de un certificado del citado registro acreditativo de tales extremos o, en defecto de este último, de la solicitud de tal certificado en la que figure su fecha de presentación en el mismo.</w:t>
      </w:r>
    </w:p>
    <w:p w14:paraId="491031A5" w14:textId="77777777" w:rsidR="00376581" w:rsidRPr="00AA7429" w:rsidRDefault="00376581" w:rsidP="009B5366"/>
    <w:p w14:paraId="0B1AD090" w14:textId="6FD62516" w:rsidR="009B5366" w:rsidRPr="00AA7429" w:rsidRDefault="00376581" w:rsidP="009B5366">
      <w:pPr>
        <w:rPr>
          <w:b/>
          <w:bCs/>
        </w:rPr>
      </w:pPr>
      <w:r>
        <w:rPr>
          <w:b/>
          <w:bCs/>
        </w:rPr>
        <w:t>5</w:t>
      </w:r>
      <w:r w:rsidR="009B5366" w:rsidRPr="00AA7429">
        <w:rPr>
          <w:b/>
          <w:bCs/>
        </w:rPr>
        <w:t>.-</w:t>
      </w:r>
      <w:r w:rsidR="009B5366" w:rsidRPr="00AA7429">
        <w:rPr>
          <w:b/>
          <w:bCs/>
        </w:rPr>
        <w:tab/>
      </w:r>
      <w:r w:rsidR="007469BD" w:rsidRPr="00AA7429">
        <w:rPr>
          <w:b/>
        </w:rPr>
        <w:t>Registro Oficial de Licitadores y Empresas Clasificadas del Sector Público</w:t>
      </w:r>
      <w:r w:rsidR="009B5366" w:rsidRPr="00AA7429">
        <w:rPr>
          <w:b/>
          <w:bCs/>
        </w:rPr>
        <w:t>.</w:t>
      </w:r>
      <w:r w:rsidR="00141830" w:rsidRPr="00AA7429">
        <w:rPr>
          <w:b/>
          <w:bCs/>
        </w:rPr>
        <w:t xml:space="preserve"> </w:t>
      </w:r>
      <w:r w:rsidR="002F0554" w:rsidRPr="00AA7429">
        <w:rPr>
          <w:b/>
          <w:vertAlign w:val="superscript"/>
        </w:rPr>
        <w:footnoteReference w:id="32"/>
      </w:r>
    </w:p>
    <w:p w14:paraId="1EBFCE46" w14:textId="77777777" w:rsidR="009B5366" w:rsidRPr="00AA7429" w:rsidRDefault="009B5366" w:rsidP="009B5366"/>
    <w:p w14:paraId="3F59227B" w14:textId="48EA96D1" w:rsidR="007469BD" w:rsidRPr="00AA7429" w:rsidRDefault="00AE3953" w:rsidP="00F652CD">
      <w:pPr>
        <w:ind w:left="709"/>
      </w:pPr>
      <w:r w:rsidRPr="00AA7429">
        <w:t xml:space="preserve">De conformidad con lo dispuesto en el artículo 159.4.f).3º de la LCSP, la mesa de contratación comprobará en el Registro Oficial de Licitadores y Empresas Clasificadas que la empresa está debidamente constituida, el firmante de la proposición tiene poder bastante para formular la oferta, ostenta la solvencia económica, financiera y técnica o, en su caso la clasificación correspondiente, y no está incursa en ninguna prohibición </w:t>
      </w:r>
      <w:r w:rsidRPr="00AA7429">
        <w:lastRenderedPageBreak/>
        <w:t>para contratar.</w:t>
      </w:r>
      <w:r w:rsidR="00F652CD" w:rsidRPr="00AA7429">
        <w:t xml:space="preserve"> </w:t>
      </w:r>
      <w:r w:rsidR="007469BD" w:rsidRPr="00AA7429">
        <w:t>No obstante, el empresario deberá aportar la documentación requerida en esta cláusula que no figure en el citado certificado, entre la que se encuentra la específicamente exigida por la Administración de la Comunidad de Madrid.</w:t>
      </w:r>
    </w:p>
    <w:p w14:paraId="598C945C" w14:textId="77777777" w:rsidR="007469BD" w:rsidRPr="00AA7429" w:rsidRDefault="007469BD" w:rsidP="007469BD"/>
    <w:p w14:paraId="012478CC" w14:textId="77777777" w:rsidR="007469BD" w:rsidRPr="00AA7429" w:rsidRDefault="007469BD" w:rsidP="007469BD">
      <w:pPr>
        <w:ind w:left="709"/>
      </w:pPr>
      <w:r w:rsidRPr="00AA7429">
        <w:t xml:space="preserve">No será preciso que los empresarios aporten el certificado de inscripción, sustituyéndose su presentación por el acceso de los órganos y mesas de contratación al mismo por medios electrónicos. </w:t>
      </w:r>
    </w:p>
    <w:p w14:paraId="6F3AE8BF" w14:textId="77777777" w:rsidR="00232984" w:rsidRPr="00AA7429" w:rsidRDefault="00232984" w:rsidP="007469BD">
      <w:pPr>
        <w:ind w:left="709"/>
      </w:pPr>
    </w:p>
    <w:p w14:paraId="173AF9B3" w14:textId="7595E69D" w:rsidR="007469BD" w:rsidRPr="00AA7429" w:rsidRDefault="007469BD" w:rsidP="007469BD">
      <w:pPr>
        <w:ind w:left="709"/>
      </w:pPr>
      <w:r w:rsidRPr="00AA7429">
        <w:t>Los órganos de contratación podrán en todo momento acceder a las certificaciones del Registro relativas a las empresas licitadoras en los términos previstos en el artículo 8 de la Orden 1490/2010,</w:t>
      </w:r>
      <w:r w:rsidRPr="00AA7429">
        <w:rPr>
          <w:sz w:val="25"/>
          <w:szCs w:val="25"/>
        </w:rPr>
        <w:t xml:space="preserve"> </w:t>
      </w:r>
      <w:r w:rsidRPr="00AA7429">
        <w:t>de 28 de mayo, por la que se regula el funcionamiento del Registro Oficial de Licitadores y Empresas Clasificadas del Estado.</w:t>
      </w:r>
    </w:p>
    <w:p w14:paraId="12BD0BF3" w14:textId="54462995" w:rsidR="00AE3953" w:rsidRPr="00AA7429" w:rsidRDefault="00AE3953" w:rsidP="007469BD">
      <w:pPr>
        <w:ind w:left="709"/>
      </w:pPr>
    </w:p>
    <w:p w14:paraId="4B3D4DBA" w14:textId="02AC5B71" w:rsidR="00AE3953" w:rsidRPr="00AA7429" w:rsidRDefault="00AE3953" w:rsidP="00AE3953">
      <w:pPr>
        <w:ind w:left="705"/>
      </w:pPr>
      <w:r w:rsidRPr="00AA7429">
        <w:t>Si el licitador hubiera hecho uso de la facultad de acreditar la presentación de la solic</w:t>
      </w:r>
      <w:r w:rsidR="00E81E5B">
        <w:t>itud de inscripción en el ROLECSP</w:t>
      </w:r>
      <w:r w:rsidRPr="00AA7429">
        <w:t>, a que alude el inciso final de la letra a) del apartado 4 del artículo 159 de la LCSP, deberá aportar el acuse de recibo de la solicitud emitido por dicho Registro, cuya fecha ha de ser anterior a la fecha final de presentación de ofertas, así como una declaración responsable de haber aportado la documentación preceptiva y de no haber recibido requerimiento de subsanación. En este supuesto, deberán aportar la documentación justificativa de</w:t>
      </w:r>
      <w:r w:rsidR="00215EDE" w:rsidRPr="00AA7429">
        <w:t xml:space="preserve"> </w:t>
      </w:r>
      <w:r w:rsidRPr="00AA7429">
        <w:t>todos los extremos referentes a su aptitud para contratar enunciados en esta cláusula.</w:t>
      </w:r>
    </w:p>
    <w:p w14:paraId="6657EF72" w14:textId="2D3EFCF1" w:rsidR="00EE6C12" w:rsidRPr="00AA7429" w:rsidRDefault="00EE6C12" w:rsidP="005D79F8"/>
    <w:p w14:paraId="7B2FCCBF" w14:textId="7CF6AF6F" w:rsidR="00F57DC1" w:rsidRPr="00AA7429" w:rsidRDefault="00376581" w:rsidP="00F57DC1">
      <w:pPr>
        <w:ind w:left="705" w:hanging="705"/>
      </w:pPr>
      <w:r>
        <w:rPr>
          <w:b/>
        </w:rPr>
        <w:t>6</w:t>
      </w:r>
      <w:r w:rsidR="00F57DC1" w:rsidRPr="00AA7429">
        <w:rPr>
          <w:b/>
        </w:rPr>
        <w:t>.-</w:t>
      </w:r>
      <w:r w:rsidR="00F57DC1" w:rsidRPr="00AA7429">
        <w:t xml:space="preserve"> </w:t>
      </w:r>
      <w:r w:rsidR="00F57DC1" w:rsidRPr="00AA7429">
        <w:tab/>
        <w:t xml:space="preserve">Si se hubiera celebrado subasta electrónica, el licitador deberá presentar ratificación por escrito de la oferta resultante de su última puja, suscrita por el empresario o su representante, conforme al modelo que figura como </w:t>
      </w:r>
      <w:r w:rsidR="00F57DC1" w:rsidRPr="00AA7429">
        <w:rPr>
          <w:b/>
          <w:bCs/>
        </w:rPr>
        <w:t>anexo I.</w:t>
      </w:r>
      <w:r w:rsidR="005B1D1E" w:rsidRPr="00AA7429">
        <w:rPr>
          <w:b/>
          <w:bCs/>
        </w:rPr>
        <w:t>3</w:t>
      </w:r>
      <w:r w:rsidR="00F57DC1" w:rsidRPr="00AA7429">
        <w:t xml:space="preserve"> de este pliego.</w:t>
      </w:r>
    </w:p>
    <w:p w14:paraId="73CEC793" w14:textId="77777777" w:rsidR="00F57DC1" w:rsidRPr="00AA7429" w:rsidRDefault="00F57DC1" w:rsidP="00F57DC1"/>
    <w:p w14:paraId="5ECB4CE9" w14:textId="78F2E884" w:rsidR="00F57DC1" w:rsidRPr="00AA7429" w:rsidRDefault="00376581" w:rsidP="00F57DC1">
      <w:pPr>
        <w:ind w:left="705" w:hanging="705"/>
      </w:pPr>
      <w:r>
        <w:rPr>
          <w:b/>
        </w:rPr>
        <w:t>7</w:t>
      </w:r>
      <w:r w:rsidR="00F57DC1" w:rsidRPr="00AA7429">
        <w:rPr>
          <w:b/>
        </w:rPr>
        <w:t>.-</w:t>
      </w:r>
      <w:r w:rsidR="00F57DC1" w:rsidRPr="00AA7429">
        <w:t xml:space="preserve"> </w:t>
      </w:r>
      <w:r w:rsidR="00F57DC1" w:rsidRPr="00AA7429">
        <w:tab/>
        <w:t xml:space="preserve">Si el licitador que ha presentado la oferta más ventajosa se comprometió a la </w:t>
      </w:r>
      <w:r w:rsidR="00F57DC1" w:rsidRPr="00E5059B">
        <w:rPr>
          <w:b/>
        </w:rPr>
        <w:t>contratación de personas en situación de exclusión social</w:t>
      </w:r>
      <w:r w:rsidR="00F57DC1" w:rsidRPr="00AA7429">
        <w:t>, deberá presentar informes de los servicios sociales públicos competentes acreditativos de dicha situación, contratos de trabajo y documentos de cotización a la Seguridad Social.</w:t>
      </w:r>
    </w:p>
    <w:p w14:paraId="38525FE3" w14:textId="77777777" w:rsidR="00F57DC1" w:rsidRPr="00AA7429" w:rsidRDefault="00F57DC1" w:rsidP="00F57DC1">
      <w:pPr>
        <w:ind w:left="705" w:hanging="705"/>
      </w:pPr>
    </w:p>
    <w:p w14:paraId="63256EEC" w14:textId="7192A1C2" w:rsidR="00A9668F" w:rsidRPr="00AA7429" w:rsidRDefault="00A9668F" w:rsidP="00A9668F">
      <w:r w:rsidRPr="00AA7429">
        <w:t>En los casos en que a la licitación se presenten empresarios extranjeros de un Estado miembro de la Unión Europea o signatario del Espacio Económico Europeo, la acreditación de su capacidad, y ausencia de prohibiciones se podrá realizar bien mediante consulta en la correspondiente lista oficial de operadores económicos autorizados de un Estado miembro, bien mediante la aportación de la documentación acreditativa de los citados extremos.</w:t>
      </w:r>
    </w:p>
    <w:p w14:paraId="2E1D39DD" w14:textId="77777777" w:rsidR="00A9668F" w:rsidRPr="00AA7429" w:rsidRDefault="00A9668F" w:rsidP="00F80661"/>
    <w:p w14:paraId="06FB7C67" w14:textId="244EB9AE" w:rsidR="00F57DC1" w:rsidRPr="00AA7429" w:rsidRDefault="00F57DC1" w:rsidP="00F57DC1">
      <w:pPr>
        <w:autoSpaceDE w:val="0"/>
        <w:autoSpaceDN w:val="0"/>
        <w:adjustRightInd w:val="0"/>
        <w:spacing w:line="276" w:lineRule="auto"/>
      </w:pPr>
      <w:r w:rsidRPr="00AA7429">
        <w:t xml:space="preserve">Si el licitador no presenta la documentación requerida en el plazo señalado, si no la subsana, en su caso, o si del examen de la aportada se comprueba que no cumple los requisitos </w:t>
      </w:r>
      <w:r w:rsidRPr="00AA7429">
        <w:lastRenderedPageBreak/>
        <w:t xml:space="preserve">establecidos en este pliego, se entenderá que ha retirado su oferta y que ha imposibilitado la adjudicación del contrato a su favor, incurriendo, en su caso, en la causa de prohibición de contratar establecida en el artículo </w:t>
      </w:r>
      <w:r w:rsidR="009A17F3" w:rsidRPr="00AA7429">
        <w:t>71.2 a) de la LCSP</w:t>
      </w:r>
      <w:r w:rsidR="00A9668F" w:rsidRPr="00AA7429">
        <w:t>; asimismo, se le exigirá el importe del 3% del presupuesto base de licitación, IVA excluido, en concepto de penalidad</w:t>
      </w:r>
      <w:r w:rsidRPr="00AA7429">
        <w:t xml:space="preserve">. En estos supuestos </w:t>
      </w:r>
      <w:r w:rsidR="00DB62BA" w:rsidRPr="00AA7429">
        <w:t>se</w:t>
      </w:r>
      <w:r w:rsidRPr="00AA7429">
        <w:t xml:space="preserve"> propondrá al órgano de contratación la adjudicación a favor del licitador siguiente, por el orden en que hayan quedado clasificadas las ofertas, previa acreditación de su capacidad para contratar con la Comunidad de Madrid, mediante la presentación de la documentación correspondiente en el plazo establecido para ello.</w:t>
      </w:r>
    </w:p>
    <w:p w14:paraId="78E03CFA" w14:textId="77777777" w:rsidR="00F57DC1" w:rsidRPr="00AA7429" w:rsidRDefault="00F57DC1" w:rsidP="00F57DC1">
      <w:pPr>
        <w:ind w:left="705"/>
      </w:pPr>
    </w:p>
    <w:p w14:paraId="4D90408D" w14:textId="5D938AD1" w:rsidR="00F57DC1" w:rsidRPr="00AA7429" w:rsidRDefault="00F57DC1" w:rsidP="00F57DC1">
      <w:r w:rsidRPr="00AA7429">
        <w:t xml:space="preserve">Posteriormente, </w:t>
      </w:r>
      <w:r w:rsidR="00DB62BA" w:rsidRPr="00AA7429">
        <w:t>se</w:t>
      </w:r>
      <w:r w:rsidRPr="00AA7429">
        <w:t xml:space="preserve"> elevará al órgano de contratación las ofertas,</w:t>
      </w:r>
      <w:r w:rsidR="00F12C34">
        <w:t xml:space="preserve"> </w:t>
      </w:r>
      <w:r w:rsidRPr="00AA7429">
        <w:t xml:space="preserve">junto con los informes emitidos, en su caso, y la propuesta que estime pertinente, que incluirá en todo caso la ponderación de los criterios indicados en el </w:t>
      </w:r>
      <w:r w:rsidRPr="00AA7429">
        <w:rPr>
          <w:b/>
          <w:bCs/>
        </w:rPr>
        <w:t xml:space="preserve">apartado </w:t>
      </w:r>
      <w:r w:rsidR="00F418ED" w:rsidRPr="00AA7429">
        <w:rPr>
          <w:b/>
          <w:bCs/>
        </w:rPr>
        <w:t>7</w:t>
      </w:r>
      <w:r w:rsidRPr="00AA7429">
        <w:rPr>
          <w:b/>
          <w:bCs/>
        </w:rPr>
        <w:t xml:space="preserve"> de la cláusula 1</w:t>
      </w:r>
      <w:r w:rsidRPr="00AA7429">
        <w:t>.</w:t>
      </w:r>
    </w:p>
    <w:p w14:paraId="32093345" w14:textId="77777777" w:rsidR="009A17F3" w:rsidRPr="00AA7429" w:rsidRDefault="009A17F3" w:rsidP="00F57DC1"/>
    <w:p w14:paraId="1DAF4DD4" w14:textId="0611C2AA" w:rsidR="009A746B" w:rsidRPr="00AA7429" w:rsidRDefault="002B24B8" w:rsidP="002B24B8">
      <w:r w:rsidRPr="00AA7429">
        <w:t>La propuesta de adjudicación no crea derecho alguno en favor del empresario propuesto, que no los adquirirá, respecto a la Administración, mientras no se</w:t>
      </w:r>
      <w:r w:rsidR="000B2CF1" w:rsidRPr="00AA7429">
        <w:t xml:space="preserve"> </w:t>
      </w:r>
      <w:r w:rsidRPr="00AA7429">
        <w:t xml:space="preserve">haya </w:t>
      </w:r>
      <w:r w:rsidR="00302CF8" w:rsidRPr="00AA7429">
        <w:t>formalizado</w:t>
      </w:r>
      <w:r w:rsidRPr="00AA7429">
        <w:t xml:space="preserve"> el contrato.</w:t>
      </w:r>
    </w:p>
    <w:p w14:paraId="4143957C" w14:textId="3C404FE1" w:rsidR="009A746B" w:rsidRPr="00AA7429" w:rsidRDefault="009A746B">
      <w:pPr>
        <w:spacing w:line="240" w:lineRule="auto"/>
        <w:jc w:val="left"/>
      </w:pPr>
    </w:p>
    <w:p w14:paraId="678DB5B7" w14:textId="7903A1B4" w:rsidR="009E4BBD" w:rsidRPr="00AA7429" w:rsidRDefault="00776FF3" w:rsidP="009A17F3">
      <w:pPr>
        <w:jc w:val="center"/>
        <w:outlineLvl w:val="0"/>
      </w:pPr>
      <w:bookmarkStart w:id="68" w:name="_Toc512430155"/>
      <w:bookmarkStart w:id="69" w:name="_Toc518032885"/>
      <w:bookmarkStart w:id="70" w:name="_Toc194066834"/>
      <w:r w:rsidRPr="00AA7429">
        <w:rPr>
          <w:b/>
        </w:rPr>
        <w:t>CAPÍTULO IV</w:t>
      </w:r>
      <w:r w:rsidR="00F34E05" w:rsidRPr="00AA7429">
        <w:rPr>
          <w:b/>
        </w:rPr>
        <w:t xml:space="preserve">. </w:t>
      </w:r>
      <w:bookmarkStart w:id="71" w:name="_Toc198006179"/>
      <w:r w:rsidR="009E4BBD" w:rsidRPr="00AA7429">
        <w:t>ADJUDICACIÓN Y FORMALIZACIÓN</w:t>
      </w:r>
      <w:bookmarkEnd w:id="68"/>
      <w:bookmarkEnd w:id="69"/>
      <w:bookmarkEnd w:id="71"/>
      <w:bookmarkEnd w:id="70"/>
    </w:p>
    <w:p w14:paraId="42810E83" w14:textId="77777777" w:rsidR="00842791" w:rsidRPr="00AA7429" w:rsidRDefault="00842791" w:rsidP="00842791"/>
    <w:p w14:paraId="6C169A0B" w14:textId="37FAA19A" w:rsidR="00D57E5A" w:rsidRPr="00AA7429" w:rsidRDefault="00776FF3" w:rsidP="00D57E5A">
      <w:pPr>
        <w:outlineLvl w:val="1"/>
        <w:rPr>
          <w:i/>
        </w:rPr>
      </w:pPr>
      <w:bookmarkStart w:id="72" w:name="_Toc198006180"/>
      <w:bookmarkStart w:id="73" w:name="_Toc512430156"/>
      <w:bookmarkStart w:id="74" w:name="_Toc518032886"/>
      <w:bookmarkStart w:id="75" w:name="_Toc194066835"/>
      <w:r w:rsidRPr="00AA7429">
        <w:rPr>
          <w:b/>
        </w:rPr>
        <w:t xml:space="preserve">Cláusula </w:t>
      </w:r>
      <w:r w:rsidR="00565DB7" w:rsidRPr="00AA7429">
        <w:rPr>
          <w:b/>
        </w:rPr>
        <w:t>14</w:t>
      </w:r>
      <w:r w:rsidR="001F09D0" w:rsidRPr="00AA7429">
        <w:rPr>
          <w:b/>
        </w:rPr>
        <w:t>.</w:t>
      </w:r>
      <w:r w:rsidR="00842791" w:rsidRPr="00AA7429">
        <w:t xml:space="preserve"> </w:t>
      </w:r>
      <w:r w:rsidR="00586829" w:rsidRPr="00AA7429">
        <w:rPr>
          <w:i/>
        </w:rPr>
        <w:t>Adjudicación del contrato</w:t>
      </w:r>
      <w:bookmarkEnd w:id="72"/>
      <w:r w:rsidR="00F601C9">
        <w:rPr>
          <w:i/>
        </w:rPr>
        <w:t>.</w:t>
      </w:r>
      <w:r w:rsidR="00D57E5A" w:rsidRPr="00AA7429">
        <w:rPr>
          <w:i/>
          <w:vertAlign w:val="superscript"/>
        </w:rPr>
        <w:footnoteReference w:id="33"/>
      </w:r>
      <w:bookmarkEnd w:id="73"/>
      <w:bookmarkEnd w:id="74"/>
      <w:bookmarkEnd w:id="75"/>
    </w:p>
    <w:p w14:paraId="3A208BC3" w14:textId="77777777" w:rsidR="00586829" w:rsidRPr="00AA7429" w:rsidRDefault="00586829" w:rsidP="00586829"/>
    <w:p w14:paraId="6CD6BECA" w14:textId="27F7A960" w:rsidR="00945480" w:rsidRPr="00AA7429" w:rsidRDefault="00945480" w:rsidP="002C6039">
      <w:r w:rsidRPr="00AA7429">
        <w:t xml:space="preserve">Presentada la </w:t>
      </w:r>
      <w:r w:rsidR="00B61C87" w:rsidRPr="00AA7429">
        <w:t>documentación</w:t>
      </w:r>
      <w:r w:rsidRPr="00AA7429">
        <w:t xml:space="preserve"> y, en los casos en que resulte preceptiva, previa fiscalización del compromiso del gasto por la Intervención en un plazo no superior a 5 días naturales, </w:t>
      </w:r>
      <w:r w:rsidR="00B61C87" w:rsidRPr="00AA7429">
        <w:rPr>
          <w:rStyle w:val="Refdenotaalpie"/>
        </w:rPr>
        <w:footnoteReference w:id="34"/>
      </w:r>
      <w:r w:rsidR="00B61C87" w:rsidRPr="00AA7429">
        <w:t xml:space="preserve"> s</w:t>
      </w:r>
      <w:r w:rsidRPr="00AA7429">
        <w:t>e procederá a adjudicar el contrato a favor del licitador propuesto como adjudicatario</w:t>
      </w:r>
      <w:r w:rsidR="00B61C87" w:rsidRPr="00AA7429">
        <w:t>.</w:t>
      </w:r>
      <w:r w:rsidRPr="00AA7429">
        <w:t xml:space="preserve"> </w:t>
      </w:r>
    </w:p>
    <w:p w14:paraId="4A342CF5" w14:textId="77777777" w:rsidR="00B61C87" w:rsidRPr="00AA7429" w:rsidRDefault="00B61C87" w:rsidP="002C6039"/>
    <w:p w14:paraId="6FD01B3C" w14:textId="3878E612" w:rsidR="00EE6C12" w:rsidRPr="00AA7429" w:rsidRDefault="002C6039" w:rsidP="00EE6C12">
      <w:r w:rsidRPr="00AA7429">
        <w:t xml:space="preserve">Tendrán preferencia en la adjudicación las proposiciones presentadas por aquellas empresas, que, sin estar sujetas a la obligación a que se refiere la </w:t>
      </w:r>
      <w:r w:rsidR="00776FF3" w:rsidRPr="00AA7429">
        <w:t xml:space="preserve">cláusula </w:t>
      </w:r>
      <w:r w:rsidR="00DB5277" w:rsidRPr="00AA7429">
        <w:t>29</w:t>
      </w:r>
      <w:r w:rsidRPr="00AA7429">
        <w:t xml:space="preserve"> del presente pliego “Medidas de contratación con empresas que estén obligadas a tener en su plantilla trabajadores con discapacidad”, tengan en su plantilla un número de trabajadores con discapacidad </w:t>
      </w:r>
      <w:r w:rsidR="00C52A53" w:rsidRPr="00AA7429">
        <w:t>no inferior</w:t>
      </w:r>
      <w:r w:rsidRPr="00AA7429">
        <w:t xml:space="preserve"> al 2 por 100, siempre que dichas proposiciones igualaran en sus términos a las más ventajosas </w:t>
      </w:r>
      <w:r w:rsidRPr="00AA7429">
        <w:lastRenderedPageBreak/>
        <w:t>después de aplicar los criterios objetivos establecidos para la adjudicación del contrato. A efectos de aplicación de esta circunstancia los licitadores deberán acreditarla, en su caso, mediante los correspondientes contratos de trabajo y documentos de cotización a la Seguridad Social.</w:t>
      </w:r>
      <w:r w:rsidR="00FD58CA" w:rsidRPr="00AA7429">
        <w:rPr>
          <w:vertAlign w:val="superscript"/>
        </w:rPr>
        <w:t xml:space="preserve"> </w:t>
      </w:r>
      <w:r w:rsidR="00B61C87" w:rsidRPr="00AA7429">
        <w:t xml:space="preserve">Si varias empresas acreditan tener relación laboral con personas con discapacidad en un porcentaje </w:t>
      </w:r>
      <w:r w:rsidR="00C52A53" w:rsidRPr="00AA7429">
        <w:t>no inferior</w:t>
      </w:r>
      <w:r w:rsidR="00B61C87" w:rsidRPr="00AA7429">
        <w:t xml:space="preserve"> al indicado, tendrá preferencia en la adjudicación el licitador que disponga del mayor porcentaje de trabajadores fijos con discapacidad en su plantilla</w:t>
      </w:r>
      <w:r w:rsidR="00CC3097" w:rsidRPr="00AA7429">
        <w:t>.</w:t>
      </w:r>
    </w:p>
    <w:p w14:paraId="77E180CB" w14:textId="77777777" w:rsidR="001D121E" w:rsidRPr="00AA7429" w:rsidRDefault="001D121E" w:rsidP="002C6039"/>
    <w:p w14:paraId="40FF0582" w14:textId="6AA8A917" w:rsidR="009736F5" w:rsidRPr="00AA7429" w:rsidRDefault="00A73FD2" w:rsidP="009736F5">
      <w:r w:rsidRPr="00AA7429">
        <w:t>Igualmente, tendrán preferencia en la adjudicación, en igualdad de condiciones con las que sean económicamente más ventajosas, las proposiciones presentadas por las empresas de inserción reguladas en la Ley 44/2007, de 13 de diciembre, para la regulación del régimen de las empresas de inserción, que cumplan con los requisitos establecidos en dicha normativa para tener esta consideración</w:t>
      </w:r>
      <w:r w:rsidR="009D2DD3" w:rsidRPr="00AA7429">
        <w:t xml:space="preserve"> y los Centros Especiales de Empleo, y entre ellas, las que disponga del mayor porcentaje de trabajadores fijos con discapacidad en su plantilla, o mayor porcentaje de trabajadores en situación de exclusión social.</w:t>
      </w:r>
      <w:r w:rsidR="00B61EA8" w:rsidRPr="00AA7429">
        <w:rPr>
          <w:rStyle w:val="Refdenotaalpie"/>
        </w:rPr>
        <w:footnoteReference w:id="35"/>
      </w:r>
    </w:p>
    <w:p w14:paraId="0EB6BA9D" w14:textId="77777777" w:rsidR="00B61C87" w:rsidRPr="00AA7429" w:rsidRDefault="00B61C87" w:rsidP="009736F5"/>
    <w:p w14:paraId="54E9CED2" w14:textId="77777777" w:rsidR="00B61C87" w:rsidRPr="00AA7429" w:rsidRDefault="00B61C87" w:rsidP="00B61C87">
      <w:r w:rsidRPr="00AA7429">
        <w:t>Asimismo, tendrán preferencia, en igualdad de condiciones, las proposiciones presentadas por las empresas que, al vencimiento del plazo de presentación de ofertas, incluyan medidas de carácter social y laboral que favorezcan la igualdad de oportunidades entre mujeres y hombres.</w:t>
      </w:r>
    </w:p>
    <w:p w14:paraId="28B042E1" w14:textId="77777777" w:rsidR="00B61C87" w:rsidRPr="00AA7429" w:rsidRDefault="00B61C87" w:rsidP="00B61C87">
      <w:pPr>
        <w:ind w:left="708"/>
      </w:pPr>
    </w:p>
    <w:p w14:paraId="0D027D7F" w14:textId="77777777" w:rsidR="00B61C87" w:rsidRPr="00AA7429" w:rsidRDefault="00B61C87" w:rsidP="00B61C87">
      <w:r w:rsidRPr="00AA7429">
        <w:t>En la aplicación de estos criterios de desempate, tendrá prioridad la proposición de la entidad que reúna más de una característica. Los eventuales empates se resolverán a favor de la oferta que según el orden de prioridad establecido tenga mejor puntuación en el criterio de adjudicación preferente.</w:t>
      </w:r>
    </w:p>
    <w:p w14:paraId="7194E27A" w14:textId="77777777" w:rsidR="00961F8B" w:rsidRPr="00AA7429" w:rsidRDefault="00961F8B" w:rsidP="00B61C87"/>
    <w:p w14:paraId="1C90FA75" w14:textId="4622836A" w:rsidR="00961F8B" w:rsidRPr="00AA7429" w:rsidRDefault="00961F8B" w:rsidP="00961F8B">
      <w:r w:rsidRPr="00AA7429">
        <w:t>Si se produce empate entre dos o más empresas una vez tenidas en cuenta las circunstancias anteriores, se decidirá la propuesta de adjudicación mediante sorteo.</w:t>
      </w:r>
    </w:p>
    <w:p w14:paraId="00E523A3" w14:textId="77777777" w:rsidR="00961F8B" w:rsidRPr="00AA7429" w:rsidRDefault="00961F8B" w:rsidP="00961F8B"/>
    <w:p w14:paraId="7996A4A1" w14:textId="77777777" w:rsidR="00B61C87" w:rsidRPr="00AA7429" w:rsidRDefault="00B61C87" w:rsidP="00B61C87">
      <w:r w:rsidRPr="00AA7429">
        <w:t>La documentación acreditativa de los distintos criterios de desempate será aportada por los licitadores en el momento en que se produzca el empate.</w:t>
      </w:r>
    </w:p>
    <w:p w14:paraId="470248F3" w14:textId="77777777" w:rsidR="00490C76" w:rsidRPr="00AA7429" w:rsidRDefault="00490C76" w:rsidP="009736F5"/>
    <w:p w14:paraId="3DB55FD4" w14:textId="77777777" w:rsidR="00D57E5A" w:rsidRPr="00AA7429" w:rsidRDefault="00D57E5A" w:rsidP="009736F5">
      <w:r w:rsidRPr="00AA7429">
        <w:lastRenderedPageBreak/>
        <w:t>En el supuesto de que la empresa adjudicataria fuese una unión temporal de empresas, está obligada a acreditar su constitución en escritura pública, así como el NIF asignado a dicha unión. En todo caso, la duración de la unión será coincidente con la del contrato hasta su extinción.</w:t>
      </w:r>
    </w:p>
    <w:p w14:paraId="722A21C7" w14:textId="77777777" w:rsidR="002C6039" w:rsidRPr="00AA7429" w:rsidRDefault="002C6039" w:rsidP="002C6039"/>
    <w:p w14:paraId="660A17F6" w14:textId="1F808B1E" w:rsidR="00E83BFA" w:rsidRPr="00AA7429" w:rsidRDefault="00E83BFA" w:rsidP="00E83BFA">
      <w:bookmarkStart w:id="76" w:name="_Toc198006182"/>
      <w:r w:rsidRPr="00AA7429">
        <w:t>Una vez notificada la adjudicación del contrato, las ofertas presentadas y la documentación relativa a su valoración serán accesibles de forma abierta por medios informáticos, sin restricción alguna.</w:t>
      </w:r>
    </w:p>
    <w:p w14:paraId="2165C1C9" w14:textId="0BD462E4" w:rsidR="00EC74E6" w:rsidRPr="00AA7429" w:rsidRDefault="00EC74E6" w:rsidP="00E83BFA"/>
    <w:p w14:paraId="35AE1F5B" w14:textId="491D21C4" w:rsidR="000C55D8" w:rsidRPr="00AA7429" w:rsidRDefault="00776FF3" w:rsidP="00033BDA">
      <w:pPr>
        <w:pStyle w:val="Ttulo2"/>
        <w:spacing w:before="0" w:after="0"/>
        <w:rPr>
          <w:rFonts w:ascii="Times New Roman" w:hAnsi="Times New Roman"/>
          <w:b w:val="0"/>
          <w:sz w:val="24"/>
        </w:rPr>
      </w:pPr>
      <w:bookmarkStart w:id="77" w:name="_Toc512430157"/>
      <w:bookmarkStart w:id="78" w:name="_Toc518032887"/>
      <w:bookmarkStart w:id="79" w:name="_Toc194066836"/>
      <w:r w:rsidRPr="00AA7429">
        <w:rPr>
          <w:rFonts w:ascii="Times New Roman" w:hAnsi="Times New Roman"/>
          <w:i w:val="0"/>
          <w:sz w:val="24"/>
        </w:rPr>
        <w:t xml:space="preserve">Cláusula </w:t>
      </w:r>
      <w:r w:rsidR="00565DB7" w:rsidRPr="00AA7429">
        <w:rPr>
          <w:rFonts w:ascii="Times New Roman" w:hAnsi="Times New Roman"/>
          <w:i w:val="0"/>
          <w:sz w:val="24"/>
        </w:rPr>
        <w:t>15</w:t>
      </w:r>
      <w:r w:rsidR="000C55D8" w:rsidRPr="00AA7429">
        <w:rPr>
          <w:rFonts w:ascii="Times New Roman" w:hAnsi="Times New Roman"/>
          <w:b w:val="0"/>
          <w:sz w:val="24"/>
        </w:rPr>
        <w:t>. Perfección y formalización del contrato</w:t>
      </w:r>
      <w:bookmarkEnd w:id="76"/>
      <w:bookmarkEnd w:id="77"/>
      <w:bookmarkEnd w:id="78"/>
      <w:r w:rsidR="00F601C9">
        <w:rPr>
          <w:rFonts w:ascii="Times New Roman" w:hAnsi="Times New Roman"/>
          <w:b w:val="0"/>
          <w:sz w:val="24"/>
        </w:rPr>
        <w:t>.</w:t>
      </w:r>
      <w:bookmarkEnd w:id="79"/>
    </w:p>
    <w:p w14:paraId="73F5B182" w14:textId="77777777" w:rsidR="000C55D8" w:rsidRPr="00AA7429" w:rsidRDefault="000C55D8" w:rsidP="000C55D8"/>
    <w:p w14:paraId="2EC741BB" w14:textId="6F105D20" w:rsidR="00410C41" w:rsidRPr="00AA7429" w:rsidRDefault="00FE55CE" w:rsidP="00410C41">
      <w:r w:rsidRPr="00AA7429">
        <w:t xml:space="preserve">El contrato se perfeccionará mediante la formalización, que se efectuará </w:t>
      </w:r>
      <w:r w:rsidR="002B60DA" w:rsidRPr="00AA7429">
        <w:t>mediante la firma de aceptación por el contratista de la resolución de adjudicación</w:t>
      </w:r>
      <w:r w:rsidR="00CF65BA" w:rsidRPr="00AA7429">
        <w:t>,</w:t>
      </w:r>
      <w:r w:rsidR="002B60DA" w:rsidRPr="00AA7429">
        <w:t xml:space="preserve"> </w:t>
      </w:r>
      <w:r w:rsidR="006471E6" w:rsidRPr="00AA7429">
        <w:t xml:space="preserve">dentro del plazo de </w:t>
      </w:r>
      <w:r w:rsidR="00410C41" w:rsidRPr="00AA7429">
        <w:t xml:space="preserve">cinco </w:t>
      </w:r>
      <w:r w:rsidR="0044459E" w:rsidRPr="00AA7429">
        <w:t xml:space="preserve">días </w:t>
      </w:r>
      <w:r w:rsidRPr="00AA7429">
        <w:t>a contar desde el siguiente al de la notificación de la adjudicación</w:t>
      </w:r>
      <w:r w:rsidR="00410C41" w:rsidRPr="00AA7429">
        <w:t>.</w:t>
      </w:r>
      <w:r w:rsidR="00D57E5A" w:rsidRPr="00AA7429">
        <w:t xml:space="preserve"> </w:t>
      </w:r>
      <w:r w:rsidR="00410C41" w:rsidRPr="00AA7429">
        <w:t xml:space="preserve">Si </w:t>
      </w:r>
      <w:r w:rsidR="00D57E5A" w:rsidRPr="00AA7429">
        <w:t>el adjudicatario</w:t>
      </w:r>
      <w:r w:rsidR="00410C41" w:rsidRPr="00AA7429">
        <w:t xml:space="preserve"> fuera una UTE deberá</w:t>
      </w:r>
      <w:r w:rsidR="00D57E5A" w:rsidRPr="00AA7429">
        <w:t xml:space="preserve"> </w:t>
      </w:r>
      <w:r w:rsidR="00410C41" w:rsidRPr="00AA7429">
        <w:t xml:space="preserve">acreditar su formalización en escritura pública ante el órgano de contratación en el plazo de quince días hábiles desde la notificación de la adjudicación. </w:t>
      </w:r>
    </w:p>
    <w:p w14:paraId="463F9B9A" w14:textId="69D51659" w:rsidR="00FB5732" w:rsidRPr="00AA7429" w:rsidRDefault="00FB5732" w:rsidP="00FB5732"/>
    <w:p w14:paraId="7574C5BC" w14:textId="5D07126C" w:rsidR="006471E6" w:rsidRPr="00AA7429" w:rsidRDefault="006471E6" w:rsidP="006471E6">
      <w:r w:rsidRPr="00AA7429">
        <w:t xml:space="preserve">Cuando por causas imputables al adjudicatario no se </w:t>
      </w:r>
      <w:r w:rsidR="00AE2451" w:rsidRPr="00AA7429">
        <w:t>formalizase</w:t>
      </w:r>
      <w:r w:rsidRPr="00AA7429">
        <w:t xml:space="preserve"> el contrato </w:t>
      </w:r>
      <w:r w:rsidR="000D1E4E" w:rsidRPr="00AA7429">
        <w:t xml:space="preserve">dentro del plazo indicado, </w:t>
      </w:r>
      <w:r w:rsidRPr="00AA7429">
        <w:t>se le exigirá el importe del 3 por ciento del presupuesto base de licitación, IVA excluido, en concepto de penalidad, e incurrirá en la causa de prohibición de contratar establecida en el artículo 71.2 b) de la LCSP.</w:t>
      </w:r>
    </w:p>
    <w:p w14:paraId="62ED36C9" w14:textId="77777777" w:rsidR="007D1050" w:rsidRPr="00AA7429" w:rsidRDefault="007D1050" w:rsidP="007D1050"/>
    <w:p w14:paraId="415BB9DA" w14:textId="77777777" w:rsidR="00722894" w:rsidRPr="00AA7429" w:rsidRDefault="00722894" w:rsidP="00722894">
      <w:r w:rsidRPr="00AA7429">
        <w:t xml:space="preserve">El contrato podrá formalizarse en escritura pública si así lo solicita el contratista, corriendo a su cargo los gastos derivados de su otorgamiento. En este caso el contratista deberá entregar a </w:t>
      </w:r>
      <w:smartTag w:uri="urn:schemas-microsoft-com:office:smarttags" w:element="PersonName">
        <w:smartTagPr>
          <w:attr w:name="ProductID" w:val="la Administraci￳n"/>
        </w:smartTagPr>
        <w:r w:rsidRPr="00AA7429">
          <w:t>la Administración</w:t>
        </w:r>
      </w:smartTag>
      <w:r w:rsidRPr="00AA7429">
        <w:t xml:space="preserve"> una copia legitimada y una simple del citado documento en el plazo máximo de un mes desde su formalización.</w:t>
      </w:r>
    </w:p>
    <w:p w14:paraId="356DA34D" w14:textId="77777777" w:rsidR="00A9668F" w:rsidRPr="00AA7429" w:rsidRDefault="00A9668F" w:rsidP="00A9668F">
      <w:pPr>
        <w:rPr>
          <w:lang w:val="es-ES_tradnl"/>
        </w:rPr>
      </w:pPr>
    </w:p>
    <w:p w14:paraId="613E7DD1" w14:textId="693F1119" w:rsidR="00A9668F" w:rsidRPr="00AA7429" w:rsidRDefault="00A9668F" w:rsidP="00A9668F">
      <w:pPr>
        <w:rPr>
          <w:lang w:val="es-ES_tradnl"/>
        </w:rPr>
      </w:pPr>
      <w:r w:rsidRPr="00AA7429">
        <w:rPr>
          <w:lang w:val="es-ES_tradnl"/>
        </w:rPr>
        <w:t xml:space="preserve">Si, antes de la formalización, el órgano de contratación decidiese no adjudicar o celebrar el contrato o desistiese del procedimiento, </w:t>
      </w:r>
      <w:r w:rsidR="00526F2C" w:rsidRPr="00AA7429">
        <w:rPr>
          <w:lang w:val="es-ES_tradnl"/>
        </w:rPr>
        <w:t>lo notificará a los licitadores compensándoles</w:t>
      </w:r>
      <w:r w:rsidR="00F12C34">
        <w:rPr>
          <w:lang w:val="es-ES_tradnl"/>
        </w:rPr>
        <w:t xml:space="preserve"> </w:t>
      </w:r>
      <w:r w:rsidRPr="00AA7429">
        <w:rPr>
          <w:lang w:val="es-ES_tradnl"/>
        </w:rPr>
        <w:t>por los gastos efectivos en que hubieran incurrido, previa solicitud y con la debida justificación de su valoración económica.</w:t>
      </w:r>
    </w:p>
    <w:p w14:paraId="3EFEAF4A" w14:textId="77777777" w:rsidR="009A746B" w:rsidRPr="00AA7429" w:rsidRDefault="009A746B" w:rsidP="00A9668F">
      <w:pPr>
        <w:rPr>
          <w:lang w:val="es-ES_tradnl"/>
        </w:rPr>
      </w:pPr>
    </w:p>
    <w:p w14:paraId="49B5968C" w14:textId="77777777" w:rsidR="007B4CBF" w:rsidRPr="00AA7429" w:rsidRDefault="00776FF3" w:rsidP="00D427EF">
      <w:pPr>
        <w:jc w:val="center"/>
        <w:outlineLvl w:val="0"/>
      </w:pPr>
      <w:bookmarkStart w:id="80" w:name="_Toc512430158"/>
      <w:bookmarkStart w:id="81" w:name="_Toc518032888"/>
      <w:bookmarkStart w:id="82" w:name="_Toc194066837"/>
      <w:r w:rsidRPr="00AA7429">
        <w:rPr>
          <w:b/>
        </w:rPr>
        <w:t>CAPÍTULO V</w:t>
      </w:r>
      <w:r w:rsidR="00F34E05" w:rsidRPr="00AA7429">
        <w:rPr>
          <w:b/>
        </w:rPr>
        <w:t xml:space="preserve">. </w:t>
      </w:r>
      <w:bookmarkStart w:id="83" w:name="_Toc198006184"/>
      <w:r w:rsidR="007B4CBF" w:rsidRPr="00AA7429">
        <w:t>EJECUCIÓN DEL CONTRATO</w:t>
      </w:r>
      <w:bookmarkEnd w:id="80"/>
      <w:bookmarkEnd w:id="81"/>
      <w:bookmarkEnd w:id="83"/>
      <w:bookmarkEnd w:id="82"/>
    </w:p>
    <w:p w14:paraId="565D5C97" w14:textId="77777777" w:rsidR="00842791" w:rsidRPr="00AA7429" w:rsidRDefault="00842791" w:rsidP="00842791"/>
    <w:p w14:paraId="56B5DDA1" w14:textId="643005ED" w:rsidR="007B4CBF" w:rsidRPr="00AA7429" w:rsidRDefault="00776FF3" w:rsidP="009E05E8">
      <w:pPr>
        <w:outlineLvl w:val="1"/>
        <w:rPr>
          <w:i/>
        </w:rPr>
      </w:pPr>
      <w:bookmarkStart w:id="84" w:name="_Toc198006185"/>
      <w:bookmarkStart w:id="85" w:name="_Toc512430159"/>
      <w:bookmarkStart w:id="86" w:name="_Toc518032889"/>
      <w:bookmarkStart w:id="87" w:name="_Toc194066838"/>
      <w:r w:rsidRPr="00AA7429">
        <w:rPr>
          <w:b/>
        </w:rPr>
        <w:t xml:space="preserve">Cláusula </w:t>
      </w:r>
      <w:r w:rsidR="00565DB7" w:rsidRPr="00AA7429">
        <w:rPr>
          <w:b/>
        </w:rPr>
        <w:t>16</w:t>
      </w:r>
      <w:r w:rsidR="00842791" w:rsidRPr="00AA7429">
        <w:rPr>
          <w:b/>
        </w:rPr>
        <w:t>.</w:t>
      </w:r>
      <w:r w:rsidR="00842791" w:rsidRPr="00AA7429">
        <w:t xml:space="preserve"> </w:t>
      </w:r>
      <w:r w:rsidR="007B4CBF" w:rsidRPr="00AA7429">
        <w:rPr>
          <w:i/>
        </w:rPr>
        <w:t>Principio de</w:t>
      </w:r>
      <w:r w:rsidR="007B4CBF" w:rsidRPr="00AA7429">
        <w:t xml:space="preserve"> r</w:t>
      </w:r>
      <w:r w:rsidR="007B4CBF" w:rsidRPr="00AA7429">
        <w:rPr>
          <w:i/>
        </w:rPr>
        <w:t>iesgo y ventura</w:t>
      </w:r>
      <w:bookmarkEnd w:id="84"/>
      <w:bookmarkEnd w:id="85"/>
      <w:bookmarkEnd w:id="86"/>
      <w:r w:rsidR="00F601C9">
        <w:rPr>
          <w:i/>
        </w:rPr>
        <w:t>.</w:t>
      </w:r>
      <w:bookmarkEnd w:id="87"/>
    </w:p>
    <w:p w14:paraId="1A043BFD" w14:textId="77777777" w:rsidR="00CE2393" w:rsidRPr="00AA7429" w:rsidRDefault="00CE2393" w:rsidP="007B4CBF"/>
    <w:p w14:paraId="2F7E0BDD" w14:textId="34939483" w:rsidR="00CE2393" w:rsidRPr="00AA7429" w:rsidRDefault="00CE2393" w:rsidP="00CE2393">
      <w:r w:rsidRPr="00AA7429">
        <w:t>La ejecución del contrato se realizará a riesgo y ventura del contratista, según lo dispuesto</w:t>
      </w:r>
      <w:r w:rsidR="00BD6782" w:rsidRPr="00AA7429">
        <w:t xml:space="preserve"> en los</w:t>
      </w:r>
      <w:r w:rsidRPr="00AA7429">
        <w:t xml:space="preserve"> artículo</w:t>
      </w:r>
      <w:r w:rsidR="00BD6782" w:rsidRPr="00AA7429">
        <w:t>s</w:t>
      </w:r>
      <w:r w:rsidRPr="00AA7429">
        <w:t xml:space="preserve"> </w:t>
      </w:r>
      <w:r w:rsidR="00F07550" w:rsidRPr="00AA7429">
        <w:t xml:space="preserve">197 </w:t>
      </w:r>
      <w:r w:rsidR="00BD6782" w:rsidRPr="00AA7429">
        <w:t xml:space="preserve">y 300 </w:t>
      </w:r>
      <w:r w:rsidR="00F07550" w:rsidRPr="00AA7429">
        <w:t>de la LCSP</w:t>
      </w:r>
      <w:r w:rsidRPr="00AA7429">
        <w:t>.</w:t>
      </w:r>
    </w:p>
    <w:p w14:paraId="1199E48C" w14:textId="77777777" w:rsidR="00842791" w:rsidRPr="00AA7429" w:rsidRDefault="00842791" w:rsidP="00842791"/>
    <w:p w14:paraId="3F6936F4" w14:textId="50DDBB45" w:rsidR="00EF6959" w:rsidRPr="00AA7429" w:rsidRDefault="00EF6959" w:rsidP="00EF6959">
      <w:pPr>
        <w:outlineLvl w:val="1"/>
        <w:rPr>
          <w:i/>
        </w:rPr>
      </w:pPr>
      <w:bookmarkStart w:id="88" w:name="_Toc198006186"/>
      <w:bookmarkStart w:id="89" w:name="_Toc512430160"/>
      <w:bookmarkStart w:id="90" w:name="_Toc518032890"/>
      <w:bookmarkStart w:id="91" w:name="_Toc194066839"/>
      <w:bookmarkStart w:id="92" w:name="_Toc198006187"/>
      <w:bookmarkStart w:id="93" w:name="_Toc512430161"/>
      <w:bookmarkStart w:id="94" w:name="_Toc518032891"/>
      <w:r w:rsidRPr="00AA7429">
        <w:rPr>
          <w:b/>
        </w:rPr>
        <w:lastRenderedPageBreak/>
        <w:t xml:space="preserve">Cláusula 17. </w:t>
      </w:r>
      <w:r w:rsidRPr="00AA7429">
        <w:rPr>
          <w:i/>
        </w:rPr>
        <w:t>Sujeción a los pliegos de cláusulas administrativas particulares y de prescripciones técnicas</w:t>
      </w:r>
      <w:bookmarkEnd w:id="88"/>
      <w:bookmarkEnd w:id="89"/>
      <w:bookmarkEnd w:id="90"/>
      <w:r w:rsidR="00F601C9">
        <w:rPr>
          <w:i/>
        </w:rPr>
        <w:t>.</w:t>
      </w:r>
      <w:bookmarkEnd w:id="91"/>
    </w:p>
    <w:p w14:paraId="426E118C" w14:textId="77777777" w:rsidR="00EF6959" w:rsidRPr="00AA7429" w:rsidRDefault="00EF6959" w:rsidP="00EF6959"/>
    <w:p w14:paraId="13A3F8B6" w14:textId="77777777" w:rsidR="00EF6959" w:rsidRPr="00AA7429" w:rsidRDefault="00EF6959" w:rsidP="00EF6959">
      <w:r w:rsidRPr="00AA7429">
        <w:t xml:space="preserve">El contrato se ejecutará con sujeción a las cláusulas del presente pliego y a las del de prescripciones técnicas particulares y de acuerdo con las instrucciones que para su interpretación diere </w:t>
      </w:r>
      <w:smartTag w:uri="urn:schemas-microsoft-com:office:smarttags" w:element="PersonName">
        <w:smartTagPr>
          <w:attr w:name="ProductID" w:val="la Administraci￳n"/>
        </w:smartTagPr>
        <w:r w:rsidRPr="00AA7429">
          <w:t>la Administración</w:t>
        </w:r>
      </w:smartTag>
      <w:r w:rsidRPr="00AA7429">
        <w:t xml:space="preserve"> al contratista a través, en su caso, del responsable del contrato. El contratista será responsable de la calidad de los bienes que entregue así como de las consecuencias que se deduzcan para </w:t>
      </w:r>
      <w:smartTag w:uri="urn:schemas-microsoft-com:office:smarttags" w:element="PersonName">
        <w:smartTagPr>
          <w:attr w:name="ProductID" w:val="la Administraci￳n"/>
        </w:smartTagPr>
        <w:r w:rsidRPr="00AA7429">
          <w:t>la Administración</w:t>
        </w:r>
      </w:smartTag>
      <w:r w:rsidRPr="00AA7429">
        <w:t xml:space="preserve"> o para terceros por las omisiones, errores o métodos inadecuados en la ejecución del contrato.</w:t>
      </w:r>
    </w:p>
    <w:p w14:paraId="636BB709" w14:textId="77777777" w:rsidR="00F652CD" w:rsidRPr="00AA7429" w:rsidRDefault="00F652CD" w:rsidP="00EF6959"/>
    <w:p w14:paraId="2F106CE9" w14:textId="7ED0870B" w:rsidR="00CE2393" w:rsidRPr="00AA7429" w:rsidRDefault="00776FF3" w:rsidP="009E05E8">
      <w:pPr>
        <w:outlineLvl w:val="1"/>
        <w:rPr>
          <w:i/>
        </w:rPr>
      </w:pPr>
      <w:bookmarkStart w:id="95" w:name="_Toc194066840"/>
      <w:r w:rsidRPr="00AA7429">
        <w:rPr>
          <w:b/>
        </w:rPr>
        <w:t xml:space="preserve">Cláusula </w:t>
      </w:r>
      <w:r w:rsidR="00565DB7" w:rsidRPr="00AA7429">
        <w:rPr>
          <w:b/>
        </w:rPr>
        <w:t>18</w:t>
      </w:r>
      <w:r w:rsidR="00842791" w:rsidRPr="00AA7429">
        <w:rPr>
          <w:b/>
        </w:rPr>
        <w:t>.</w:t>
      </w:r>
      <w:r w:rsidR="00842791" w:rsidRPr="00AA7429">
        <w:t xml:space="preserve"> </w:t>
      </w:r>
      <w:r w:rsidR="00CE2393" w:rsidRPr="00AA7429">
        <w:rPr>
          <w:i/>
        </w:rPr>
        <w:t>Direcc</w:t>
      </w:r>
      <w:r w:rsidR="00F601C9">
        <w:rPr>
          <w:i/>
        </w:rPr>
        <w:t>ión y supervisión del suministro.</w:t>
      </w:r>
      <w:r w:rsidR="00C95BFB" w:rsidRPr="00AA7429">
        <w:rPr>
          <w:rStyle w:val="Refdenotaalpie"/>
          <w:i/>
        </w:rPr>
        <w:footnoteReference w:id="36"/>
      </w:r>
      <w:bookmarkEnd w:id="92"/>
      <w:bookmarkEnd w:id="93"/>
      <w:bookmarkEnd w:id="94"/>
      <w:bookmarkEnd w:id="95"/>
    </w:p>
    <w:p w14:paraId="242EE403" w14:textId="77777777" w:rsidR="00CE2393" w:rsidRPr="00AA7429" w:rsidRDefault="00CE2393" w:rsidP="00CE2393"/>
    <w:p w14:paraId="35EE17DD" w14:textId="5BA2AF47" w:rsidR="00CE2393" w:rsidRPr="00AA7429" w:rsidRDefault="00CE2393" w:rsidP="00CE2393">
      <w:r w:rsidRPr="00AA7429">
        <w:t xml:space="preserve">La dirección y supervisión del suministro corresponde al responsable del contrato, siendo sus funciones la dirección, control y coordinación del suministro. </w:t>
      </w:r>
      <w:smartTag w:uri="urn:schemas-microsoft-com:office:smarttags" w:element="PersonName">
        <w:smartTagPr>
          <w:attr w:name="ProductID" w:val="la Administraci￳n"/>
        </w:smartTagPr>
        <w:r w:rsidRPr="00AA7429">
          <w:t>La Administración</w:t>
        </w:r>
      </w:smartTag>
      <w:r w:rsidRPr="00AA7429">
        <w:t xml:space="preserve"> tiene la facultad de inspeccionar y de ser informada del proceso de fabricación o elaboración de los bienes objeto del contrato, pudiendo ordenar o realizar por sí misma cuando así proceda análisis, ensayos y pruebas de los materiales a emplear, establecer sistemas de control de calidad y dictar cuantas disposiciones estime oportunas para el estricto cumplimiento del contrato.</w:t>
      </w:r>
    </w:p>
    <w:p w14:paraId="0A164BC9" w14:textId="77777777" w:rsidR="00CE2393" w:rsidRPr="00AA7429" w:rsidRDefault="00CE2393" w:rsidP="00CE2393"/>
    <w:p w14:paraId="146610F9" w14:textId="4AC55E75" w:rsidR="00CE2393" w:rsidRPr="00AA7429" w:rsidRDefault="00CE2393" w:rsidP="00CE2393">
      <w:r w:rsidRPr="00AA7429">
        <w:t xml:space="preserve">En el </w:t>
      </w:r>
      <w:r w:rsidR="0001666F" w:rsidRPr="00AA7429">
        <w:rPr>
          <w:b/>
        </w:rPr>
        <w:t>apartado 1</w:t>
      </w:r>
      <w:r w:rsidR="00F61555" w:rsidRPr="00AA7429">
        <w:rPr>
          <w:b/>
        </w:rPr>
        <w:t>1</w:t>
      </w:r>
      <w:r w:rsidRPr="00AA7429">
        <w:rPr>
          <w:b/>
        </w:rPr>
        <w:t xml:space="preserve"> </w:t>
      </w:r>
      <w:r w:rsidR="00776FF3" w:rsidRPr="00AA7429">
        <w:rPr>
          <w:b/>
        </w:rPr>
        <w:t>de la cláusula 1</w:t>
      </w:r>
      <w:r w:rsidRPr="00AA7429">
        <w:t xml:space="preserve"> se concreta el modo en que el </w:t>
      </w:r>
      <w:r w:rsidR="00AE2451" w:rsidRPr="00AA7429">
        <w:t xml:space="preserve">responsable del contrato </w:t>
      </w:r>
      <w:r w:rsidRPr="00AA7429">
        <w:t>ejercerá las facultades de inspección y vigilancia durante la vigencia del contrato y las comprobaciones al tiempo de la recepción que se reserva la Administración.</w:t>
      </w:r>
    </w:p>
    <w:p w14:paraId="2AA5E7B7" w14:textId="77777777" w:rsidR="00842791" w:rsidRPr="00AA7429" w:rsidRDefault="00842791" w:rsidP="00F21ECF"/>
    <w:p w14:paraId="39B7275B" w14:textId="5825D669" w:rsidR="00CE2393" w:rsidRPr="00AA7429" w:rsidRDefault="00776FF3" w:rsidP="009E05E8">
      <w:pPr>
        <w:outlineLvl w:val="1"/>
        <w:rPr>
          <w:i/>
        </w:rPr>
      </w:pPr>
      <w:bookmarkStart w:id="96" w:name="_Toc198006188"/>
      <w:bookmarkStart w:id="97" w:name="_Toc512430162"/>
      <w:bookmarkStart w:id="98" w:name="_Toc518032892"/>
      <w:bookmarkStart w:id="99" w:name="_Toc194066841"/>
      <w:r w:rsidRPr="00AA7429">
        <w:rPr>
          <w:b/>
        </w:rPr>
        <w:t xml:space="preserve">Cláusula </w:t>
      </w:r>
      <w:r w:rsidR="00565DB7" w:rsidRPr="00AA7429">
        <w:rPr>
          <w:b/>
        </w:rPr>
        <w:t>19</w:t>
      </w:r>
      <w:r w:rsidR="00842791" w:rsidRPr="00AA7429">
        <w:rPr>
          <w:b/>
        </w:rPr>
        <w:t>.</w:t>
      </w:r>
      <w:r w:rsidR="00842791" w:rsidRPr="00AA7429">
        <w:t xml:space="preserve"> </w:t>
      </w:r>
      <w:r w:rsidR="00CE2393" w:rsidRPr="00AA7429">
        <w:rPr>
          <w:i/>
        </w:rPr>
        <w:t>Plazo de ejecución</w:t>
      </w:r>
      <w:r w:rsidR="007637A9" w:rsidRPr="00AA7429">
        <w:rPr>
          <w:i/>
        </w:rPr>
        <w:t xml:space="preserve"> y prórroga del contrato</w:t>
      </w:r>
      <w:bookmarkEnd w:id="96"/>
      <w:bookmarkEnd w:id="97"/>
      <w:bookmarkEnd w:id="98"/>
      <w:r w:rsidR="00F601C9">
        <w:rPr>
          <w:i/>
        </w:rPr>
        <w:t>.</w:t>
      </w:r>
      <w:bookmarkEnd w:id="99"/>
    </w:p>
    <w:p w14:paraId="426D99A9" w14:textId="77777777" w:rsidR="00CE2393" w:rsidRPr="00AA7429" w:rsidRDefault="00CE2393" w:rsidP="00CE2393"/>
    <w:p w14:paraId="01ACCCCD" w14:textId="7D0D692D" w:rsidR="001951ED" w:rsidRPr="00AA7429" w:rsidRDefault="001951ED" w:rsidP="001951ED">
      <w:r w:rsidRPr="00AA7429">
        <w:t xml:space="preserve">El plazo total de vigencia del contrato y los parciales, en su caso, figuran en el </w:t>
      </w:r>
      <w:r w:rsidR="0001666F" w:rsidRPr="00AA7429">
        <w:rPr>
          <w:b/>
        </w:rPr>
        <w:t>apartado 1</w:t>
      </w:r>
      <w:r w:rsidR="00F61555" w:rsidRPr="00AA7429">
        <w:rPr>
          <w:b/>
        </w:rPr>
        <w:t>2</w:t>
      </w:r>
      <w:r w:rsidRPr="00AA7429">
        <w:rPr>
          <w:b/>
        </w:rPr>
        <w:t xml:space="preserve"> </w:t>
      </w:r>
      <w:r w:rsidR="00776FF3" w:rsidRPr="00AA7429">
        <w:rPr>
          <w:b/>
        </w:rPr>
        <w:t>de la cláusula 1</w:t>
      </w:r>
      <w:r w:rsidRPr="00AA7429">
        <w:t xml:space="preserve">, siendo el lugar de entrega de los bienes el que se detalla en el </w:t>
      </w:r>
      <w:r w:rsidR="0001666F" w:rsidRPr="00AA7429">
        <w:rPr>
          <w:b/>
        </w:rPr>
        <w:t>apartado 1</w:t>
      </w:r>
      <w:r w:rsidR="00C263C6" w:rsidRPr="00AA7429">
        <w:rPr>
          <w:b/>
        </w:rPr>
        <w:t>1</w:t>
      </w:r>
      <w:r w:rsidRPr="00AA7429">
        <w:t xml:space="preserve"> de</w:t>
      </w:r>
      <w:r w:rsidR="00577E7F" w:rsidRPr="00AA7429">
        <w:t xml:space="preserve"> </w:t>
      </w:r>
      <w:r w:rsidRPr="00AA7429">
        <w:t>l</w:t>
      </w:r>
      <w:r w:rsidR="00577E7F" w:rsidRPr="00AA7429">
        <w:t>a</w:t>
      </w:r>
      <w:r w:rsidRPr="00AA7429">
        <w:t xml:space="preserve"> mism</w:t>
      </w:r>
      <w:r w:rsidR="00577E7F" w:rsidRPr="00AA7429">
        <w:t>a</w:t>
      </w:r>
      <w:r w:rsidRPr="00AA7429">
        <w:t xml:space="preserve"> </w:t>
      </w:r>
      <w:r w:rsidR="00577E7F" w:rsidRPr="00AA7429">
        <w:t>cláusula</w:t>
      </w:r>
      <w:r w:rsidRPr="00AA7429">
        <w:t>.</w:t>
      </w:r>
    </w:p>
    <w:p w14:paraId="5D39973B" w14:textId="77777777" w:rsidR="001951ED" w:rsidRPr="00AA7429" w:rsidRDefault="001951ED" w:rsidP="001951ED"/>
    <w:p w14:paraId="056BAC93" w14:textId="5E26F459" w:rsidR="00CE2393" w:rsidRPr="00AA7429" w:rsidRDefault="00CE2393" w:rsidP="00CE2393">
      <w:r w:rsidRPr="00AA7429">
        <w:t xml:space="preserve">El contrato será ejecutado durante el plazo establecido en el </w:t>
      </w:r>
      <w:r w:rsidR="001951ED" w:rsidRPr="00AA7429">
        <w:t xml:space="preserve">citado </w:t>
      </w:r>
      <w:r w:rsidR="0001666F" w:rsidRPr="00AA7429">
        <w:rPr>
          <w:b/>
        </w:rPr>
        <w:t>apartado 1</w:t>
      </w:r>
      <w:r w:rsidR="00DD7083" w:rsidRPr="00AA7429">
        <w:rPr>
          <w:b/>
        </w:rPr>
        <w:t>2</w:t>
      </w:r>
      <w:r w:rsidR="00B00A80" w:rsidRPr="00AA7429">
        <w:rPr>
          <w:b/>
        </w:rPr>
        <w:t xml:space="preserve"> </w:t>
      </w:r>
      <w:r w:rsidR="00776FF3" w:rsidRPr="00AA7429">
        <w:rPr>
          <w:b/>
        </w:rPr>
        <w:t>de la cláusula 1</w:t>
      </w:r>
      <w:r w:rsidRPr="00AA7429">
        <w:t xml:space="preserve">, o en el que se determine en la adjudicación del contrato, siendo los plazos parciales, en su caso, los establecidos en </w:t>
      </w:r>
      <w:r w:rsidR="001951ED" w:rsidRPr="00AA7429">
        <w:t xml:space="preserve">dicho </w:t>
      </w:r>
      <w:r w:rsidRPr="00AA7429">
        <w:t>apartado o los que el contratista, en su caso, mejorando aquellos, pudiere ofertar.</w:t>
      </w:r>
    </w:p>
    <w:p w14:paraId="0EC82A5E" w14:textId="77777777" w:rsidR="00CE2393" w:rsidRPr="00AA7429" w:rsidRDefault="00CE2393" w:rsidP="00CE2393"/>
    <w:p w14:paraId="300E1D02" w14:textId="4E29D864" w:rsidR="00CE2393" w:rsidRPr="00AA7429" w:rsidRDefault="00CE2393" w:rsidP="00CE2393">
      <w:r w:rsidRPr="00AA7429">
        <w:lastRenderedPageBreak/>
        <w:t xml:space="preserve">El cómputo del plazo para la ejecución del contrato se iniciará el día siguiente </w:t>
      </w:r>
      <w:r w:rsidR="008A5622" w:rsidRPr="00AA7429">
        <w:t>al de la formalización de aquél</w:t>
      </w:r>
      <w:r w:rsidR="007955CC" w:rsidRPr="00AA7429">
        <w:t>, salvo que se establezca otra cosa en el apartado 12 de la cláusula 1</w:t>
      </w:r>
      <w:r w:rsidR="008A5622" w:rsidRPr="00AA7429">
        <w:t xml:space="preserve">. </w:t>
      </w:r>
    </w:p>
    <w:p w14:paraId="287BACCC" w14:textId="77777777" w:rsidR="00E0743C" w:rsidRPr="00AA7429" w:rsidRDefault="00E0743C" w:rsidP="00CE2393"/>
    <w:p w14:paraId="2BA0C422" w14:textId="77777777" w:rsidR="00E0743C" w:rsidRPr="00AA7429" w:rsidRDefault="00E0743C" w:rsidP="00E0743C">
      <w:r w:rsidRPr="00AA7429">
        <w:t>El contratista está obligado a cumplir el contrato dentro del plazo total fijado para la realización del mismo, así como de los plazos parciales señalados para su ejecución sucesiva.</w:t>
      </w:r>
    </w:p>
    <w:p w14:paraId="519124C4" w14:textId="77777777" w:rsidR="001951ED" w:rsidRPr="00AA7429" w:rsidRDefault="001951ED" w:rsidP="00CE2393"/>
    <w:p w14:paraId="483C59EE" w14:textId="4C9E77D4" w:rsidR="001951ED" w:rsidRPr="00AA7429" w:rsidRDefault="007637A9" w:rsidP="00CE2393">
      <w:r w:rsidRPr="00AA7429">
        <w:t>Si procede, e</w:t>
      </w:r>
      <w:r w:rsidR="001951ED" w:rsidRPr="00AA7429">
        <w:t xml:space="preserve">l contrato podrá ser prorrogado, si así se indica en el </w:t>
      </w:r>
      <w:r w:rsidR="0001666F" w:rsidRPr="00AA7429">
        <w:rPr>
          <w:b/>
        </w:rPr>
        <w:t>apartado 1</w:t>
      </w:r>
      <w:r w:rsidR="00DD7083" w:rsidRPr="00AA7429">
        <w:rPr>
          <w:b/>
        </w:rPr>
        <w:t>2</w:t>
      </w:r>
      <w:r w:rsidR="00B00A80" w:rsidRPr="00AA7429">
        <w:rPr>
          <w:b/>
        </w:rPr>
        <w:t xml:space="preserve"> </w:t>
      </w:r>
      <w:r w:rsidR="00776FF3" w:rsidRPr="00AA7429">
        <w:rPr>
          <w:b/>
        </w:rPr>
        <w:t>de la cláusula 1</w:t>
      </w:r>
      <w:r w:rsidR="007B77E2" w:rsidRPr="00AA7429">
        <w:rPr>
          <w:b/>
        </w:rPr>
        <w:t>,</w:t>
      </w:r>
      <w:r w:rsidR="00F12C34">
        <w:t xml:space="preserve"> </w:t>
      </w:r>
      <w:r w:rsidR="001951ED" w:rsidRPr="00AA7429">
        <w:t xml:space="preserve">y la prórroga será obligatoria para el empresario, </w:t>
      </w:r>
      <w:r w:rsidR="00BD6782" w:rsidRPr="00AA7429">
        <w:t xml:space="preserve">siempre que su preaviso se produzca al menos con dos meses de antelación a la finalización del plazo de duración del contrato, </w:t>
      </w:r>
      <w:r w:rsidR="001951ED" w:rsidRPr="00AA7429">
        <w:t>salvo que se prevea lo contrario en dicho apartado</w:t>
      </w:r>
      <w:r w:rsidR="00CE1E71" w:rsidRPr="00AA7429">
        <w:t xml:space="preserve">, </w:t>
      </w:r>
      <w:r w:rsidR="00F83946" w:rsidRPr="00AA7429">
        <w:t xml:space="preserve">y </w:t>
      </w:r>
      <w:r w:rsidR="00CE1E71" w:rsidRPr="00AA7429">
        <w:t>quedando exceptuados de la obligación de preaviso los contratos de duración inferior a dos meses</w:t>
      </w:r>
      <w:r w:rsidR="001951ED" w:rsidRPr="00AA7429">
        <w:t>.</w:t>
      </w:r>
      <w:r w:rsidR="00C65425" w:rsidRPr="00AA7429">
        <w:rPr>
          <w:rStyle w:val="Refdenotaalpie"/>
        </w:rPr>
        <w:footnoteReference w:id="37"/>
      </w:r>
      <w:r w:rsidR="00C65425" w:rsidRPr="00AA7429">
        <w:t xml:space="preserve"> En ningún caso podrá producirse la prórroga por el consentimiento tácito de las partes</w:t>
      </w:r>
      <w:r w:rsidR="000009AA" w:rsidRPr="00AA7429">
        <w:t>.</w:t>
      </w:r>
      <w:r w:rsidR="006E3B07" w:rsidRPr="00AA7429">
        <w:t xml:space="preserve"> </w:t>
      </w:r>
    </w:p>
    <w:p w14:paraId="5A5928D2" w14:textId="77777777" w:rsidR="007955CC" w:rsidRPr="00AA7429" w:rsidRDefault="007955CC" w:rsidP="007955CC"/>
    <w:p w14:paraId="1AEEE879" w14:textId="77777777" w:rsidR="007955CC" w:rsidRPr="00AA7429" w:rsidRDefault="007955CC" w:rsidP="007955CC">
      <w:r w:rsidRPr="00AA7429">
        <w:t>En los contratos de suministros de prestación sucesiva, si al vencimiento del contrato no se hubiera formalizado el nuevo contrato que garantice la continuidad de la prestación como consecuencia de incidencias resultantes de acontecimientos imprevisibles para el órgano de contratación producidas en el procedimiento de adjudicación y existan razones de interés público para no interrumpir la prestación, se podrá prorrogar el contrato hasta que comience la ejecución del nuevo contrato y en todo caso por un periodo máximo de nueve meses, sin modificar las restantes condiciones del contrato, siempre que el anuncio de licitación del nuevo contrato se haya publicado con una antelación mínima de tres meses respecto de la fecha de finalización del contrato originario, según dispone el artículo 29.4 de la LCSP.</w:t>
      </w:r>
    </w:p>
    <w:p w14:paraId="08A1C81E" w14:textId="77777777" w:rsidR="00F74F18" w:rsidRPr="00AA7429" w:rsidRDefault="00F74F18" w:rsidP="00F74F18">
      <w:bookmarkStart w:id="100" w:name="_Toc198006189"/>
      <w:bookmarkStart w:id="101" w:name="_Toc512430163"/>
      <w:bookmarkStart w:id="102" w:name="_Toc518032893"/>
    </w:p>
    <w:p w14:paraId="5B924EB4" w14:textId="3A1F0F63" w:rsidR="00C65425" w:rsidRPr="00AA7429" w:rsidRDefault="00776FF3" w:rsidP="00E0743C">
      <w:pPr>
        <w:outlineLvl w:val="1"/>
        <w:rPr>
          <w:i/>
        </w:rPr>
      </w:pPr>
      <w:bookmarkStart w:id="103" w:name="_Toc194066842"/>
      <w:r w:rsidRPr="00AA7429">
        <w:rPr>
          <w:b/>
        </w:rPr>
        <w:t xml:space="preserve">Cláusula </w:t>
      </w:r>
      <w:r w:rsidR="00565DB7" w:rsidRPr="00AA7429">
        <w:rPr>
          <w:b/>
        </w:rPr>
        <w:t>20</w:t>
      </w:r>
      <w:r w:rsidR="00842791" w:rsidRPr="00AA7429">
        <w:rPr>
          <w:b/>
        </w:rPr>
        <w:t>.</w:t>
      </w:r>
      <w:r w:rsidR="00F57D50" w:rsidRPr="00AA7429">
        <w:rPr>
          <w:i/>
        </w:rPr>
        <w:t xml:space="preserve"> </w:t>
      </w:r>
      <w:bookmarkEnd w:id="100"/>
      <w:r w:rsidR="00E0743C" w:rsidRPr="00AA7429">
        <w:rPr>
          <w:i/>
        </w:rPr>
        <w:t>Penalidades por incumplimiento de obligaciones contractuales</w:t>
      </w:r>
      <w:bookmarkEnd w:id="101"/>
      <w:bookmarkEnd w:id="102"/>
      <w:r w:rsidR="00F601C9">
        <w:rPr>
          <w:i/>
        </w:rPr>
        <w:t>.</w:t>
      </w:r>
      <w:bookmarkEnd w:id="103"/>
    </w:p>
    <w:p w14:paraId="16E237B2" w14:textId="77777777" w:rsidR="00E0743C" w:rsidRPr="00AA7429" w:rsidRDefault="00E0743C" w:rsidP="00033BDA"/>
    <w:p w14:paraId="7F7F5524" w14:textId="77777777" w:rsidR="00C65425" w:rsidRPr="00AA7429" w:rsidRDefault="00C65425" w:rsidP="00C65425">
      <w:r w:rsidRPr="00AA7429">
        <w:t>Si los suministros sufriesen un retraso en su ejecución y siempre que el mismo no fuere imputable al contratista, si éste ofreciera cumplir sus compromisos se concederá por el órgano de contratación un plazo que será por lo menos igual al tiempo perdido, a no ser que el contratista pidiese otro menor, regulándose su petición por lo establecido en el artículo 100 del RGLCAP.</w:t>
      </w:r>
    </w:p>
    <w:p w14:paraId="52F25018" w14:textId="77777777" w:rsidR="00411B76" w:rsidRPr="00AA7429" w:rsidRDefault="00411B76" w:rsidP="00411B76"/>
    <w:p w14:paraId="34F7990A" w14:textId="0A510A65" w:rsidR="00411B76" w:rsidRPr="00AA7429" w:rsidRDefault="00411B76" w:rsidP="00411B76">
      <w:r w:rsidRPr="00AA7429">
        <w:t xml:space="preserve">Cuando el contratista, por causas imputables al mismo, hubiese incurrido en demora respecto al cumplimiento del plazo total o de los plazos parciales, si éstos se hubiesen previsto, para lo que se estará al </w:t>
      </w:r>
      <w:r w:rsidR="0001666F" w:rsidRPr="00AA7429">
        <w:rPr>
          <w:b/>
        </w:rPr>
        <w:t>apartado 1</w:t>
      </w:r>
      <w:r w:rsidR="00C349A0" w:rsidRPr="00AA7429">
        <w:rPr>
          <w:b/>
        </w:rPr>
        <w:t>2</w:t>
      </w:r>
      <w:r w:rsidR="002A15AD" w:rsidRPr="00AA7429">
        <w:rPr>
          <w:b/>
        </w:rPr>
        <w:t xml:space="preserve"> </w:t>
      </w:r>
      <w:r w:rsidR="00776FF3" w:rsidRPr="00AA7429">
        <w:rPr>
          <w:b/>
        </w:rPr>
        <w:t>de la cláusula 1</w:t>
      </w:r>
      <w:r w:rsidRPr="00AA7429">
        <w:t>,</w:t>
      </w:r>
      <w:r w:rsidR="00175629" w:rsidRPr="00AA7429">
        <w:t xml:space="preserve"> la Administración podrá optar, atendidas las </w:t>
      </w:r>
      <w:r w:rsidR="00175629" w:rsidRPr="00AA7429">
        <w:lastRenderedPageBreak/>
        <w:t>circunstancias del caso,</w:t>
      </w:r>
      <w:r w:rsidR="00F12C34">
        <w:t xml:space="preserve"> </w:t>
      </w:r>
      <w:r w:rsidRPr="00AA7429">
        <w:t xml:space="preserve">por la resolución del contrato o por la imposición de penalidades, de acuerdo con lo dispuesto en el artículo </w:t>
      </w:r>
      <w:r w:rsidR="00FD2E6E" w:rsidRPr="00AA7429">
        <w:t>19</w:t>
      </w:r>
      <w:r w:rsidR="00175629" w:rsidRPr="00AA7429">
        <w:t>2</w:t>
      </w:r>
      <w:r w:rsidR="00FD2E6E" w:rsidRPr="00AA7429">
        <w:t xml:space="preserve"> de la LCSP</w:t>
      </w:r>
      <w:r w:rsidR="00E71643" w:rsidRPr="00AA7429">
        <w:t>.</w:t>
      </w:r>
      <w:r w:rsidRPr="00AA7429">
        <w:rPr>
          <w:rStyle w:val="Refdenotaalpie"/>
        </w:rPr>
        <w:footnoteReference w:id="38"/>
      </w:r>
    </w:p>
    <w:p w14:paraId="19B6D2D3" w14:textId="77777777" w:rsidR="00411B76" w:rsidRPr="00AA7429" w:rsidRDefault="00411B76" w:rsidP="00411B76"/>
    <w:p w14:paraId="15C2B95A" w14:textId="77777777" w:rsidR="00411B76" w:rsidRPr="00AA7429" w:rsidRDefault="00411B76" w:rsidP="00411B76">
      <w:r w:rsidRPr="00AA7429">
        <w:t xml:space="preserve">Cada vez que las penalidades por demora alcancen un múltiplo del 5 por 100 del precio del contrato, el órgano de contratación estará facultado para proceder a la resolución del mismo o acordar la continuidad de su ejecución con imposición de nuevas penalidades .En este último supuesto, el órgano de contratación concederá la ampliación del plazo que estime necesaria para la terminación del contrato. </w:t>
      </w:r>
    </w:p>
    <w:p w14:paraId="6A4D7D39" w14:textId="77777777" w:rsidR="00411B76" w:rsidRPr="00AA7429" w:rsidRDefault="00411B76" w:rsidP="00411B76"/>
    <w:p w14:paraId="39C9D125" w14:textId="77777777" w:rsidR="00411B76" w:rsidRPr="00AA7429" w:rsidRDefault="00411B76" w:rsidP="00411B76">
      <w:r w:rsidRPr="00AA7429">
        <w:t xml:space="preserve">Asimismo, </w:t>
      </w:r>
      <w:smartTag w:uri="urn:schemas-microsoft-com:office:smarttags" w:element="PersonName">
        <w:smartTagPr>
          <w:attr w:name="ProductID" w:val="la Administraci￳n"/>
        </w:smartTagPr>
        <w:r w:rsidRPr="00AA7429">
          <w:t>la Administración</w:t>
        </w:r>
      </w:smartTag>
      <w:r w:rsidRPr="00AA7429">
        <w:t xml:space="preserve"> tendrá las mismas prerrogativas cuando la demora en el cumplimiento de los plazos parciales haga presumir razonablemente la imposibilidad del cumplimiento del plazo total.</w:t>
      </w:r>
    </w:p>
    <w:p w14:paraId="0E693F54" w14:textId="77777777" w:rsidR="00411B76" w:rsidRPr="00AA7429" w:rsidRDefault="00411B76" w:rsidP="00411B76"/>
    <w:p w14:paraId="76AF268B" w14:textId="3A92AF6B" w:rsidR="00F57D50" w:rsidRPr="00AA7429" w:rsidRDefault="00411B76" w:rsidP="00411B76">
      <w:r w:rsidRPr="00AA7429">
        <w:t xml:space="preserve">La Administración, en caso de incumplimiento de la ejecución parcial de las prestaciones definidas en el contrato por parte del contratista, podrá optar por la resolución del contrato o por las penalidades que se determinan en el </w:t>
      </w:r>
      <w:r w:rsidR="000479B5" w:rsidRPr="00AA7429">
        <w:rPr>
          <w:b/>
        </w:rPr>
        <w:t>apartado 15</w:t>
      </w:r>
      <w:r w:rsidRPr="00AA7429">
        <w:rPr>
          <w:b/>
        </w:rPr>
        <w:t xml:space="preserve"> </w:t>
      </w:r>
      <w:r w:rsidR="00776FF3" w:rsidRPr="00AA7429">
        <w:rPr>
          <w:b/>
        </w:rPr>
        <w:t>de la cláusula 1</w:t>
      </w:r>
      <w:r w:rsidR="00E71643" w:rsidRPr="00AA7429">
        <w:rPr>
          <w:b/>
        </w:rPr>
        <w:t>.</w:t>
      </w:r>
      <w:r w:rsidRPr="00AA7429">
        <w:rPr>
          <w:rStyle w:val="Refdenotaalpie"/>
        </w:rPr>
        <w:footnoteReference w:id="39"/>
      </w:r>
      <w:r w:rsidR="00F57D50" w:rsidRPr="00AA7429">
        <w:t xml:space="preserve"> </w:t>
      </w:r>
    </w:p>
    <w:p w14:paraId="3866A911" w14:textId="77777777" w:rsidR="00F57D50" w:rsidRPr="00AA7429" w:rsidRDefault="00F57D50" w:rsidP="00411B76"/>
    <w:p w14:paraId="5570D3B5" w14:textId="1520D4DB" w:rsidR="00F57D50" w:rsidRPr="00AA7429" w:rsidRDefault="00F57D50" w:rsidP="00411B76">
      <w:r w:rsidRPr="00AA7429">
        <w:t>En caso de cumplimiento defectuoso de la ejecución de</w:t>
      </w:r>
      <w:r w:rsidR="00832646" w:rsidRPr="00AA7429">
        <w:t>l contrato</w:t>
      </w:r>
      <w:r w:rsidR="00645314" w:rsidRPr="00AA7429">
        <w:t xml:space="preserve">, </w:t>
      </w:r>
      <w:r w:rsidR="0068557C" w:rsidRPr="00AA7429">
        <w:t>o, en su caso, incumplimiento del compromiso de dedicar o adscribir a la ejecución del contrato los medios personales y materiales suficientes o de las condiciones especiales de ejecución del contrato</w:t>
      </w:r>
      <w:r w:rsidR="00BA0B2B" w:rsidRPr="00AA7429">
        <w:t xml:space="preserve"> en materia medioambiental, </w:t>
      </w:r>
      <w:r w:rsidR="00C87D36" w:rsidRPr="00AA7429">
        <w:t xml:space="preserve">de innovación, </w:t>
      </w:r>
      <w:r w:rsidR="00BA0B2B" w:rsidRPr="00AA7429">
        <w:t>social o laboral</w:t>
      </w:r>
      <w:r w:rsidR="0068557C" w:rsidRPr="00AA7429">
        <w:t xml:space="preserve">, </w:t>
      </w:r>
      <w:r w:rsidR="00AC752D" w:rsidRPr="00AA7429">
        <w:t xml:space="preserve">la Administración podrá imponer al contratista las penalidades indicadas en el </w:t>
      </w:r>
      <w:r w:rsidR="000479B5" w:rsidRPr="00AA7429">
        <w:rPr>
          <w:b/>
        </w:rPr>
        <w:t>apartado 15</w:t>
      </w:r>
      <w:r w:rsidR="002A15AD" w:rsidRPr="00AA7429">
        <w:rPr>
          <w:b/>
        </w:rPr>
        <w:t xml:space="preserve"> </w:t>
      </w:r>
      <w:r w:rsidR="00776FF3" w:rsidRPr="00AA7429">
        <w:rPr>
          <w:b/>
        </w:rPr>
        <w:t>de la cláusula 1</w:t>
      </w:r>
      <w:r w:rsidR="00AC752D" w:rsidRPr="00AA7429">
        <w:t xml:space="preserve">, de conformidad con lo dispuesto en el artículo </w:t>
      </w:r>
      <w:r w:rsidR="00FD2E6E" w:rsidRPr="00AA7429">
        <w:t>192.1 de la LCSP</w:t>
      </w:r>
      <w:r w:rsidR="00E71643" w:rsidRPr="00AA7429">
        <w:t>.</w:t>
      </w:r>
      <w:r w:rsidR="00AC752D" w:rsidRPr="00AA7429">
        <w:rPr>
          <w:rStyle w:val="Refdenotaalpie"/>
        </w:rPr>
        <w:footnoteReference w:id="40"/>
      </w:r>
    </w:p>
    <w:p w14:paraId="64769B1F" w14:textId="77777777" w:rsidR="00411B76" w:rsidRPr="00AA7429" w:rsidRDefault="00411B76" w:rsidP="00411B76"/>
    <w:p w14:paraId="3529E255" w14:textId="77777777" w:rsidR="00842791" w:rsidRPr="00AA7429" w:rsidRDefault="00411B76" w:rsidP="00411B76">
      <w:r w:rsidRPr="00AA7429">
        <w:t xml:space="preserve">La aplicación y el pago de </w:t>
      </w:r>
      <w:r w:rsidR="00AC752D" w:rsidRPr="00AA7429">
        <w:t xml:space="preserve">las </w:t>
      </w:r>
      <w:r w:rsidRPr="00AA7429">
        <w:t>penalidades no excluyen la indemnización a que la Administración pueda tener derecho por daños y perjuicios ocasionados con motivo del retraso imputable al contratista.</w:t>
      </w:r>
    </w:p>
    <w:p w14:paraId="22DCAA34" w14:textId="77777777" w:rsidR="00E0743C" w:rsidRPr="00AA7429" w:rsidRDefault="00E0743C" w:rsidP="00411B76"/>
    <w:p w14:paraId="76934089" w14:textId="35AA15E3" w:rsidR="00824A98" w:rsidRPr="00AA7429" w:rsidRDefault="00CB205B" w:rsidP="004F1BD5">
      <w:r w:rsidRPr="00AA7429">
        <w:t xml:space="preserve">La infracción de las condiciones para la subcontratación establecidas en el artículo 15.3 de la LCSP podrá dar lugar a la imposición al contratista de una penalidad de hasta un 50 por ciento </w:t>
      </w:r>
      <w:r w:rsidRPr="00AA7429">
        <w:lastRenderedPageBreak/>
        <w:t>del importe del subcontrato</w:t>
      </w:r>
      <w:r w:rsidR="00645314" w:rsidRPr="00AA7429">
        <w:t xml:space="preserve"> o la resolución del contrato, siempre y cuando se cumplan los requisitos establecidos en el segundo párrafo de la letra f) del apartado 1 del artículo 211 de la LCSP.</w:t>
      </w:r>
      <w:r w:rsidRPr="00AA7429">
        <w:t xml:space="preserve"> Asimismo, el incumplimiento de lo dispuesto en el artículo 217 de la LCSP, además de las consecuencias previstas por el ordenamiento jurídico, permitirá la imposición de las penalidades que a tal efecto se especifican en el </w:t>
      </w:r>
      <w:r w:rsidR="000479B5" w:rsidRPr="00AA7429">
        <w:t>apartado 15</w:t>
      </w:r>
      <w:r w:rsidRPr="00AA7429">
        <w:t xml:space="preserve"> de la cláusula 1. </w:t>
      </w:r>
      <w:bookmarkStart w:id="104" w:name="_Toc198006190"/>
      <w:bookmarkStart w:id="105" w:name="_Toc512430164"/>
      <w:bookmarkStart w:id="106" w:name="_Toc518032894"/>
    </w:p>
    <w:p w14:paraId="4A8C6660" w14:textId="77777777" w:rsidR="00F74F18" w:rsidRPr="00AA7429" w:rsidRDefault="00F74F18">
      <w:pPr>
        <w:spacing w:line="240" w:lineRule="auto"/>
        <w:jc w:val="left"/>
        <w:rPr>
          <w:b/>
        </w:rPr>
      </w:pPr>
    </w:p>
    <w:p w14:paraId="17452D8E" w14:textId="11F16C86" w:rsidR="00AC752D" w:rsidRPr="00AA7429" w:rsidRDefault="00776FF3" w:rsidP="009E05E8">
      <w:pPr>
        <w:outlineLvl w:val="1"/>
        <w:rPr>
          <w:i/>
        </w:rPr>
      </w:pPr>
      <w:bookmarkStart w:id="107" w:name="_Toc194066843"/>
      <w:r w:rsidRPr="00AA7429">
        <w:rPr>
          <w:b/>
        </w:rPr>
        <w:t xml:space="preserve">Cláusula </w:t>
      </w:r>
      <w:r w:rsidR="00565DB7" w:rsidRPr="00AA7429">
        <w:rPr>
          <w:b/>
        </w:rPr>
        <w:t>21</w:t>
      </w:r>
      <w:r w:rsidR="00842791" w:rsidRPr="00AA7429">
        <w:rPr>
          <w:b/>
        </w:rPr>
        <w:t>.</w:t>
      </w:r>
      <w:r w:rsidR="00842791" w:rsidRPr="00AA7429">
        <w:t xml:space="preserve"> </w:t>
      </w:r>
      <w:r w:rsidR="00AC752D" w:rsidRPr="00AA7429">
        <w:rPr>
          <w:i/>
        </w:rPr>
        <w:t>Responsabilidad del contratista por daños y perjuicios</w:t>
      </w:r>
      <w:bookmarkEnd w:id="104"/>
      <w:bookmarkEnd w:id="105"/>
      <w:bookmarkEnd w:id="106"/>
      <w:r w:rsidR="00F601C9">
        <w:rPr>
          <w:i/>
        </w:rPr>
        <w:t>.</w:t>
      </w:r>
      <w:bookmarkEnd w:id="107"/>
    </w:p>
    <w:p w14:paraId="4186CF36" w14:textId="77777777" w:rsidR="00F74F18" w:rsidRPr="00AA7429" w:rsidRDefault="00F74F18" w:rsidP="00F74F18"/>
    <w:p w14:paraId="6FC1F27C" w14:textId="6EB0A16C" w:rsidR="00842791" w:rsidRPr="00AA7429" w:rsidRDefault="00AC752D" w:rsidP="00AC752D">
      <w:r w:rsidRPr="00AA7429">
        <w:t xml:space="preserve">El contratista será responsable de todos los daños y perjuicios directos e indirectos que se causen a terceros como consecuencia de las operaciones que requiera la ejecución del contrato. Si los daños y perjuicios ocasionados fueran consecuencia inmediata y directa de una orden dada por </w:t>
      </w:r>
      <w:smartTag w:uri="urn:schemas-microsoft-com:office:smarttags" w:element="PersonName">
        <w:smartTagPr>
          <w:attr w:name="ProductID" w:val="la Administraci￳n"/>
        </w:smartTagPr>
        <w:r w:rsidRPr="00AA7429">
          <w:t>la Administración</w:t>
        </w:r>
      </w:smartTag>
      <w:r w:rsidRPr="00AA7429">
        <w:t xml:space="preserve">, ésta será responsable dentro de los límites señalados en las leyes. </w:t>
      </w:r>
      <w:r w:rsidR="00BB1297" w:rsidRPr="00AA7429">
        <w:t>Cuando se trate de suministros de fabricación, t</w:t>
      </w:r>
      <w:r w:rsidRPr="00AA7429">
        <w:t xml:space="preserve">ambién será </w:t>
      </w:r>
      <w:smartTag w:uri="urn:schemas-microsoft-com:office:smarttags" w:element="PersonName">
        <w:smartTagPr>
          <w:attr w:name="ProductID" w:val="la Administraci￳n"/>
        </w:smartTagPr>
        <w:r w:rsidRPr="00AA7429">
          <w:t>la Administración</w:t>
        </w:r>
      </w:smartTag>
      <w:r w:rsidRPr="00AA7429">
        <w:t xml:space="preserve"> responsable de los daños que se causen a terceros como consecuencia de los vicios del proyecto elaborado por ella misma</w:t>
      </w:r>
      <w:r w:rsidR="00BB1297" w:rsidRPr="00AA7429">
        <w:t>.</w:t>
      </w:r>
      <w:r w:rsidR="004A30E7" w:rsidRPr="00AA7429">
        <w:t xml:space="preserve"> </w:t>
      </w:r>
      <w:r w:rsidRPr="00AA7429">
        <w:t xml:space="preserve">En todo caso, será de aplicación lo preceptuado en el artículo </w:t>
      </w:r>
      <w:r w:rsidR="00010F32" w:rsidRPr="00AA7429">
        <w:t>196 de la LCSP</w:t>
      </w:r>
      <w:r w:rsidRPr="00AA7429">
        <w:t>.</w:t>
      </w:r>
    </w:p>
    <w:p w14:paraId="7E807CC6" w14:textId="77777777" w:rsidR="00842791" w:rsidRPr="00AA7429" w:rsidRDefault="00842791" w:rsidP="00842791"/>
    <w:p w14:paraId="193FE9C4" w14:textId="77777777" w:rsidR="00413A72" w:rsidRPr="00AA7429" w:rsidRDefault="00413A72" w:rsidP="00413A72">
      <w:r w:rsidRPr="00AA7429">
        <w:t>En los supuestos de incumplimiento parcial o cumplimiento defectuoso o de demora en la ejecución en que no esté prevista penalidad o en que estándolo la misma no cubriera los daños causados a la Administración, esta exigirá al contratista la indemnización por daños y perjuicios, conforme a lo establecido en el 194.1 de la LCSP.</w:t>
      </w:r>
    </w:p>
    <w:p w14:paraId="005CCF8D" w14:textId="77777777" w:rsidR="00010F32" w:rsidRPr="00AA7429" w:rsidRDefault="00010F32" w:rsidP="00842791"/>
    <w:p w14:paraId="039314D1" w14:textId="15ECBFC4" w:rsidR="008F7F80" w:rsidRPr="00AA7429" w:rsidRDefault="00776FF3" w:rsidP="009E05E8">
      <w:pPr>
        <w:outlineLvl w:val="1"/>
        <w:rPr>
          <w:i/>
        </w:rPr>
      </w:pPr>
      <w:bookmarkStart w:id="108" w:name="_Toc198006191"/>
      <w:bookmarkStart w:id="109" w:name="_Toc512430165"/>
      <w:bookmarkStart w:id="110" w:name="_Toc518032895"/>
      <w:bookmarkStart w:id="111" w:name="_Toc194066844"/>
      <w:r w:rsidRPr="00AA7429">
        <w:rPr>
          <w:b/>
        </w:rPr>
        <w:t xml:space="preserve">Cláusula </w:t>
      </w:r>
      <w:r w:rsidR="00565DB7" w:rsidRPr="00AA7429">
        <w:rPr>
          <w:b/>
        </w:rPr>
        <w:t>22</w:t>
      </w:r>
      <w:r w:rsidR="00CF65BA" w:rsidRPr="00AA7429">
        <w:rPr>
          <w:b/>
        </w:rPr>
        <w:t>.</w:t>
      </w:r>
      <w:r w:rsidR="00842791" w:rsidRPr="00AA7429">
        <w:t xml:space="preserve"> </w:t>
      </w:r>
      <w:r w:rsidR="008F7F80" w:rsidRPr="00AA7429">
        <w:rPr>
          <w:i/>
        </w:rPr>
        <w:t>Modificación del contrato</w:t>
      </w:r>
      <w:bookmarkEnd w:id="108"/>
      <w:r w:rsidR="00F601C9">
        <w:rPr>
          <w:i/>
        </w:rPr>
        <w:t>.</w:t>
      </w:r>
      <w:r w:rsidR="001063C0" w:rsidRPr="00AA7429">
        <w:rPr>
          <w:i/>
          <w:vertAlign w:val="superscript"/>
        </w:rPr>
        <w:footnoteReference w:id="41"/>
      </w:r>
      <w:bookmarkEnd w:id="109"/>
      <w:bookmarkEnd w:id="110"/>
      <w:bookmarkEnd w:id="111"/>
    </w:p>
    <w:p w14:paraId="3C923912" w14:textId="77777777" w:rsidR="008F7F80" w:rsidRPr="00AA7429" w:rsidRDefault="008F7F80" w:rsidP="008F7F80"/>
    <w:p w14:paraId="1E26D801" w14:textId="6892B0C2" w:rsidR="00B92CC8" w:rsidRPr="00AA7429" w:rsidRDefault="00062024" w:rsidP="00062024">
      <w:pPr>
        <w:rPr>
          <w:sz w:val="20"/>
          <w:szCs w:val="20"/>
        </w:rPr>
      </w:pPr>
      <w:r w:rsidRPr="00AA7429">
        <w:t xml:space="preserve">El órgano de contratación podrá acordar, una vez perfeccionado el contrato y por razones de interés público, modificaciones en el mismo en los casos y en la forma previstos en </w:t>
      </w:r>
      <w:r w:rsidR="00864AE4" w:rsidRPr="00AA7429">
        <w:t>la Subsección 4ª, Sección 3ª, Capítulo I, Título I del Libro Segundo</w:t>
      </w:r>
      <w:r w:rsidRPr="00AA7429">
        <w:t xml:space="preserve"> y de acuerdo con el procedimiento regulado en el artículo 191 de la LCSP, justificándolo debidamente en el expediente</w:t>
      </w:r>
      <w:r w:rsidRPr="00AA7429">
        <w:rPr>
          <w:sz w:val="20"/>
          <w:szCs w:val="20"/>
        </w:rPr>
        <w:t>.</w:t>
      </w:r>
    </w:p>
    <w:p w14:paraId="0829D038" w14:textId="0BA543D0" w:rsidR="00B92CC8" w:rsidRPr="00AA7429" w:rsidRDefault="00032D0A" w:rsidP="00B92CC8">
      <w:pPr>
        <w:pStyle w:val="Textonotapie"/>
        <w:rPr>
          <w:rFonts w:cs="Times New Roman"/>
          <w:sz w:val="24"/>
          <w:szCs w:val="24"/>
        </w:rPr>
      </w:pPr>
      <w:r w:rsidRPr="00AA7429">
        <w:rPr>
          <w:rFonts w:cs="Times New Roman"/>
          <w:sz w:val="24"/>
          <w:szCs w:val="24"/>
          <w:lang w:eastAsia="x-none"/>
        </w:rPr>
        <w:t>Cuando la</w:t>
      </w:r>
      <w:r w:rsidR="00B92CC8" w:rsidRPr="00AA7429">
        <w:rPr>
          <w:rFonts w:cs="Times New Roman"/>
          <w:sz w:val="24"/>
          <w:szCs w:val="24"/>
          <w:lang w:eastAsia="x-none"/>
        </w:rPr>
        <w:t xml:space="preserve"> determinación del precio del contrato se </w:t>
      </w:r>
      <w:r w:rsidRPr="00AA7429">
        <w:rPr>
          <w:rFonts w:cs="Times New Roman"/>
          <w:sz w:val="24"/>
          <w:szCs w:val="24"/>
          <w:lang w:eastAsia="x-none"/>
        </w:rPr>
        <w:t xml:space="preserve">haya </w:t>
      </w:r>
      <w:r w:rsidR="00B92CC8" w:rsidRPr="00AA7429">
        <w:rPr>
          <w:rFonts w:cs="Times New Roman"/>
          <w:sz w:val="24"/>
          <w:szCs w:val="24"/>
          <w:lang w:eastAsia="x-none"/>
        </w:rPr>
        <w:t>realiza</w:t>
      </w:r>
      <w:r w:rsidRPr="00AA7429">
        <w:rPr>
          <w:rFonts w:cs="Times New Roman"/>
          <w:sz w:val="24"/>
          <w:szCs w:val="24"/>
          <w:lang w:eastAsia="x-none"/>
        </w:rPr>
        <w:t>do</w:t>
      </w:r>
      <w:r w:rsidR="00B92CC8" w:rsidRPr="00AA7429">
        <w:rPr>
          <w:rFonts w:cs="Times New Roman"/>
          <w:sz w:val="24"/>
          <w:szCs w:val="24"/>
          <w:lang w:eastAsia="x-none"/>
        </w:rPr>
        <w:t xml:space="preserve"> con precios unitarios, </w:t>
      </w:r>
      <w:r w:rsidR="007D2A7B" w:rsidRPr="00AA7429">
        <w:rPr>
          <w:rFonts w:cs="Times New Roman"/>
          <w:sz w:val="24"/>
          <w:szCs w:val="24"/>
          <w:lang w:eastAsia="x-none"/>
        </w:rPr>
        <w:t xml:space="preserve">y se haya acreditado la correspondiente financiación en el expediente de contratación, </w:t>
      </w:r>
      <w:r w:rsidR="00B92CC8" w:rsidRPr="00AA7429">
        <w:rPr>
          <w:rFonts w:cs="Times New Roman"/>
          <w:sz w:val="24"/>
          <w:szCs w:val="24"/>
          <w:lang w:val="x-none" w:eastAsia="x-none"/>
        </w:rPr>
        <w:t>se podrá incrementar el número de unidades a suministrar hasta el porcentaje del 10 por ciento del precio del contrato, sin que sea preciso tramitar expediente de modificación</w:t>
      </w:r>
      <w:r w:rsidRPr="00AA7429">
        <w:rPr>
          <w:rFonts w:cs="Times New Roman"/>
          <w:sz w:val="24"/>
          <w:szCs w:val="24"/>
          <w:lang w:eastAsia="x-none"/>
        </w:rPr>
        <w:t xml:space="preserve">. </w:t>
      </w:r>
    </w:p>
    <w:p w14:paraId="65E6B184" w14:textId="0CA28626" w:rsidR="00B364DF" w:rsidRPr="00AA7429" w:rsidRDefault="00B364DF" w:rsidP="00B364DF">
      <w:r w:rsidRPr="00AA7429">
        <w:t xml:space="preserve">En el </w:t>
      </w:r>
      <w:r w:rsidR="000479B5" w:rsidRPr="00AA7429">
        <w:t>apartado 16</w:t>
      </w:r>
      <w:r w:rsidRPr="00AA7429">
        <w:rPr>
          <w:b/>
        </w:rPr>
        <w:t xml:space="preserve"> </w:t>
      </w:r>
      <w:r w:rsidR="00776FF3" w:rsidRPr="00AA7429">
        <w:rPr>
          <w:b/>
        </w:rPr>
        <w:t>de la cláusula 1</w:t>
      </w:r>
      <w:r w:rsidRPr="00AA7429">
        <w:t xml:space="preserve"> se especifican, en su caso,</w:t>
      </w:r>
      <w:r w:rsidR="000B2CF1" w:rsidRPr="00AA7429">
        <w:t xml:space="preserve"> </w:t>
      </w:r>
      <w:r w:rsidR="00416065" w:rsidRPr="00AA7429">
        <w:t>las condiciones, el</w:t>
      </w:r>
      <w:r w:rsidR="001063C0" w:rsidRPr="00AA7429">
        <w:t xml:space="preserve"> alcance, los límites y el procedimiento de las modificaciones previstas.</w:t>
      </w:r>
    </w:p>
    <w:p w14:paraId="5E34FB3B" w14:textId="77777777" w:rsidR="00B364DF" w:rsidRPr="00AA7429" w:rsidRDefault="00B364DF" w:rsidP="00B364DF"/>
    <w:p w14:paraId="3196DDF3" w14:textId="0CB83511" w:rsidR="00B364DF" w:rsidRPr="00AA7429" w:rsidRDefault="00B364DF" w:rsidP="00B364DF">
      <w:r w:rsidRPr="00AA7429">
        <w:lastRenderedPageBreak/>
        <w:t xml:space="preserve">Las modificaciones no previstas en el </w:t>
      </w:r>
      <w:r w:rsidR="000479B5" w:rsidRPr="00AA7429">
        <w:t>apartado 16</w:t>
      </w:r>
      <w:r w:rsidR="002A15AD" w:rsidRPr="00AA7429">
        <w:t xml:space="preserve"> </w:t>
      </w:r>
      <w:r w:rsidR="00776FF3" w:rsidRPr="00AA7429">
        <w:rPr>
          <w:b/>
        </w:rPr>
        <w:t>de la cláusula 1</w:t>
      </w:r>
      <w:r w:rsidRPr="00AA7429">
        <w:t xml:space="preserve"> sólo podrán efectuarse cuando se justifique suficientemente la concurrencia de alguna de las circunstancias previstas en el artículo </w:t>
      </w:r>
      <w:r w:rsidR="004B3F71" w:rsidRPr="00AA7429">
        <w:t>205 de la LCSP</w:t>
      </w:r>
      <w:r w:rsidRPr="00AA7429">
        <w:t>. Estas modificaciones no podrán alterar las condiciones esenciales de la licitación y adjudicación</w:t>
      </w:r>
      <w:r w:rsidRPr="00AA7429">
        <w:rPr>
          <w:sz w:val="20"/>
          <w:szCs w:val="20"/>
        </w:rPr>
        <w:t xml:space="preserve"> </w:t>
      </w:r>
      <w:r w:rsidRPr="00AA7429">
        <w:t xml:space="preserve">y deberán limitarse a introducir las variaciones estrictamente indispensables para responder a la causa objetiva que las haga necesarias. </w:t>
      </w:r>
    </w:p>
    <w:p w14:paraId="03CD931D" w14:textId="77777777" w:rsidR="00D57E5A" w:rsidRPr="00AA7429" w:rsidRDefault="00D57E5A" w:rsidP="00B364DF"/>
    <w:p w14:paraId="00917F3A" w14:textId="0A4A2912" w:rsidR="00D57E5A" w:rsidRPr="00AA7429" w:rsidRDefault="00D57E5A" w:rsidP="00D57E5A">
      <w:r w:rsidRPr="00AA7429">
        <w:t>Las modificaciones del contrato que se produzcan durante su ejecución se publicaran en el Portal de la Contratación Pública -Perfil de contratante</w:t>
      </w:r>
      <w:r w:rsidR="004B3F71" w:rsidRPr="00AA7429">
        <w:t xml:space="preserve">, y deberán formalizarse conforme a lo dispuesto en el artículo </w:t>
      </w:r>
      <w:r w:rsidR="00864AE4" w:rsidRPr="00AA7429">
        <w:t>203</w:t>
      </w:r>
      <w:r w:rsidR="004B3F71" w:rsidRPr="00AA7429">
        <w:t xml:space="preserve"> de la LCSP</w:t>
      </w:r>
      <w:r w:rsidRPr="00AA7429">
        <w:t xml:space="preserve">. </w:t>
      </w:r>
    </w:p>
    <w:p w14:paraId="68CA96AE" w14:textId="77777777" w:rsidR="00D57E5A" w:rsidRPr="00AA7429" w:rsidRDefault="00D57E5A" w:rsidP="00B364DF"/>
    <w:p w14:paraId="3F037D69" w14:textId="729B8735" w:rsidR="00834941" w:rsidRPr="00AA7429" w:rsidRDefault="00776FF3" w:rsidP="009E05E8">
      <w:pPr>
        <w:outlineLvl w:val="1"/>
        <w:rPr>
          <w:i/>
        </w:rPr>
      </w:pPr>
      <w:bookmarkStart w:id="112" w:name="_Toc198006192"/>
      <w:bookmarkStart w:id="113" w:name="_Toc512430166"/>
      <w:bookmarkStart w:id="114" w:name="_Toc518032896"/>
      <w:bookmarkStart w:id="115" w:name="_Toc194066845"/>
      <w:r w:rsidRPr="00AA7429">
        <w:rPr>
          <w:b/>
        </w:rPr>
        <w:t xml:space="preserve">Cláusula </w:t>
      </w:r>
      <w:r w:rsidR="00565DB7" w:rsidRPr="00AA7429">
        <w:rPr>
          <w:b/>
        </w:rPr>
        <w:t>23</w:t>
      </w:r>
      <w:r w:rsidR="00842791" w:rsidRPr="00AA7429">
        <w:rPr>
          <w:b/>
        </w:rPr>
        <w:t>.</w:t>
      </w:r>
      <w:r w:rsidR="00842791" w:rsidRPr="00AA7429">
        <w:t xml:space="preserve"> </w:t>
      </w:r>
      <w:r w:rsidR="00834941" w:rsidRPr="00AA7429">
        <w:rPr>
          <w:i/>
        </w:rPr>
        <w:t>Suspensión del contrato</w:t>
      </w:r>
      <w:bookmarkEnd w:id="112"/>
      <w:bookmarkEnd w:id="113"/>
      <w:bookmarkEnd w:id="114"/>
      <w:r w:rsidR="00F601C9">
        <w:rPr>
          <w:i/>
        </w:rPr>
        <w:t>.</w:t>
      </w:r>
      <w:bookmarkEnd w:id="115"/>
    </w:p>
    <w:p w14:paraId="03EEEF2D" w14:textId="77777777" w:rsidR="00834941" w:rsidRPr="00AA7429" w:rsidRDefault="00834941" w:rsidP="00834941"/>
    <w:p w14:paraId="005A5683" w14:textId="7B5C3994" w:rsidR="00834941" w:rsidRPr="00AA7429" w:rsidRDefault="00834941" w:rsidP="00834941">
      <w:r w:rsidRPr="00AA7429">
        <w:t xml:space="preserve">La Administración podrá acordar por razones de interés público la suspensión de la ejecución del contrato. Igualmente </w:t>
      </w:r>
      <w:r w:rsidR="009751FA" w:rsidRPr="00AA7429">
        <w:t>podrá proceder</w:t>
      </w:r>
      <w:r w:rsidR="000B2CF1" w:rsidRPr="00AA7429">
        <w:t xml:space="preserve"> </w:t>
      </w:r>
      <w:r w:rsidR="009751FA" w:rsidRPr="00AA7429">
        <w:t xml:space="preserve">la suspensión del cumplimiento del contrato por el contratista </w:t>
      </w:r>
      <w:r w:rsidRPr="00AA7429">
        <w:t xml:space="preserve">si se diese </w:t>
      </w:r>
      <w:r w:rsidR="007D2A7B" w:rsidRPr="00AA7429">
        <w:t xml:space="preserve">demora en el pago superior a cuatro meses en las condiciones previstas </w:t>
      </w:r>
      <w:r w:rsidRPr="00AA7429">
        <w:t xml:space="preserve">en el artículo </w:t>
      </w:r>
      <w:r w:rsidR="00401ABE" w:rsidRPr="00AA7429">
        <w:t>198.5 de la LCSP</w:t>
      </w:r>
      <w:r w:rsidRPr="00AA7429">
        <w:t xml:space="preserve">. Los efectos de la suspensión del contrato se regirán por lo dispuesto en el artículo </w:t>
      </w:r>
      <w:r w:rsidR="00401ABE" w:rsidRPr="00AA7429">
        <w:t>208 de la LCSP</w:t>
      </w:r>
      <w:r w:rsidR="00734E25" w:rsidRPr="00AA7429">
        <w:t>,</w:t>
      </w:r>
      <w:r w:rsidR="00401ABE" w:rsidRPr="00AA7429">
        <w:t xml:space="preserve"> </w:t>
      </w:r>
      <w:r w:rsidRPr="00AA7429">
        <w:t>así como en los preceptos concordantes del RGLCAP.</w:t>
      </w:r>
    </w:p>
    <w:p w14:paraId="60707C7E" w14:textId="03B0992A" w:rsidR="00BC2AC5" w:rsidRPr="00AA7429" w:rsidRDefault="00BC2AC5">
      <w:pPr>
        <w:spacing w:line="240" w:lineRule="auto"/>
        <w:jc w:val="left"/>
        <w:rPr>
          <w:b/>
        </w:rPr>
      </w:pPr>
      <w:bookmarkStart w:id="116" w:name="_Toc198006193"/>
      <w:bookmarkStart w:id="117" w:name="_Toc512430167"/>
    </w:p>
    <w:p w14:paraId="62DAFBBD" w14:textId="7296A51F" w:rsidR="003C77E2" w:rsidRPr="00AA7429" w:rsidRDefault="00776FF3" w:rsidP="009E05E8">
      <w:pPr>
        <w:outlineLvl w:val="1"/>
        <w:rPr>
          <w:i/>
        </w:rPr>
      </w:pPr>
      <w:bookmarkStart w:id="118" w:name="_Toc518032897"/>
      <w:bookmarkStart w:id="119" w:name="_Toc194066846"/>
      <w:r w:rsidRPr="00AA7429">
        <w:rPr>
          <w:b/>
        </w:rPr>
        <w:t xml:space="preserve">Cláusula </w:t>
      </w:r>
      <w:r w:rsidR="00565DB7" w:rsidRPr="00AA7429">
        <w:rPr>
          <w:b/>
        </w:rPr>
        <w:t>24</w:t>
      </w:r>
      <w:r w:rsidR="003C77E2" w:rsidRPr="00AA7429">
        <w:t xml:space="preserve">. </w:t>
      </w:r>
      <w:r w:rsidR="003C77E2" w:rsidRPr="00AA7429">
        <w:rPr>
          <w:i/>
        </w:rPr>
        <w:t>Cesión del contrato</w:t>
      </w:r>
      <w:bookmarkEnd w:id="116"/>
      <w:bookmarkEnd w:id="117"/>
      <w:bookmarkEnd w:id="118"/>
      <w:r w:rsidR="00F601C9">
        <w:rPr>
          <w:i/>
        </w:rPr>
        <w:t>.</w:t>
      </w:r>
      <w:bookmarkEnd w:id="119"/>
    </w:p>
    <w:p w14:paraId="05F869F7" w14:textId="77777777" w:rsidR="003C77E2" w:rsidRPr="00AA7429" w:rsidRDefault="003C77E2" w:rsidP="003C77E2"/>
    <w:p w14:paraId="2605D637" w14:textId="474DF792" w:rsidR="003C77E2" w:rsidRPr="00AA7429" w:rsidRDefault="003C77E2" w:rsidP="003C77E2">
      <w:r w:rsidRPr="00AA7429">
        <w:t xml:space="preserve">Los derechos y obligaciones dimanantes del presente contrato podrán ser cedidos por el adjudicatario a un tercero siempre que se cumplan los supuestos y los requisitos establecidos en el artículo </w:t>
      </w:r>
      <w:r w:rsidR="007411F2" w:rsidRPr="00AA7429">
        <w:t>214 de la LCSP</w:t>
      </w:r>
      <w:r w:rsidRPr="00AA7429">
        <w:t>.</w:t>
      </w:r>
    </w:p>
    <w:p w14:paraId="48F7B946" w14:textId="77777777" w:rsidR="003C77E2" w:rsidRPr="00AA7429" w:rsidRDefault="003C77E2" w:rsidP="003C77E2"/>
    <w:p w14:paraId="628B7C3B" w14:textId="435FFD0A" w:rsidR="003C77E2" w:rsidRPr="00AA7429" w:rsidRDefault="00776FF3" w:rsidP="009E05E8">
      <w:pPr>
        <w:outlineLvl w:val="1"/>
      </w:pPr>
      <w:bookmarkStart w:id="120" w:name="_Toc198006194"/>
      <w:bookmarkStart w:id="121" w:name="_Toc512430168"/>
      <w:bookmarkStart w:id="122" w:name="_Toc518032898"/>
      <w:bookmarkStart w:id="123" w:name="_Toc194066847"/>
      <w:r w:rsidRPr="00AA7429">
        <w:rPr>
          <w:b/>
        </w:rPr>
        <w:t xml:space="preserve">Cláusula </w:t>
      </w:r>
      <w:r w:rsidR="00565DB7" w:rsidRPr="00AA7429">
        <w:rPr>
          <w:b/>
        </w:rPr>
        <w:t>25</w:t>
      </w:r>
      <w:r w:rsidR="00CF65BA" w:rsidRPr="00AA7429">
        <w:rPr>
          <w:b/>
        </w:rPr>
        <w:t xml:space="preserve">. </w:t>
      </w:r>
      <w:r w:rsidR="003C77E2" w:rsidRPr="00AA7429">
        <w:rPr>
          <w:i/>
        </w:rPr>
        <w:t>Subcontratación</w:t>
      </w:r>
      <w:bookmarkEnd w:id="120"/>
      <w:bookmarkEnd w:id="121"/>
      <w:bookmarkEnd w:id="122"/>
      <w:r w:rsidR="00F601C9">
        <w:rPr>
          <w:i/>
        </w:rPr>
        <w:t>.</w:t>
      </w:r>
      <w:bookmarkEnd w:id="123"/>
    </w:p>
    <w:p w14:paraId="1C29E06B" w14:textId="77777777" w:rsidR="003C77E2" w:rsidRPr="00AA7429" w:rsidRDefault="003C77E2" w:rsidP="003C77E2">
      <w:pPr>
        <w:rPr>
          <w:i/>
        </w:rPr>
      </w:pPr>
    </w:p>
    <w:p w14:paraId="30F51B11" w14:textId="7CD0FA71" w:rsidR="001B6C49" w:rsidRPr="00AA7429" w:rsidRDefault="001B6C49" w:rsidP="001B6C49">
      <w:r w:rsidRPr="00AA7429">
        <w:t>El adjudicatario del contrato podrá concertar con terceros la realización parcial del mismo siempre que se cumplan los requisitos establecidos en el artículo 215 de la LCSP,</w:t>
      </w:r>
      <w:r w:rsidR="00F12C34">
        <w:t xml:space="preserve"> </w:t>
      </w:r>
      <w:r w:rsidRPr="00AA7429">
        <w:t>quedando obligado al cumplimiento de los requisitos y obligaciones establecidos en los artículos 216 y 217 del mismo texto legal. En todo caso, los subcontratistas quedarán obligados solo ante el contratista que asumirá la total responsabilidad de la ejecución del contrato frente a la Administración, incluido el cumplimiento de las obligaciones en materia medioambiental, social o laboral, y el sometimiento a la normativa nacional y de la Unión Europea en materia de protección de datos, de conformidad con lo dispuesto en el artículo 215.4 de la LCSP.</w:t>
      </w:r>
    </w:p>
    <w:p w14:paraId="5F90D58E" w14:textId="77777777" w:rsidR="0020518B" w:rsidRPr="00AA7429" w:rsidRDefault="0020518B" w:rsidP="003C77E2"/>
    <w:p w14:paraId="031C4637" w14:textId="336C74D0" w:rsidR="00734E25" w:rsidRPr="00AA7429" w:rsidRDefault="00734E25" w:rsidP="00734E25">
      <w:r w:rsidRPr="00AA7429">
        <w:t xml:space="preserve">El contratista deberá comunicar por escrito al órgano de contratación, tras la adjudicación del </w:t>
      </w:r>
      <w:r w:rsidR="00AE2451" w:rsidRPr="00AA7429">
        <w:t>contrato</w:t>
      </w:r>
      <w:r w:rsidRPr="00AA7429">
        <w:t xml:space="preserve"> y, a más tardar, cuando inicie su ejecución,</w:t>
      </w:r>
      <w:r w:rsidR="00F12C34">
        <w:t xml:space="preserve"> </w:t>
      </w:r>
      <w:r w:rsidRPr="00AA7429">
        <w:t>su intención de subcontratar, indicando las partes del contrato a que afectará y la identidad, datos de contacto y representantes legales</w:t>
      </w:r>
      <w:r w:rsidR="00F12C34">
        <w:t xml:space="preserve"> </w:t>
      </w:r>
      <w:r w:rsidRPr="00AA7429">
        <w:t xml:space="preserve">del subcontratista, así como justificar la aptitud de éste por referencia a los elementos técnicos y </w:t>
      </w:r>
      <w:r w:rsidRPr="00AA7429">
        <w:lastRenderedPageBreak/>
        <w:t>humanos de que dispone y a su experiencia, y acreditando que no se encuentra incurso en prohibición de contratar</w:t>
      </w:r>
      <w:r w:rsidR="00F413AA" w:rsidRPr="00AA7429">
        <w:t>.</w:t>
      </w:r>
    </w:p>
    <w:p w14:paraId="69F98EE7" w14:textId="77777777" w:rsidR="00EC4FB5" w:rsidRPr="00AA7429" w:rsidRDefault="00EC4FB5" w:rsidP="003C77E2"/>
    <w:p w14:paraId="25EC29EF" w14:textId="1E293953" w:rsidR="00AB39EC" w:rsidRPr="00AA7429" w:rsidRDefault="00AB39EC" w:rsidP="00AB39EC">
      <w:r w:rsidRPr="00AA7429">
        <w:t>Asimismo, junto con el escrito mediante el que se dé conocimiento a la Administración del subcontrato a celebrar, el contratista deberá acreditar que el subcontratista no se encuentra inhabilitado para contratar de acuerdo con el ordenamiento jurídico. Dicha acreditación podrá hacerse efectiva mediante declaración responsable del subcontratista.</w:t>
      </w:r>
    </w:p>
    <w:p w14:paraId="471087F5" w14:textId="77777777" w:rsidR="00A64E06" w:rsidRPr="00AA7429" w:rsidRDefault="00A64E06" w:rsidP="00AB39EC"/>
    <w:p w14:paraId="33D05935" w14:textId="675898BE" w:rsidR="00846CC8" w:rsidRPr="00AA7429" w:rsidRDefault="009228D6" w:rsidP="00846CC8">
      <w:pPr>
        <w:widowControl w:val="0"/>
        <w:suppressAutoHyphens/>
        <w:autoSpaceDE w:val="0"/>
        <w:autoSpaceDN w:val="0"/>
        <w:adjustRightInd w:val="0"/>
        <w:rPr>
          <w:rFonts w:eastAsiaTheme="minorHAnsi"/>
          <w:spacing w:val="-3"/>
          <w:lang w:eastAsia="en-US"/>
        </w:rPr>
      </w:pPr>
      <w:r w:rsidRPr="00AA7429">
        <w:t xml:space="preserve">Si así se requiere en el </w:t>
      </w:r>
      <w:r w:rsidR="000479B5" w:rsidRPr="00AA7429">
        <w:rPr>
          <w:b/>
        </w:rPr>
        <w:t>apartado 17</w:t>
      </w:r>
      <w:r w:rsidR="00E57967" w:rsidRPr="00AA7429">
        <w:rPr>
          <w:b/>
        </w:rPr>
        <w:t xml:space="preserve"> </w:t>
      </w:r>
      <w:r w:rsidR="00776FF3" w:rsidRPr="00AA7429">
        <w:rPr>
          <w:b/>
        </w:rPr>
        <w:t>de la cláusula 1</w:t>
      </w:r>
      <w:r w:rsidR="00846CC8" w:rsidRPr="00AA7429">
        <w:t xml:space="preserve">, los licitadores </w:t>
      </w:r>
      <w:r w:rsidR="00846CC8" w:rsidRPr="00AA7429">
        <w:rPr>
          <w:rFonts w:eastAsia="Calibri"/>
          <w:lang w:eastAsia="en-US"/>
        </w:rPr>
        <w:t xml:space="preserve">deberán indicar en su oferta la parte del contrato que tengan previsto subcontratar, señalando su importe, y el nombre o el perfil empresarial, definido por referencia a las condiciones de solvencia profesional o técnica, de los subcontratistas a los que vayan a encomendar su realización, </w:t>
      </w:r>
      <w:r w:rsidR="00846CC8" w:rsidRPr="00AA7429">
        <w:rPr>
          <w:rFonts w:eastAsiaTheme="minorHAnsi"/>
          <w:spacing w:val="-3"/>
          <w:lang w:eastAsia="en-US"/>
        </w:rPr>
        <w:t>conforme al modelo</w:t>
      </w:r>
      <w:r w:rsidR="00BE68CD" w:rsidRPr="00AA7429">
        <w:rPr>
          <w:rFonts w:eastAsiaTheme="minorHAnsi"/>
          <w:spacing w:val="-3"/>
          <w:lang w:eastAsia="en-US"/>
        </w:rPr>
        <w:t xml:space="preserve"> de declaración responsable</w:t>
      </w:r>
      <w:r w:rsidR="00846CC8" w:rsidRPr="00AA7429">
        <w:rPr>
          <w:rFonts w:eastAsiaTheme="minorHAnsi"/>
          <w:spacing w:val="-3"/>
          <w:lang w:eastAsia="en-US"/>
        </w:rPr>
        <w:t xml:space="preserve"> que figura como anexo II al presente pliego.</w:t>
      </w:r>
    </w:p>
    <w:p w14:paraId="4B1295F4" w14:textId="77777777" w:rsidR="00846CC8" w:rsidRPr="00AA7429" w:rsidRDefault="00846CC8" w:rsidP="009228D6"/>
    <w:p w14:paraId="677D1B15" w14:textId="0FF1D204" w:rsidR="009228D6" w:rsidRPr="00AA7429" w:rsidRDefault="009228D6" w:rsidP="009228D6">
      <w:r w:rsidRPr="00AA7429">
        <w:t xml:space="preserve">En este caso, si los subcontratos difieren de lo indicado en la oferta, </w:t>
      </w:r>
      <w:r w:rsidR="00002749" w:rsidRPr="00AA7429">
        <w:t xml:space="preserve">por celebrarse con empresarios distintos de los indicados nominativamente en la misma o por referirse a partes de la prestación diferentes a las señaladas en ella, </w:t>
      </w:r>
      <w:r w:rsidRPr="00AA7429">
        <w:t>no podrán celebrarse hasta que transcurran veinte días desde que efectúen la notificación y aportación de las justificaciones referidas en el párrafo anterior, salvo autorización expresa con anterioridad por la Administración o situación de emergencia justificada, excepto si la Administración</w:t>
      </w:r>
      <w:r w:rsidR="000B2CF1" w:rsidRPr="00AA7429">
        <w:t xml:space="preserve"> </w:t>
      </w:r>
      <w:r w:rsidRPr="00AA7429">
        <w:t>notifica en ese plazo su oposición.</w:t>
      </w:r>
    </w:p>
    <w:p w14:paraId="349FFD36" w14:textId="77777777" w:rsidR="00934C84" w:rsidRPr="00AA7429" w:rsidRDefault="00934C84" w:rsidP="009228D6"/>
    <w:p w14:paraId="1293368A" w14:textId="77777777" w:rsidR="00934C84" w:rsidRPr="00AA7429" w:rsidRDefault="00934C84" w:rsidP="00934C84">
      <w:r w:rsidRPr="00AA7429">
        <w:t>Cualquier modificación que sufra esta información durante la ejecución del contrato deberá ser notificada por escrito al órgano de contratación, así como toda la información precisa sobre los nuevos subcontratistas.</w:t>
      </w:r>
    </w:p>
    <w:p w14:paraId="251C7022" w14:textId="77777777" w:rsidR="00934C84" w:rsidRPr="00AA7429" w:rsidRDefault="00934C84" w:rsidP="00934C84"/>
    <w:p w14:paraId="4F069CDF" w14:textId="6CA90193" w:rsidR="00934C84" w:rsidRPr="00AA7429" w:rsidRDefault="00934C84" w:rsidP="009228D6">
      <w:r w:rsidRPr="00AA7429">
        <w:t>El conocimiento que tenga la Administración de los subcontratos celebrados en virtud de las comunicaciones o la autorización que se otorgue no alterarán la responsabilidad exclusiva del contratista principal.</w:t>
      </w:r>
    </w:p>
    <w:p w14:paraId="2AAE5CBD" w14:textId="77777777" w:rsidR="0023323B" w:rsidRPr="00AA7429" w:rsidRDefault="0023323B" w:rsidP="009228D6"/>
    <w:p w14:paraId="45880BCC" w14:textId="6B71E12D" w:rsidR="00F80661" w:rsidRPr="00AA7429" w:rsidRDefault="00E42DC3" w:rsidP="00A64E06">
      <w:pPr>
        <w:rPr>
          <w:b/>
        </w:rPr>
      </w:pPr>
      <w:r w:rsidRPr="00AA7429">
        <w:t xml:space="preserve">El contratista deberá remitir al órgano de contratación, cuando éste lo solicite, relación detallada de aquellos subcontratistas o suministradores que participen en el contrato cuando se perfeccione su participación, junto con aquellas condiciones de subcontratación o suministro de cada uno de ellos que guarden una relación directa con el plazo de pago. Asimismo, deberán aportar, a solicitud del órgano de contratación, justificante de cumplimiento de los pagos a aquéllos, una vez terminada la prestación, dentro de los plazos de pago legalmente establecidos en el artículo </w:t>
      </w:r>
      <w:r w:rsidR="00252446" w:rsidRPr="00AA7429">
        <w:t>21</w:t>
      </w:r>
      <w:r w:rsidR="00A64E06" w:rsidRPr="00AA7429">
        <w:t>7</w:t>
      </w:r>
      <w:r w:rsidR="00252446" w:rsidRPr="00AA7429">
        <w:t xml:space="preserve"> de la LCSP </w:t>
      </w:r>
      <w:r w:rsidRPr="00AA7429">
        <w:t xml:space="preserve">y en la Ley 3/2004, de 29 de diciembre, por la que se establecen medidas de lucha contra la morosidad en las operaciones comerciales, en lo que le sea de aplicación. Estas obligaciones tendrán la consideración de condiciones </w:t>
      </w:r>
      <w:r w:rsidR="00061D8F" w:rsidRPr="00AA7429">
        <w:t>especiales</w:t>
      </w:r>
      <w:r w:rsidRPr="00AA7429">
        <w:t xml:space="preserve"> de ejecución del contrato y su incumplimiento, además de las consecuencias previstas por el ordenamiento </w:t>
      </w:r>
      <w:r w:rsidRPr="00AA7429">
        <w:lastRenderedPageBreak/>
        <w:t xml:space="preserve">jurídico, permitirá la imposición de las penalidades que a tal efecto se especifiquen en el </w:t>
      </w:r>
      <w:r w:rsidR="000479B5" w:rsidRPr="00AA7429">
        <w:rPr>
          <w:b/>
        </w:rPr>
        <w:t>apartado 15</w:t>
      </w:r>
      <w:r w:rsidRPr="00AA7429">
        <w:rPr>
          <w:b/>
        </w:rPr>
        <w:t xml:space="preserve"> de la cláusula 1</w:t>
      </w:r>
      <w:r w:rsidR="00CF65BA" w:rsidRPr="00AA7429">
        <w:rPr>
          <w:b/>
        </w:rPr>
        <w:t>.</w:t>
      </w:r>
    </w:p>
    <w:p w14:paraId="24433E28" w14:textId="77777777" w:rsidR="002270E9" w:rsidRPr="00AA7429" w:rsidRDefault="002270E9" w:rsidP="00A64E06">
      <w:pPr>
        <w:rPr>
          <w:b/>
        </w:rPr>
      </w:pPr>
    </w:p>
    <w:p w14:paraId="5BE3F9D1" w14:textId="09065715" w:rsidR="002270E9" w:rsidRPr="00AA7429" w:rsidRDefault="002270E9" w:rsidP="00A64E06">
      <w:pPr>
        <w:rPr>
          <w:b/>
        </w:rPr>
      </w:pPr>
      <w:r w:rsidRPr="00AA7429">
        <w:t xml:space="preserve">Si se trata de un suministro o lote/s del mismo reservado a Centros Especiales de Empleo de iniciativa social y Empresas de Inserción, no se podrá subcontratar con empresas no beneficiarias del derecho de reserva, salvo en las prestaciones accesorias al objeto principal del contrato, conforme a lo establecido, en su caso, en el </w:t>
      </w:r>
      <w:r w:rsidR="000479B5" w:rsidRPr="00AA7429">
        <w:rPr>
          <w:b/>
        </w:rPr>
        <w:t>apartado 17</w:t>
      </w:r>
      <w:r w:rsidRPr="00AA7429">
        <w:rPr>
          <w:b/>
        </w:rPr>
        <w:t xml:space="preserve"> de la cláusula 1.</w:t>
      </w:r>
    </w:p>
    <w:p w14:paraId="2A2A4E0B" w14:textId="77777777" w:rsidR="00F80661" w:rsidRPr="00AA7429" w:rsidRDefault="00F80661" w:rsidP="00A64E06"/>
    <w:p w14:paraId="6F94AFD8" w14:textId="1FA5FB95" w:rsidR="00A64E06" w:rsidRPr="00AA7429" w:rsidRDefault="00A64E06" w:rsidP="00A64E06">
      <w:r w:rsidRPr="00AA7429">
        <w:t xml:space="preserve">Todas las condiciones especiales de ejecución que formen parte del contrato serán exigidas igualmente a todos los subcontratistas que participen en su ejecución. </w:t>
      </w:r>
    </w:p>
    <w:p w14:paraId="362AD892" w14:textId="77777777" w:rsidR="00A64E06" w:rsidRPr="00AA7429" w:rsidRDefault="00A64E06" w:rsidP="00A64E06"/>
    <w:p w14:paraId="2258D6B8" w14:textId="7DB207F8" w:rsidR="00FE1AF2" w:rsidRPr="00AA7429" w:rsidRDefault="00A64E06" w:rsidP="00FE1AF2">
      <w:r w:rsidRPr="00AA7429">
        <w:t>Los subcontratistas no podrán renunciar válidamente, antes o después de su adquisición, a los derechos que les reconoce el artículo 216 de la LCSP en relación con los pagos a subcontratistas</w:t>
      </w:r>
      <w:r w:rsidR="00F12C34">
        <w:t xml:space="preserve"> </w:t>
      </w:r>
      <w:r w:rsidRPr="00AA7429">
        <w:t>y suministradores, sin que sea de aplicación a este respecto el artículo 1.</w:t>
      </w:r>
      <w:r w:rsidR="00FE1AF2" w:rsidRPr="00AA7429">
        <w:t>110 del Código Civil.</w:t>
      </w:r>
    </w:p>
    <w:p w14:paraId="2F93D925" w14:textId="77777777" w:rsidR="00FE1AF2" w:rsidRPr="00AA7429" w:rsidRDefault="00FE1AF2" w:rsidP="00FE1AF2"/>
    <w:p w14:paraId="332E7CA4" w14:textId="1CB2AB9B" w:rsidR="007D398A" w:rsidRPr="00AA7429" w:rsidRDefault="007D398A" w:rsidP="009228D6">
      <w:r w:rsidRPr="00AA7429">
        <w:t>Los subcontratistas no tendrán, en ningún caso, acción directa frente a la Administración contratante por las obligaciones contraídas con ellos por el contratista como consecuencia de la ejecución del contrato principal y de los subcontratos</w:t>
      </w:r>
      <w:r w:rsidR="00446282" w:rsidRPr="00AA7429">
        <w:t>, sin perjuicio de lo establecido en la disposición adicional quincuagésima primera de la LCSP</w:t>
      </w:r>
      <w:r w:rsidRPr="00AA7429">
        <w:t>.</w:t>
      </w:r>
      <w:r w:rsidR="00C9217A" w:rsidRPr="00AA7429">
        <w:t xml:space="preserve"> </w:t>
      </w:r>
      <w:r w:rsidR="00C9217A" w:rsidRPr="00AA7429">
        <w:rPr>
          <w:rStyle w:val="Refdenotaalpie"/>
        </w:rPr>
        <w:footnoteReference w:id="42"/>
      </w:r>
    </w:p>
    <w:p w14:paraId="2CA760BE" w14:textId="5001889E" w:rsidR="009B0005" w:rsidRPr="00AA7429" w:rsidRDefault="009B0005" w:rsidP="00213CEC">
      <w:pPr>
        <w:spacing w:line="240" w:lineRule="auto"/>
        <w:jc w:val="left"/>
      </w:pPr>
    </w:p>
    <w:p w14:paraId="1B145478" w14:textId="179D721A" w:rsidR="001D532F" w:rsidRPr="00AA7429" w:rsidRDefault="00776FF3" w:rsidP="0075761C">
      <w:pPr>
        <w:jc w:val="center"/>
        <w:outlineLvl w:val="0"/>
      </w:pPr>
      <w:bookmarkStart w:id="124" w:name="_Toc512430169"/>
      <w:bookmarkStart w:id="125" w:name="_Toc518032899"/>
      <w:bookmarkStart w:id="126" w:name="_Toc194066848"/>
      <w:r w:rsidRPr="00AA7429">
        <w:rPr>
          <w:b/>
        </w:rPr>
        <w:t>CAPÍTULO VI</w:t>
      </w:r>
      <w:r w:rsidR="00F34E05" w:rsidRPr="00AA7429">
        <w:rPr>
          <w:b/>
        </w:rPr>
        <w:t xml:space="preserve">. </w:t>
      </w:r>
      <w:bookmarkStart w:id="127" w:name="_Toc198006196"/>
      <w:r w:rsidR="001D532F" w:rsidRPr="00AA7429">
        <w:t>DERECHOS Y OBLIGACIONES DEL CONTRATISTA</w:t>
      </w:r>
      <w:bookmarkEnd w:id="124"/>
      <w:bookmarkEnd w:id="125"/>
      <w:bookmarkEnd w:id="127"/>
      <w:bookmarkEnd w:id="126"/>
    </w:p>
    <w:p w14:paraId="75F936F6" w14:textId="77777777" w:rsidR="000E1619" w:rsidRPr="00AA7429" w:rsidRDefault="000E1619" w:rsidP="00033BDA"/>
    <w:p w14:paraId="74BE847C" w14:textId="08C73D6E" w:rsidR="00E63F99" w:rsidRPr="00AA7429" w:rsidRDefault="00776FF3" w:rsidP="009E05E8">
      <w:pPr>
        <w:outlineLvl w:val="1"/>
        <w:rPr>
          <w:i/>
        </w:rPr>
      </w:pPr>
      <w:bookmarkStart w:id="128" w:name="_Toc198006197"/>
      <w:bookmarkStart w:id="129" w:name="_Toc512430170"/>
      <w:bookmarkStart w:id="130" w:name="_Toc518032900"/>
      <w:bookmarkStart w:id="131" w:name="_Toc194066849"/>
      <w:r w:rsidRPr="00AA7429">
        <w:rPr>
          <w:b/>
        </w:rPr>
        <w:t xml:space="preserve">Cláusula </w:t>
      </w:r>
      <w:r w:rsidR="00565DB7" w:rsidRPr="00AA7429">
        <w:rPr>
          <w:b/>
        </w:rPr>
        <w:t>26</w:t>
      </w:r>
      <w:r w:rsidR="00842791" w:rsidRPr="00AA7429">
        <w:rPr>
          <w:b/>
        </w:rPr>
        <w:t>.</w:t>
      </w:r>
      <w:r w:rsidR="00842791" w:rsidRPr="00AA7429">
        <w:t xml:space="preserve"> </w:t>
      </w:r>
      <w:r w:rsidR="00E63F99" w:rsidRPr="00AA7429">
        <w:rPr>
          <w:i/>
        </w:rPr>
        <w:t>Pago del precio del contrato</w:t>
      </w:r>
      <w:bookmarkEnd w:id="128"/>
      <w:bookmarkEnd w:id="129"/>
      <w:bookmarkEnd w:id="130"/>
      <w:r w:rsidR="00F601C9">
        <w:rPr>
          <w:i/>
        </w:rPr>
        <w:t>.</w:t>
      </w:r>
      <w:bookmarkEnd w:id="131"/>
    </w:p>
    <w:p w14:paraId="4BED7278" w14:textId="77777777" w:rsidR="00E63F99" w:rsidRPr="00AA7429" w:rsidRDefault="00E63F99" w:rsidP="00E63F99"/>
    <w:p w14:paraId="6F4D554F" w14:textId="21B80E3F" w:rsidR="00E63F99" w:rsidRPr="00AA7429" w:rsidRDefault="00E63F99" w:rsidP="00E63F99">
      <w:r w:rsidRPr="00AA7429">
        <w:t xml:space="preserve">Conforme a lo que establece el artículo </w:t>
      </w:r>
      <w:r w:rsidR="00252446" w:rsidRPr="00AA7429">
        <w:t>301 de la LCSP</w:t>
      </w:r>
      <w:r w:rsidRPr="00AA7429">
        <w:t xml:space="preserve">, el contratista tendrá derecho al abono del precio de los bienes efectivamente entregados y formalmente recibidos por la Administración. En el </w:t>
      </w:r>
      <w:r w:rsidR="000479B5" w:rsidRPr="00AA7429">
        <w:rPr>
          <w:b/>
        </w:rPr>
        <w:t>apartado 18</w:t>
      </w:r>
      <w:r w:rsidRPr="00AA7429">
        <w:rPr>
          <w:b/>
        </w:rPr>
        <w:t xml:space="preserve"> </w:t>
      </w:r>
      <w:r w:rsidR="00776FF3" w:rsidRPr="00AA7429">
        <w:rPr>
          <w:b/>
        </w:rPr>
        <w:t>de la cláusula 1</w:t>
      </w:r>
      <w:r w:rsidRPr="00AA7429">
        <w:t xml:space="preserve"> se estipula la forma y condiciones de pago para este contrato</w:t>
      </w:r>
      <w:r w:rsidR="00E71643" w:rsidRPr="00AA7429">
        <w:t>.</w:t>
      </w:r>
      <w:r w:rsidRPr="00AA7429">
        <w:rPr>
          <w:vertAlign w:val="superscript"/>
        </w:rPr>
        <w:footnoteReference w:id="43"/>
      </w:r>
    </w:p>
    <w:p w14:paraId="04CEB13D" w14:textId="77777777" w:rsidR="00E63F99" w:rsidRPr="00AA7429" w:rsidRDefault="00E63F99" w:rsidP="00E63F99"/>
    <w:p w14:paraId="08721641" w14:textId="32530579" w:rsidR="00722ACF" w:rsidRPr="00AA7429" w:rsidRDefault="00E63F99" w:rsidP="00722ACF">
      <w:r w:rsidRPr="00AA7429">
        <w:t xml:space="preserve">La demora en el pago por plazo superior a </w:t>
      </w:r>
      <w:r w:rsidR="00722ACF" w:rsidRPr="00AA7429">
        <w:t>treinta días</w:t>
      </w:r>
      <w:r w:rsidR="00661DA8" w:rsidRPr="00AA7429">
        <w:t>, desde la fecha de aprobación de los documentos que acrediten la conformidad con lo dispuesto en el contrato de los bienes entregados,</w:t>
      </w:r>
      <w:r w:rsidR="00722ACF" w:rsidRPr="00AA7429">
        <w:t xml:space="preserve"> devengará a favor del contratista los intereses de demora y la indemnización por los costes de cobro en los términos previstos en la Ley 3/2004, de 29 de diciembre, por la que se establecen medidas de lucha contra la morosidad en las operaciones comerciales, de conformidad con lo establecido en el artículo </w:t>
      </w:r>
      <w:r w:rsidR="00252446" w:rsidRPr="00AA7429">
        <w:t>198.4 de la LCSP</w:t>
      </w:r>
      <w:r w:rsidR="00722ACF" w:rsidRPr="00AA7429">
        <w:t>.</w:t>
      </w:r>
    </w:p>
    <w:p w14:paraId="1BCC6BB8" w14:textId="77777777" w:rsidR="00661DA8" w:rsidRPr="00AA7429" w:rsidRDefault="00661DA8" w:rsidP="00722ACF"/>
    <w:p w14:paraId="0C4D3CDA" w14:textId="78A9F57A" w:rsidR="0019595B" w:rsidRPr="00AA7429" w:rsidRDefault="0019595B" w:rsidP="0019595B">
      <w:r w:rsidRPr="00AA7429">
        <w:t>Para que se inicie el cómputo de plazo para el devengo de intereses, el contratista deberá haber cumplido la obligación de presentar la factura en el registro del órgano de contratación</w:t>
      </w:r>
      <w:r w:rsidR="00A64E06" w:rsidRPr="00AA7429">
        <w:t>, en los términos establecidos en la normativa vigente sobre factura electrónica,</w:t>
      </w:r>
      <w:r w:rsidRPr="00AA7429">
        <w:t xml:space="preserve"> en el plazo de treinta días desde la fecha de entrega efectiva de los bienes objeto del contrato. Si el contratista incumpliese este plazo, el devengo de intereses no se iniciará hasta transcurridos treinta días desde la fecha de presentación de la factura, sin que la Administración haya aprobado la conformidad, si procede, y efectuado el correspondiente abono.</w:t>
      </w:r>
    </w:p>
    <w:p w14:paraId="0A2423DB" w14:textId="77777777" w:rsidR="0019595B" w:rsidRPr="00AA7429" w:rsidRDefault="0019595B" w:rsidP="0019595B"/>
    <w:p w14:paraId="278045ED" w14:textId="3400CD38" w:rsidR="0019595B" w:rsidRPr="00AA7429" w:rsidRDefault="0019595B" w:rsidP="0019595B">
      <w:r w:rsidRPr="00AA7429">
        <w:t>La Administración deberá aprobar los documentos que acrediten la conformidad con lo dispuesto en el contrato de los bienes entregados dentro de los treinta días siguientes a la entrega efectiva de los bienes.</w:t>
      </w:r>
    </w:p>
    <w:p w14:paraId="7F0765DE" w14:textId="77777777" w:rsidR="0019595B" w:rsidRPr="00AA7429" w:rsidRDefault="0019595B" w:rsidP="003F4A83"/>
    <w:p w14:paraId="59DBEE82" w14:textId="3605BC3D" w:rsidR="003F4A83" w:rsidRPr="00AA7429" w:rsidRDefault="00E63F99" w:rsidP="003F4A83">
      <w:r w:rsidRPr="00AA7429">
        <w:t>Conforme a lo dispuesto en el artículo</w:t>
      </w:r>
      <w:r w:rsidR="00E83692" w:rsidRPr="00AA7429">
        <w:t xml:space="preserve"> </w:t>
      </w:r>
      <w:r w:rsidR="00CF4208" w:rsidRPr="00AA7429">
        <w:t>200 de la LCSP</w:t>
      </w:r>
      <w:r w:rsidRPr="00AA7429">
        <w:t xml:space="preserve">, y en los términos establecidos en el mismo, los contratistas podrán ceder el derecho de cobro que tengan frente a la Administración conforme a Derecho. </w:t>
      </w:r>
      <w:r w:rsidR="003F4A83" w:rsidRPr="00AA7429">
        <w:t xml:space="preserve">A este respecto, </w:t>
      </w:r>
      <w:smartTag w:uri="urn:schemas-microsoft-com:office:smarttags" w:element="PersonName">
        <w:smartTagPr>
          <w:attr w:name="ProductID" w:val="la Comunidad"/>
        </w:smartTagPr>
        <w:r w:rsidR="003F4A83" w:rsidRPr="00AA7429">
          <w:t>la Comunidad</w:t>
        </w:r>
      </w:smartTag>
      <w:r w:rsidR="003F4A83" w:rsidRPr="00AA7429">
        <w:t xml:space="preserve"> de Madrid tiene suscritos convenios de colaboración con</w:t>
      </w:r>
      <w:r w:rsidR="000B2CF1" w:rsidRPr="00AA7429">
        <w:t xml:space="preserve"> </w:t>
      </w:r>
      <w:r w:rsidR="003F4A83" w:rsidRPr="00AA7429">
        <w:t>varias entidades financieras para el descuento de certificaciones y facturas</w:t>
      </w:r>
      <w:r w:rsidR="002B1E84" w:rsidRPr="00AA7429">
        <w:t>.</w:t>
      </w:r>
      <w:r w:rsidR="003F4A83" w:rsidRPr="00AA7429">
        <w:rPr>
          <w:rStyle w:val="Refdenotaalpie"/>
        </w:rPr>
        <w:footnoteReference w:id="44"/>
      </w:r>
    </w:p>
    <w:p w14:paraId="6559CA9D" w14:textId="77777777" w:rsidR="003F4A83" w:rsidRPr="00AA7429" w:rsidRDefault="003F4A83" w:rsidP="003F4A83"/>
    <w:p w14:paraId="5D52D415" w14:textId="77777777" w:rsidR="00F413AA" w:rsidRPr="00AA7429" w:rsidRDefault="00F413AA" w:rsidP="00F413AA">
      <w:r w:rsidRPr="00AA7429">
        <w:t xml:space="preserve">Se puede obtener información completa sobre las condiciones y procedimiento a seguir para la transmisión de los derechos de cobro en el portal de la Comunidad de Madrid: </w:t>
      </w:r>
      <w:hyperlink r:id="rId22" w:history="1">
        <w:r w:rsidRPr="00CE01C6">
          <w:rPr>
            <w:rStyle w:val="Hipervnculo"/>
          </w:rPr>
          <w:t>https://www.comunidad.madrid/gobierno/hacienda/bases-reguladoras-seleccion-entidades-financieras-colaboradoras-servicios-recaudacion</w:t>
        </w:r>
      </w:hyperlink>
    </w:p>
    <w:p w14:paraId="75490EE0" w14:textId="77777777" w:rsidR="003F4A83" w:rsidRPr="00AA7429" w:rsidRDefault="003F4A83" w:rsidP="00842791">
      <w:pPr>
        <w:rPr>
          <w:i/>
        </w:rPr>
      </w:pPr>
    </w:p>
    <w:p w14:paraId="0ECC99B8" w14:textId="303621EA" w:rsidR="00842791" w:rsidRPr="00AA7429" w:rsidRDefault="00776FF3" w:rsidP="009E05E8">
      <w:pPr>
        <w:outlineLvl w:val="1"/>
        <w:rPr>
          <w:i/>
        </w:rPr>
      </w:pPr>
      <w:bookmarkStart w:id="132" w:name="_Toc198006198"/>
      <w:bookmarkStart w:id="133" w:name="_Toc512430171"/>
      <w:bookmarkStart w:id="134" w:name="_Toc518032901"/>
      <w:bookmarkStart w:id="135" w:name="_Toc194066850"/>
      <w:r w:rsidRPr="00AA7429">
        <w:rPr>
          <w:b/>
        </w:rPr>
        <w:t xml:space="preserve">Cláusula </w:t>
      </w:r>
      <w:r w:rsidR="003E20E2" w:rsidRPr="00AA7429">
        <w:rPr>
          <w:b/>
        </w:rPr>
        <w:t>2</w:t>
      </w:r>
      <w:r w:rsidR="00565DB7" w:rsidRPr="00AA7429">
        <w:rPr>
          <w:b/>
        </w:rPr>
        <w:t>7</w:t>
      </w:r>
      <w:r w:rsidR="00842791" w:rsidRPr="00AA7429">
        <w:rPr>
          <w:b/>
        </w:rPr>
        <w:t>.</w:t>
      </w:r>
      <w:r w:rsidR="00842791" w:rsidRPr="00AA7429">
        <w:t xml:space="preserve"> </w:t>
      </w:r>
      <w:r w:rsidR="00842791" w:rsidRPr="00AA7429">
        <w:rPr>
          <w:i/>
        </w:rPr>
        <w:t>Revisión de precios</w:t>
      </w:r>
      <w:bookmarkEnd w:id="132"/>
      <w:bookmarkEnd w:id="133"/>
      <w:bookmarkEnd w:id="134"/>
      <w:r w:rsidR="00F601C9">
        <w:rPr>
          <w:i/>
        </w:rPr>
        <w:t>.</w:t>
      </w:r>
      <w:bookmarkEnd w:id="135"/>
    </w:p>
    <w:p w14:paraId="5A31E283" w14:textId="77777777" w:rsidR="00842791" w:rsidRPr="00AA7429" w:rsidRDefault="00842791" w:rsidP="00842791"/>
    <w:p w14:paraId="50AC7C74" w14:textId="4554A3DC" w:rsidR="00213CEC" w:rsidRPr="00AA7429" w:rsidRDefault="00842791" w:rsidP="004F1BD5">
      <w:r w:rsidRPr="00AA7429">
        <w:t xml:space="preserve">En la revisión de precios se estará a lo especificado en el </w:t>
      </w:r>
      <w:r w:rsidR="000479B5" w:rsidRPr="00AA7429">
        <w:rPr>
          <w:b/>
        </w:rPr>
        <w:t>apartado 19</w:t>
      </w:r>
      <w:r w:rsidRPr="00AA7429">
        <w:rPr>
          <w:b/>
        </w:rPr>
        <w:t xml:space="preserve"> </w:t>
      </w:r>
      <w:r w:rsidR="00776FF3" w:rsidRPr="00AA7429">
        <w:rPr>
          <w:b/>
        </w:rPr>
        <w:t>de la cláusula 1</w:t>
      </w:r>
      <w:r w:rsidRPr="00AA7429">
        <w:t xml:space="preserve">, todo ello de conformidad con los artículos </w:t>
      </w:r>
      <w:r w:rsidR="00CF4148" w:rsidRPr="00AA7429">
        <w:t>103 a 105 de la LCSP</w:t>
      </w:r>
      <w:r w:rsidR="003538B9" w:rsidRPr="00AA7429">
        <w:t>,</w:t>
      </w:r>
      <w:r w:rsidRPr="00AA7429">
        <w:t xml:space="preserve"> </w:t>
      </w:r>
      <w:smartTag w:uri="urn:schemas-microsoft-com:office:smarttags" w:element="metricconverter">
        <w:smartTagPr>
          <w:attr w:name="ProductID" w:val="104 a"/>
        </w:smartTagPr>
        <w:r w:rsidRPr="00AA7429">
          <w:t>104 a</w:t>
        </w:r>
      </w:smartTag>
      <w:r w:rsidRPr="00AA7429">
        <w:t xml:space="preserve"> 106 de</w:t>
      </w:r>
      <w:r w:rsidR="006D2663" w:rsidRPr="00AA7429">
        <w:t>l RGLCAP</w:t>
      </w:r>
      <w:r w:rsidR="007C3423" w:rsidRPr="00AA7429">
        <w:t xml:space="preserve">, </w:t>
      </w:r>
      <w:r w:rsidR="00FC27D1" w:rsidRPr="00AA7429">
        <w:t>Real Decreto 55/2017, de 3 de febrero, por el que se desarrolla la Ley 2/2015, de 30 de marzo, de desind</w:t>
      </w:r>
      <w:r w:rsidR="00CF4148" w:rsidRPr="00AA7429">
        <w:t>exación de la economía española,</w:t>
      </w:r>
      <w:r w:rsidR="003538B9" w:rsidRPr="00AA7429">
        <w:t xml:space="preserve"> y para suministros de fabricación, el Real Decreto </w:t>
      </w:r>
      <w:r w:rsidR="003538B9" w:rsidRPr="00AA7429">
        <w:lastRenderedPageBreak/>
        <w:t xml:space="preserve">1359/2011, de 7 de octubre, por el que se aprueba la relación de materiales básicos y las fórmulas-tipo generales de revisión de precios de los contratos de obras y de contratos de suministro de fabricación de armamento y equipamiento de las Administraciones Públicas. </w:t>
      </w:r>
    </w:p>
    <w:p w14:paraId="4C93B942" w14:textId="77777777" w:rsidR="00BE2323" w:rsidRPr="00AA7429" w:rsidRDefault="00BE2323" w:rsidP="00842791"/>
    <w:p w14:paraId="65B2A7AA" w14:textId="07FBD21D" w:rsidR="00842791" w:rsidRPr="00AA7429" w:rsidRDefault="00776FF3" w:rsidP="009D5C70">
      <w:pPr>
        <w:outlineLvl w:val="1"/>
        <w:rPr>
          <w:b/>
        </w:rPr>
      </w:pPr>
      <w:bookmarkStart w:id="136" w:name="_Toc198006199"/>
      <w:bookmarkStart w:id="137" w:name="_Toc512430172"/>
      <w:bookmarkStart w:id="138" w:name="_Toc518032902"/>
      <w:bookmarkStart w:id="139" w:name="_Toc194066851"/>
      <w:r w:rsidRPr="00AA7429">
        <w:rPr>
          <w:b/>
        </w:rPr>
        <w:t xml:space="preserve">Cláusula </w:t>
      </w:r>
      <w:r w:rsidR="00565DB7" w:rsidRPr="00AA7429">
        <w:rPr>
          <w:b/>
        </w:rPr>
        <w:t>28</w:t>
      </w:r>
      <w:r w:rsidR="00842791" w:rsidRPr="00AA7429">
        <w:rPr>
          <w:b/>
        </w:rPr>
        <w:t xml:space="preserve">. </w:t>
      </w:r>
      <w:r w:rsidR="00842791" w:rsidRPr="00AA7429">
        <w:rPr>
          <w:i/>
        </w:rPr>
        <w:t>Obligaciones, gastos e impuestos exigibles al contratista</w:t>
      </w:r>
      <w:r w:rsidR="00F601C9">
        <w:rPr>
          <w:i/>
        </w:rPr>
        <w:t>.</w:t>
      </w:r>
      <w:r w:rsidR="00B91105" w:rsidRPr="00AA7429">
        <w:rPr>
          <w:i/>
          <w:vertAlign w:val="superscript"/>
        </w:rPr>
        <w:footnoteReference w:id="45"/>
      </w:r>
      <w:bookmarkEnd w:id="136"/>
      <w:bookmarkEnd w:id="137"/>
      <w:bookmarkEnd w:id="138"/>
      <w:bookmarkEnd w:id="139"/>
    </w:p>
    <w:p w14:paraId="11D71E12" w14:textId="77777777" w:rsidR="00842791" w:rsidRPr="00AA7429" w:rsidRDefault="00842791" w:rsidP="00842791"/>
    <w:p w14:paraId="04A94EF1" w14:textId="0AAB6656" w:rsidR="003F4A83" w:rsidRPr="00AA7429" w:rsidRDefault="003F4A83" w:rsidP="003F4A83">
      <w:r w:rsidRPr="00AA7429">
        <w:t xml:space="preserve">Son de cuenta del contratista los gastos e impuestos, los de formalización del contrato en el supuesto de elevación a escritura </w:t>
      </w:r>
      <w:r w:rsidR="00E81E5B" w:rsidRPr="00AA7429">
        <w:t>pública,</w:t>
      </w:r>
      <w:r w:rsidRPr="00AA7429">
        <w:t xml:space="preserve"> así como de cuantas licencias, autorizaciones y permisos procedan en orden a ejecutar y entregar correctamente los bienes objeto del suministro. Asimismo vendrá obligado a satisfacer todos los gastos que la empresa deba realizar para el cumplimiento del contrato, como son los generales, financieros, de seguros, transportes y desplazamientos, materiales, instalaciones, honorarios del personal a su cargo, de comprobación y ensayo, tasas y toda clase de tributos, el IVA, el impuesto que por la realización de la actividad pudiera corresponder y cualesquiera otros que pudieran derivarse de la ejecución del contrato durante la vigencia del mismo, sin que por tanto puedan ser éstos repercutidos como partida independiente.</w:t>
      </w:r>
    </w:p>
    <w:p w14:paraId="6E462214" w14:textId="77777777" w:rsidR="003F4A83" w:rsidRPr="00AA7429" w:rsidRDefault="003F4A83" w:rsidP="003F4A83"/>
    <w:p w14:paraId="139651C1" w14:textId="7A342E1A" w:rsidR="003F4A83" w:rsidRPr="00AA7429" w:rsidRDefault="003F4A83" w:rsidP="003F4A83">
      <w:r w:rsidRPr="00AA7429">
        <w:t xml:space="preserve">Expresamente se hace constar que los gastos de entrega y de transporte de los bienes objeto del suministro al lugar señalado en el </w:t>
      </w:r>
      <w:r w:rsidR="0001666F" w:rsidRPr="00AA7429">
        <w:rPr>
          <w:b/>
        </w:rPr>
        <w:t>apartado 1</w:t>
      </w:r>
      <w:r w:rsidR="00D06F6F" w:rsidRPr="00AA7429">
        <w:rPr>
          <w:b/>
        </w:rPr>
        <w:t>1</w:t>
      </w:r>
      <w:r w:rsidRPr="00AA7429">
        <w:rPr>
          <w:b/>
        </w:rPr>
        <w:t xml:space="preserve"> </w:t>
      </w:r>
      <w:r w:rsidR="00776FF3" w:rsidRPr="00AA7429">
        <w:rPr>
          <w:b/>
        </w:rPr>
        <w:t>de la cláusula 1</w:t>
      </w:r>
      <w:r w:rsidRPr="00AA7429">
        <w:t xml:space="preserve"> serán de cuenta del contratista.</w:t>
      </w:r>
    </w:p>
    <w:p w14:paraId="08CB0F97" w14:textId="77777777" w:rsidR="00661DA8" w:rsidRPr="00AA7429" w:rsidRDefault="00661DA8" w:rsidP="003F4A83"/>
    <w:p w14:paraId="7121C95A" w14:textId="7651F5A0" w:rsidR="003F4A83" w:rsidRPr="00AA7429" w:rsidRDefault="00126096" w:rsidP="003F4A83">
      <w:r w:rsidRPr="00AA7429">
        <w:t>El contratista tendrá la obligación de presentar la factura o facturas correspondientes a la ejecución del objeto del contrato ante el registro del órgano de contratación,</w:t>
      </w:r>
      <w:r w:rsidR="009E5226" w:rsidRPr="00AA7429">
        <w:t xml:space="preserve"> en los términos establecidos en la normativa sobre factura electrónica, </w:t>
      </w:r>
      <w:r w:rsidRPr="00AA7429">
        <w:t xml:space="preserve">a efectos de su remisión al órgano </w:t>
      </w:r>
      <w:r w:rsidRPr="00AA7429">
        <w:lastRenderedPageBreak/>
        <w:t xml:space="preserve">administrativo o unidad a quien corresponda su tramitación. En la factura deberá constar la identificación del órgano gestor (órgano de contratación), de la unidad tramitadora (centro directivo promotor del contrato) y de la oficina contable (órgano que tiene atribuida la función de contabilidad), con indicación de los correspondientes códigos de acuerdo con el “Directorio Común de Unidades y Oficinas DIR3” gestionado por la Secretaría de Estado de Administraciones Públicas, conforme se recoge en el </w:t>
      </w:r>
      <w:r w:rsidRPr="00AA7429">
        <w:rPr>
          <w:b/>
          <w:bCs/>
        </w:rPr>
        <w:t>apartado de “</w:t>
      </w:r>
      <w:r w:rsidRPr="00AA7429">
        <w:rPr>
          <w:b/>
          <w:bCs/>
          <w:iCs/>
        </w:rPr>
        <w:t>Órganos administrativos”</w:t>
      </w:r>
      <w:r w:rsidRPr="00AA7429">
        <w:rPr>
          <w:b/>
          <w:bCs/>
        </w:rPr>
        <w:t xml:space="preserve"> de la cláusula 1</w:t>
      </w:r>
      <w:r w:rsidRPr="00AA7429">
        <w:t>.</w:t>
      </w:r>
    </w:p>
    <w:p w14:paraId="43933478" w14:textId="77777777" w:rsidR="00CF65BA" w:rsidRPr="00AA7429" w:rsidRDefault="00CF65BA" w:rsidP="00842791"/>
    <w:p w14:paraId="42785EF2" w14:textId="70CBD756" w:rsidR="00D32B22" w:rsidRPr="00AA7429" w:rsidRDefault="00D32B22" w:rsidP="00842791">
      <w:r w:rsidRPr="00AA7429">
        <w:t xml:space="preserve">El contratista deberá respetar, durante el plazo indicado en el </w:t>
      </w:r>
      <w:r w:rsidR="000479B5" w:rsidRPr="00AA7429">
        <w:rPr>
          <w:b/>
        </w:rPr>
        <w:t>apartado 20</w:t>
      </w:r>
      <w:r w:rsidR="00416BD7" w:rsidRPr="00AA7429">
        <w:rPr>
          <w:b/>
        </w:rPr>
        <w:t xml:space="preserve"> </w:t>
      </w:r>
      <w:r w:rsidR="00776FF3" w:rsidRPr="00AA7429">
        <w:rPr>
          <w:b/>
        </w:rPr>
        <w:t>de la cláusula 1</w:t>
      </w:r>
      <w:r w:rsidRPr="00AA7429">
        <w:t>,</w:t>
      </w:r>
      <w:r w:rsidR="000B2CF1" w:rsidRPr="00AA7429">
        <w:t xml:space="preserve"> </w:t>
      </w:r>
      <w:r w:rsidRPr="00AA7429">
        <w:t xml:space="preserve">el carácter confidencial de la información a que tenga acceso con ocasión de la ejecución del contrato, </w:t>
      </w:r>
      <w:r w:rsidR="00757EBC" w:rsidRPr="00AA7429">
        <w:t>la cual</w:t>
      </w:r>
      <w:r w:rsidRPr="00AA7429">
        <w:t xml:space="preserve"> se especifica, en su caso, en el </w:t>
      </w:r>
      <w:r w:rsidR="00757EBC" w:rsidRPr="00AA7429">
        <w:t>mismo</w:t>
      </w:r>
      <w:r w:rsidRPr="00AA7429">
        <w:t xml:space="preserve"> apartado, o que por su propia naturaleza deba ser tratada como tal.</w:t>
      </w:r>
    </w:p>
    <w:p w14:paraId="1EDF4960" w14:textId="77777777" w:rsidR="00DF152A" w:rsidRPr="00AA7429" w:rsidRDefault="00DF152A" w:rsidP="00033BDA">
      <w:bookmarkStart w:id="140" w:name="_Toc198006200"/>
    </w:p>
    <w:p w14:paraId="770EAB15" w14:textId="0BEC9159" w:rsidR="00842791" w:rsidRPr="00AA7429" w:rsidRDefault="00776FF3" w:rsidP="009E05E8">
      <w:pPr>
        <w:outlineLvl w:val="1"/>
      </w:pPr>
      <w:bookmarkStart w:id="141" w:name="_Toc512430173"/>
      <w:bookmarkStart w:id="142" w:name="_Toc518032903"/>
      <w:bookmarkStart w:id="143" w:name="_Toc194066852"/>
      <w:r w:rsidRPr="00AA7429">
        <w:rPr>
          <w:b/>
        </w:rPr>
        <w:t xml:space="preserve">Cláusula </w:t>
      </w:r>
      <w:r w:rsidR="00565DB7" w:rsidRPr="00AA7429">
        <w:rPr>
          <w:b/>
        </w:rPr>
        <w:t>29</w:t>
      </w:r>
      <w:r w:rsidR="00CF65BA" w:rsidRPr="00AA7429">
        <w:rPr>
          <w:b/>
        </w:rPr>
        <w:t xml:space="preserve">. </w:t>
      </w:r>
      <w:r w:rsidR="00842791" w:rsidRPr="00AA7429">
        <w:rPr>
          <w:i/>
        </w:rPr>
        <w:t xml:space="preserve">Medidas de contratación con empresas que estén obligadas a tener en su plantilla trabajadores </w:t>
      </w:r>
      <w:r w:rsidR="0089085C" w:rsidRPr="00AA7429">
        <w:rPr>
          <w:i/>
        </w:rPr>
        <w:t>con discapacida</w:t>
      </w:r>
      <w:r w:rsidR="00BB1297" w:rsidRPr="00AA7429">
        <w:rPr>
          <w:i/>
        </w:rPr>
        <w:t>d</w:t>
      </w:r>
      <w:bookmarkEnd w:id="140"/>
      <w:bookmarkEnd w:id="141"/>
      <w:bookmarkEnd w:id="142"/>
      <w:r w:rsidR="00F601C9">
        <w:rPr>
          <w:i/>
        </w:rPr>
        <w:t>.</w:t>
      </w:r>
      <w:bookmarkEnd w:id="143"/>
    </w:p>
    <w:p w14:paraId="08C64236" w14:textId="77777777" w:rsidR="006E775D" w:rsidRPr="00AA7429" w:rsidRDefault="006E775D" w:rsidP="00842791"/>
    <w:p w14:paraId="38E6D594" w14:textId="77777777" w:rsidR="00842791" w:rsidRPr="00AA7429" w:rsidRDefault="00842791" w:rsidP="00842791">
      <w:r w:rsidRPr="00AA7429">
        <w:t xml:space="preserve">El contratista, conforme a lo dispuesto en el Decreto 213/1998, de 17 de diciembre, del Consejo de Gobierno, por el que se establecen medidas en la contratación administrativa de </w:t>
      </w:r>
      <w:smartTag w:uri="urn:schemas-microsoft-com:office:smarttags" w:element="PersonName">
        <w:smartTagPr>
          <w:attr w:name="ProductID" w:val="la Comunidad"/>
        </w:smartTagPr>
        <w:r w:rsidRPr="00AA7429">
          <w:t>la Comunidad</w:t>
        </w:r>
      </w:smartTag>
      <w:r w:rsidRPr="00AA7429">
        <w:t xml:space="preserve"> de Madrid para apoyar la estabilidad y calidad del empleo, durante la vigencia del contrato, asume entre sus obligaciones la de tener trabajadores </w:t>
      </w:r>
      <w:r w:rsidR="00DC5196" w:rsidRPr="00AA7429">
        <w:t xml:space="preserve">con discapacidad </w:t>
      </w:r>
      <w:r w:rsidRPr="00AA7429">
        <w:t xml:space="preserve">en un 2 por 100, al menos, de la plantilla de la empresa, si esta alcanza un número de 50 o más trabajadores y el contratista está sujeto a tal obligación, de acuerdo con el artículo </w:t>
      </w:r>
      <w:r w:rsidR="00A8003F" w:rsidRPr="00AA7429">
        <w:t xml:space="preserve">42 del Texto Refundido de </w:t>
      </w:r>
      <w:smartTag w:uri="urn:schemas-microsoft-com:office:smarttags" w:element="PersonName">
        <w:smartTagPr>
          <w:attr w:name="ProductID" w:val="la Ley General"/>
        </w:smartTagPr>
        <w:r w:rsidR="00A8003F" w:rsidRPr="00AA7429">
          <w:t>la Ley General</w:t>
        </w:r>
      </w:smartTag>
      <w:r w:rsidR="00A8003F" w:rsidRPr="00AA7429">
        <w:t xml:space="preserve"> de derechos de las personas con discapacidad y su inclusión social, aprobado por Real Decreto Legislativo 1/2013, de 29 de noviembre</w:t>
      </w:r>
      <w:r w:rsidRPr="00AA7429">
        <w:t xml:space="preserve">, o la de adoptar las medidas alternativas desarrolladas reglamentariamente por el RD. </w:t>
      </w:r>
      <w:r w:rsidR="00D8588C" w:rsidRPr="00AA7429">
        <w:t>364/2005, de 8 de abril</w:t>
      </w:r>
      <w:r w:rsidRPr="00AA7429">
        <w:t>.</w:t>
      </w:r>
    </w:p>
    <w:p w14:paraId="0A9C5EF1" w14:textId="77777777" w:rsidR="00842791" w:rsidRPr="00AA7429" w:rsidRDefault="00842791" w:rsidP="00842791"/>
    <w:p w14:paraId="2BF304AA" w14:textId="13972210" w:rsidR="00842791" w:rsidRPr="00AA7429" w:rsidRDefault="00842791" w:rsidP="00842791">
      <w:r w:rsidRPr="00AA7429">
        <w:t xml:space="preserve">La asunción de la citada obligación se realizará mediante la declaración responsable que se cita en la </w:t>
      </w:r>
      <w:r w:rsidR="00776FF3" w:rsidRPr="00AA7429">
        <w:t>cláusula 1</w:t>
      </w:r>
      <w:r w:rsidR="00201328" w:rsidRPr="00AA7429">
        <w:t>1</w:t>
      </w:r>
      <w:r w:rsidRPr="00AA7429">
        <w:t xml:space="preserve"> “Forma y contenido de las proposiciones” de este pliego</w:t>
      </w:r>
      <w:r w:rsidR="005F232E" w:rsidRPr="00AA7429">
        <w:t xml:space="preserve">. </w:t>
      </w:r>
    </w:p>
    <w:p w14:paraId="2506C1AE" w14:textId="77777777" w:rsidR="00842791" w:rsidRPr="00AA7429" w:rsidRDefault="00842791" w:rsidP="00842791"/>
    <w:p w14:paraId="2771FD74" w14:textId="4E3E8DEE" w:rsidR="00213CEC" w:rsidRPr="00AA7429" w:rsidRDefault="00842791" w:rsidP="004F1BD5">
      <w:r w:rsidRPr="00AA7429">
        <w:t xml:space="preserve">El contratista queda obligado igualmente a acreditar </w:t>
      </w:r>
      <w:r w:rsidR="00A132ED" w:rsidRPr="00AA7429">
        <w:t xml:space="preserve">el cumplimiento de la referida obligación </w:t>
      </w:r>
      <w:r w:rsidRPr="00AA7429">
        <w:t>ante el órgano de contratación cuando fuese requerido, en cualquier mome</w:t>
      </w:r>
      <w:r w:rsidR="00CF65BA" w:rsidRPr="00AA7429">
        <w:t>nto de la vigencia del contrato</w:t>
      </w:r>
      <w:r w:rsidRPr="00AA7429">
        <w:t>. La acreditación de</w:t>
      </w:r>
      <w:r w:rsidR="00A132ED" w:rsidRPr="00AA7429">
        <w:t xml:space="preserve"> dicho</w:t>
      </w:r>
      <w:r w:rsidRPr="00AA7429">
        <w:t xml:space="preserve"> cumplimiento se efectuará mediante la presentación ante el órgano de contratación de los siguientes documentos: un certificado de la empresa en el que conste el número de trabajadores de plantilla y copia compulsada de los contratos celebrados con trabajadores </w:t>
      </w:r>
      <w:r w:rsidR="00DC5196" w:rsidRPr="00AA7429">
        <w:t>con discapacidad</w:t>
      </w:r>
      <w:r w:rsidRPr="00AA7429">
        <w:t>.</w:t>
      </w:r>
    </w:p>
    <w:p w14:paraId="06EEC60B" w14:textId="77777777" w:rsidR="0059049A" w:rsidRPr="00AA7429" w:rsidRDefault="0059049A" w:rsidP="00BE2323">
      <w:pPr>
        <w:spacing w:line="240" w:lineRule="auto"/>
        <w:jc w:val="left"/>
      </w:pPr>
    </w:p>
    <w:p w14:paraId="5F64E498" w14:textId="3A1A3526" w:rsidR="004E7D88" w:rsidRPr="00AA7429" w:rsidRDefault="00776FF3" w:rsidP="00F80661">
      <w:pPr>
        <w:keepNext/>
        <w:outlineLvl w:val="1"/>
        <w:rPr>
          <w:vertAlign w:val="superscript"/>
        </w:rPr>
      </w:pPr>
      <w:bookmarkStart w:id="144" w:name="_Toc198006201"/>
      <w:bookmarkStart w:id="145" w:name="_Toc512430174"/>
      <w:bookmarkStart w:id="146" w:name="_Toc518032904"/>
      <w:bookmarkStart w:id="147" w:name="_Toc194066853"/>
      <w:r w:rsidRPr="00AA7429">
        <w:rPr>
          <w:b/>
          <w:bCs/>
          <w:iCs/>
          <w:szCs w:val="28"/>
        </w:rPr>
        <w:lastRenderedPageBreak/>
        <w:t xml:space="preserve">Cláusula </w:t>
      </w:r>
      <w:r w:rsidR="00565DB7" w:rsidRPr="00AA7429">
        <w:rPr>
          <w:b/>
          <w:bCs/>
          <w:iCs/>
          <w:szCs w:val="28"/>
        </w:rPr>
        <w:t>30</w:t>
      </w:r>
      <w:r w:rsidR="00842791" w:rsidRPr="00AA7429">
        <w:rPr>
          <w:b/>
          <w:bCs/>
          <w:i/>
          <w:iCs/>
          <w:szCs w:val="28"/>
        </w:rPr>
        <w:t xml:space="preserve">. </w:t>
      </w:r>
      <w:r w:rsidR="001B6C49" w:rsidRPr="00AA7429">
        <w:rPr>
          <w:i/>
          <w:iCs/>
        </w:rPr>
        <w:t>Obligaciones laborales, sociales, medioambientales y de protección de datos</w:t>
      </w:r>
      <w:bookmarkEnd w:id="144"/>
      <w:r w:rsidR="00F601C9">
        <w:rPr>
          <w:i/>
          <w:iCs/>
        </w:rPr>
        <w:t>.</w:t>
      </w:r>
      <w:r w:rsidR="004E7D88" w:rsidRPr="00AA7429">
        <w:rPr>
          <w:rStyle w:val="Refdenotaalpie"/>
          <w:i/>
        </w:rPr>
        <w:footnoteReference w:id="46"/>
      </w:r>
      <w:bookmarkEnd w:id="145"/>
      <w:bookmarkEnd w:id="146"/>
      <w:bookmarkEnd w:id="147"/>
    </w:p>
    <w:p w14:paraId="6EBE89FB" w14:textId="77777777" w:rsidR="00B243E3" w:rsidRPr="00AA7429" w:rsidRDefault="00B243E3" w:rsidP="00B243E3"/>
    <w:p w14:paraId="1EC06709" w14:textId="3382F33E" w:rsidR="00842791" w:rsidRPr="00AA7429" w:rsidRDefault="004E7D88" w:rsidP="00842791">
      <w:r w:rsidRPr="00AA7429">
        <w:t xml:space="preserve">Durante la ejecución del </w:t>
      </w:r>
      <w:r w:rsidR="005F232E" w:rsidRPr="00AA7429">
        <w:t>contrato</w:t>
      </w:r>
      <w:r w:rsidRPr="00AA7429">
        <w:t xml:space="preserve">, el contratista ha de cumplir las obligaciones aplicables en materia medioambiental, social o laboral establecidas en el derecho de la Unión Europea, el derecho nacional, los convenios colectivos o por las disposiciones de derecho internacional medioambiental, social y laboral que vinculen al Estado y en particular las establecidas en el Anexo V de la LCSP, así como </w:t>
      </w:r>
      <w:r w:rsidR="009E39A3" w:rsidRPr="00AA7429">
        <w:rPr>
          <w:lang w:val="es-ES_tradnl"/>
        </w:rPr>
        <w:t xml:space="preserve">la normativa vigente en materia laboral, de seguridad social, de integración social de </w:t>
      </w:r>
      <w:r w:rsidR="00A8003F" w:rsidRPr="00AA7429">
        <w:rPr>
          <w:lang w:val="es-ES_tradnl"/>
        </w:rPr>
        <w:t>personas con discapacidad</w:t>
      </w:r>
      <w:r w:rsidR="009E39A3" w:rsidRPr="00AA7429">
        <w:rPr>
          <w:lang w:val="es-ES_tradnl"/>
        </w:rPr>
        <w:t xml:space="preserve"> y de prevención de riesgos laborales, conforme a lo dispuesto en la Ley 31/1995, de 8 de noviembre, sobre Prevención de Riesgos Laborales, Real Decreto 171/2004, de 30 enero, por el que se desarrolla el artículo 24 de dicha Ley en materia de coordinación de actividades empresariales, en el Reglamento de los Servicios de Prevención, aprobado por Real Decreto 39/1997, de 17 de enero, así como las que se promulguen durante la ejecución del contrato</w:t>
      </w:r>
      <w:r w:rsidR="00842791" w:rsidRPr="00AA7429">
        <w:t>.</w:t>
      </w:r>
    </w:p>
    <w:p w14:paraId="563D79B1" w14:textId="77777777" w:rsidR="00842791" w:rsidRPr="00AA7429" w:rsidRDefault="00842791" w:rsidP="00842791"/>
    <w:p w14:paraId="0F7268B3" w14:textId="77777777" w:rsidR="006E775D" w:rsidRPr="00AA7429" w:rsidRDefault="006E775D" w:rsidP="006E775D">
      <w:r w:rsidRPr="00AA7429">
        <w:t xml:space="preserve">Los licitadores podrán obtener información sobre las obligaciones relativas a las condiciones sobre protección del empleo, condiciones de trabajo y prevención de riesgos laborales vigentes en </w:t>
      </w:r>
      <w:smartTag w:uri="urn:schemas-microsoft-com:office:smarttags" w:element="PersonName">
        <w:smartTagPr>
          <w:attr w:name="ProductID" w:val="la Comunidad"/>
        </w:smartTagPr>
        <w:r w:rsidRPr="00AA7429">
          <w:t>la Comunidad</w:t>
        </w:r>
      </w:smartTag>
      <w:r w:rsidRPr="00AA7429">
        <w:t xml:space="preserve"> de Madrid en:</w:t>
      </w:r>
    </w:p>
    <w:p w14:paraId="332755FF" w14:textId="77777777" w:rsidR="006E775D" w:rsidRPr="00AA7429" w:rsidRDefault="006E775D" w:rsidP="006E775D"/>
    <w:p w14:paraId="0F25EC0A" w14:textId="77777777" w:rsidR="00D72F92" w:rsidRPr="00AA7429" w:rsidRDefault="006E775D" w:rsidP="00D72F92">
      <w:pPr>
        <w:ind w:left="426"/>
      </w:pPr>
      <w:r w:rsidRPr="00AA7429">
        <w:t>Instituto Regional de Seguridad y Salud en el Trabajo, C/ Ventura Rodríguez</w:t>
      </w:r>
      <w:r w:rsidR="00416065" w:rsidRPr="00AA7429">
        <w:t>, 7</w:t>
      </w:r>
      <w:r w:rsidRPr="00AA7429">
        <w:t xml:space="preserve"> plantas 2ª y 6ª, 28008 - Madrid, </w:t>
      </w:r>
      <w:r w:rsidR="00D72F92" w:rsidRPr="00AA7429">
        <w:t>teléfono 900 71 31 23 y correo electrónico</w:t>
      </w:r>
      <w:r w:rsidR="00D72F92" w:rsidRPr="00AA7429">
        <w:rPr>
          <w:i/>
          <w:iCs/>
          <w:lang w:val="es-ES_tradnl"/>
        </w:rPr>
        <w:t xml:space="preserve">: </w:t>
      </w:r>
      <w:r w:rsidR="00D72F92" w:rsidRPr="00AA7429">
        <w:rPr>
          <w:lang w:val="es-ES_tradnl"/>
        </w:rPr>
        <w:t>irsst@madrid.org.</w:t>
      </w:r>
    </w:p>
    <w:p w14:paraId="2F66CA3A" w14:textId="6E7A4B5A" w:rsidR="006E775D" w:rsidRPr="00AA7429" w:rsidRDefault="006E775D" w:rsidP="00D72F92">
      <w:pPr>
        <w:ind w:left="426"/>
        <w:rPr>
          <w:highlight w:val="yellow"/>
        </w:rPr>
      </w:pPr>
    </w:p>
    <w:p w14:paraId="1568E066" w14:textId="3D3323F9" w:rsidR="0035550E" w:rsidRPr="00AA7429" w:rsidRDefault="0035550E" w:rsidP="0035550E">
      <w:pPr>
        <w:rPr>
          <w:u w:val="single"/>
        </w:rPr>
      </w:pPr>
      <w:r w:rsidRPr="00AA7429">
        <w:t>Podrán obtener asimismo información general sobre las obligaciones relativas a la protección del medio ambiente vigentes en la Comunidad de Madrid en la Guía General de Aspectos Ambientales publicada en el apartado de Información General del Portal de Contratación Pública de la Comunidad de Madrid (</w:t>
      </w:r>
      <w:hyperlink r:id="rId23" w:history="1">
        <w:r w:rsidR="00CE01C6" w:rsidRPr="002B48C5">
          <w:rPr>
            <w:rStyle w:val="Hipervnculo"/>
          </w:rPr>
          <w:t>https://contratos-publicos.comunidad.madrid/informacion-general/obligaciones-medioambientales</w:t>
        </w:r>
      </w:hyperlink>
      <w:r w:rsidR="00CE01C6">
        <w:rPr>
          <w:rStyle w:val="Hipervnculo"/>
        </w:rPr>
        <w:t xml:space="preserve"> </w:t>
      </w:r>
      <w:r w:rsidRPr="00AA7429">
        <w:t>).</w:t>
      </w:r>
    </w:p>
    <w:p w14:paraId="73756DE9" w14:textId="77777777" w:rsidR="006E775D" w:rsidRPr="00AA7429" w:rsidRDefault="006E775D" w:rsidP="006E775D"/>
    <w:p w14:paraId="7B068112" w14:textId="7CDE4641" w:rsidR="006E775D" w:rsidRPr="00AA7429" w:rsidRDefault="006E775D" w:rsidP="006E775D">
      <w:r w:rsidRPr="00AA7429">
        <w:t xml:space="preserve">En el modelo de proposición económica que figura como </w:t>
      </w:r>
      <w:r w:rsidR="002A15AD" w:rsidRPr="00AA7429">
        <w:rPr>
          <w:b/>
          <w:bCs/>
        </w:rPr>
        <w:t>anexo I.1</w:t>
      </w:r>
      <w:r w:rsidR="002A15AD" w:rsidRPr="00AA7429">
        <w:t xml:space="preserve"> </w:t>
      </w:r>
      <w:r w:rsidRPr="00AA7429">
        <w:t xml:space="preserve">al presente pliego se hará manifestación expresa </w:t>
      </w:r>
      <w:r w:rsidR="008B085F" w:rsidRPr="00AA7429">
        <w:t xml:space="preserve">de </w:t>
      </w:r>
      <w:r w:rsidRPr="00AA7429">
        <w:t>que se han tenido en cuenta en sus ofertas tales obligaciones.</w:t>
      </w:r>
    </w:p>
    <w:p w14:paraId="43929270" w14:textId="77777777" w:rsidR="008B085F" w:rsidRPr="00AA7429" w:rsidRDefault="008B085F" w:rsidP="006E775D"/>
    <w:p w14:paraId="6908B91D" w14:textId="417D5215" w:rsidR="008B085F" w:rsidRPr="00AA7429" w:rsidRDefault="008B085F" w:rsidP="006E775D">
      <w:r w:rsidRPr="00AA7429">
        <w:t>El contratista deberá respetar las condiciones laborales previstas en los Convenios Colectivo</w:t>
      </w:r>
      <w:r w:rsidR="001E2EAA" w:rsidRPr="00AA7429">
        <w:t xml:space="preserve">s </w:t>
      </w:r>
      <w:r w:rsidR="00832E12" w:rsidRPr="00AA7429">
        <w:t xml:space="preserve">sectoriales </w:t>
      </w:r>
      <w:r w:rsidRPr="00AA7429">
        <w:t>que les sean de aplicación. Igualmente, se compromete a acreditar el cumplimiento de la referida obligación ante el órgano de contratación, si es requerido para ello, en cualquier momento durante la vigencia del contrato.</w:t>
      </w:r>
    </w:p>
    <w:p w14:paraId="2613F27D" w14:textId="77777777" w:rsidR="001B6C49" w:rsidRPr="00AA7429" w:rsidRDefault="001B6C49" w:rsidP="006E775D"/>
    <w:p w14:paraId="664A6206" w14:textId="57BF64C4" w:rsidR="001B6C49" w:rsidRPr="00AA7429" w:rsidRDefault="001B6C49" w:rsidP="006E775D">
      <w:r w:rsidRPr="00AA7429">
        <w:t>Asimismo, el contratista está obligado a respetar la normativa nacional y de la Unión Europea en materia de protección de datos.</w:t>
      </w:r>
    </w:p>
    <w:p w14:paraId="764A0705" w14:textId="77777777" w:rsidR="000C4A32" w:rsidRPr="00AA7429" w:rsidRDefault="000C4A32" w:rsidP="00842791"/>
    <w:p w14:paraId="6EF22B80" w14:textId="77777777" w:rsidR="00842791" w:rsidRPr="00AA7429" w:rsidRDefault="00776FF3" w:rsidP="00D427EF">
      <w:pPr>
        <w:jc w:val="center"/>
        <w:outlineLvl w:val="0"/>
      </w:pPr>
      <w:bookmarkStart w:id="148" w:name="_Toc198006203"/>
      <w:bookmarkStart w:id="149" w:name="_Toc512430175"/>
      <w:bookmarkStart w:id="150" w:name="_Toc518032905"/>
      <w:bookmarkStart w:id="151" w:name="_Toc194066854"/>
      <w:r w:rsidRPr="00AA7429">
        <w:rPr>
          <w:b/>
        </w:rPr>
        <w:t>CAPÍTULO VII</w:t>
      </w:r>
      <w:bookmarkEnd w:id="148"/>
      <w:r w:rsidR="00F34E05" w:rsidRPr="00AA7429">
        <w:rPr>
          <w:b/>
        </w:rPr>
        <w:t xml:space="preserve">. </w:t>
      </w:r>
      <w:bookmarkStart w:id="152" w:name="_Toc198006204"/>
      <w:r w:rsidR="00842791" w:rsidRPr="00AA7429">
        <w:t>EXTINCIÓN DEL CONTRATO</w:t>
      </w:r>
      <w:bookmarkEnd w:id="149"/>
      <w:bookmarkEnd w:id="150"/>
      <w:bookmarkEnd w:id="152"/>
      <w:bookmarkEnd w:id="151"/>
    </w:p>
    <w:p w14:paraId="5B7BB44D" w14:textId="77777777" w:rsidR="00D05700" w:rsidRPr="00AA7429" w:rsidRDefault="00D05700" w:rsidP="00D05700"/>
    <w:p w14:paraId="33C0CFE8" w14:textId="69FDD800" w:rsidR="00D05700" w:rsidRPr="00AA7429" w:rsidRDefault="00776FF3" w:rsidP="009E05E8">
      <w:pPr>
        <w:outlineLvl w:val="1"/>
        <w:rPr>
          <w:i/>
        </w:rPr>
      </w:pPr>
      <w:bookmarkStart w:id="153" w:name="_Toc198006205"/>
      <w:bookmarkStart w:id="154" w:name="_Toc512430176"/>
      <w:bookmarkStart w:id="155" w:name="_Toc518032906"/>
      <w:bookmarkStart w:id="156" w:name="_Toc194066855"/>
      <w:r w:rsidRPr="00AA7429">
        <w:rPr>
          <w:b/>
        </w:rPr>
        <w:t xml:space="preserve">Cláusula </w:t>
      </w:r>
      <w:r w:rsidR="001E2C06" w:rsidRPr="00AA7429">
        <w:rPr>
          <w:b/>
        </w:rPr>
        <w:t>31</w:t>
      </w:r>
      <w:r w:rsidR="00D05700" w:rsidRPr="00AA7429">
        <w:rPr>
          <w:b/>
        </w:rPr>
        <w:t>.</w:t>
      </w:r>
      <w:r w:rsidR="00D05700" w:rsidRPr="00AA7429">
        <w:t xml:space="preserve"> </w:t>
      </w:r>
      <w:r w:rsidR="00DD5512" w:rsidRPr="00AA7429">
        <w:rPr>
          <w:i/>
        </w:rPr>
        <w:t>Cumplimiento</w:t>
      </w:r>
      <w:r w:rsidR="00DD5512" w:rsidRPr="00AA7429">
        <w:t xml:space="preserve"> </w:t>
      </w:r>
      <w:r w:rsidR="00D05700" w:rsidRPr="00AA7429">
        <w:rPr>
          <w:i/>
        </w:rPr>
        <w:t>del contrato</w:t>
      </w:r>
      <w:r w:rsidR="00DD5512" w:rsidRPr="00AA7429">
        <w:rPr>
          <w:i/>
        </w:rPr>
        <w:t xml:space="preserve"> y recepción del suministro</w:t>
      </w:r>
      <w:bookmarkEnd w:id="153"/>
      <w:bookmarkEnd w:id="154"/>
      <w:bookmarkEnd w:id="155"/>
      <w:r w:rsidR="00F601C9">
        <w:rPr>
          <w:i/>
        </w:rPr>
        <w:t>.</w:t>
      </w:r>
      <w:bookmarkEnd w:id="156"/>
    </w:p>
    <w:p w14:paraId="06F4BA45" w14:textId="77777777" w:rsidR="00D05700" w:rsidRPr="00AA7429" w:rsidRDefault="00D05700" w:rsidP="00D05700"/>
    <w:p w14:paraId="759AAB60" w14:textId="77777777" w:rsidR="00D05700" w:rsidRPr="00AA7429" w:rsidRDefault="00D05700" w:rsidP="00D05700">
      <w:r w:rsidRPr="00AA7429">
        <w:t xml:space="preserve">El contrato se entenderá cumplido por el contratista cuando, transcurrido el plazo de vigencia total del contrato, aquél haya realizado de acuerdo con los términos del mismo y a satisfacción de </w:t>
      </w:r>
      <w:smartTag w:uri="urn:schemas-microsoft-com:office:smarttags" w:element="PersonName">
        <w:smartTagPr>
          <w:attr w:name="ProductID" w:val="la Administraci￳n"/>
        </w:smartTagPr>
        <w:r w:rsidRPr="00AA7429">
          <w:t>la Administración</w:t>
        </w:r>
      </w:smartTag>
      <w:r w:rsidRPr="00AA7429">
        <w:t xml:space="preserve"> la totalidad de su objeto.</w:t>
      </w:r>
    </w:p>
    <w:p w14:paraId="49AD7890" w14:textId="77777777" w:rsidR="00053AC3" w:rsidRPr="00AA7429" w:rsidRDefault="00053AC3" w:rsidP="00D05700"/>
    <w:p w14:paraId="1EF6FB5D" w14:textId="77777777" w:rsidR="00053AC3" w:rsidRPr="00AA7429" w:rsidRDefault="00053AC3" w:rsidP="00053AC3">
      <w:r w:rsidRPr="00AA7429">
        <w:t xml:space="preserve">El contratista no tendrá derecho a indemnización por causa de pérdidas, averías o perjuicios ocasionados en los bienes antes de su entrega a </w:t>
      </w:r>
      <w:smartTag w:uri="urn:schemas-microsoft-com:office:smarttags" w:element="PersonName">
        <w:smartTagPr>
          <w:attr w:name="ProductID" w:val="la Administraci￳n"/>
        </w:smartTagPr>
        <w:r w:rsidRPr="00AA7429">
          <w:t>la Administración</w:t>
        </w:r>
      </w:smartTag>
      <w:r w:rsidRPr="00AA7429">
        <w:t xml:space="preserve">, salvo que ésta hubiese incurrido en mora al recibirlos. Cuando el acto formal de la recepción de los bienes sea posterior a la entrega a </w:t>
      </w:r>
      <w:smartTag w:uri="urn:schemas-microsoft-com:office:smarttags" w:element="PersonName">
        <w:smartTagPr>
          <w:attr w:name="ProductID" w:val="la Administraci￳n"/>
        </w:smartTagPr>
        <w:r w:rsidRPr="00AA7429">
          <w:t>la Administración</w:t>
        </w:r>
      </w:smartTag>
      <w:r w:rsidRPr="00AA7429">
        <w:t>, ésta será responsable de la custodia de los mismos durante el tiempo que medie entre uno y otro acto.</w:t>
      </w:r>
    </w:p>
    <w:p w14:paraId="0415EA77" w14:textId="77777777" w:rsidR="004637CC" w:rsidRPr="00AA7429" w:rsidRDefault="004637CC" w:rsidP="004637CC"/>
    <w:p w14:paraId="57D09C3D" w14:textId="72889A49" w:rsidR="004637CC" w:rsidRPr="00AA7429" w:rsidRDefault="004637CC" w:rsidP="004637CC">
      <w:r w:rsidRPr="00AA7429">
        <w:t xml:space="preserve">Dentro del mes siguiente a la </w:t>
      </w:r>
      <w:r w:rsidR="004E7D88" w:rsidRPr="00AA7429">
        <w:t xml:space="preserve">entrega </w:t>
      </w:r>
      <w:r w:rsidRPr="00AA7429">
        <w:t>del objeto del contrato se procederá, mediante acto formal, a la recepción de los bienes objeto del suministro</w:t>
      </w:r>
      <w:r w:rsidR="00CF65BA" w:rsidRPr="00AA7429">
        <w:t xml:space="preserve"> </w:t>
      </w:r>
      <w:r w:rsidRPr="00AA7429">
        <w:rPr>
          <w:vertAlign w:val="superscript"/>
        </w:rPr>
        <w:footnoteReference w:id="47"/>
      </w:r>
      <w:r w:rsidRPr="00AA7429">
        <w:t xml:space="preserve">. Dicho acto será comunicado cuando resulte preceptivo a </w:t>
      </w:r>
      <w:smartTag w:uri="urn:schemas-microsoft-com:office:smarttags" w:element="PersonName">
        <w:smartTagPr>
          <w:attr w:name="ProductID" w:val="la Intervenci￳n General"/>
        </w:smartTagPr>
        <w:r w:rsidRPr="00AA7429">
          <w:t>la Intervención General</w:t>
        </w:r>
      </w:smartTag>
      <w:r w:rsidRPr="00AA7429">
        <w:t xml:space="preserve"> a efectos de su asistencia potestativa al mismo.</w:t>
      </w:r>
    </w:p>
    <w:p w14:paraId="7906B529" w14:textId="77777777" w:rsidR="004637CC" w:rsidRPr="00AA7429" w:rsidRDefault="004637CC" w:rsidP="004637CC"/>
    <w:p w14:paraId="1160E068" w14:textId="77777777" w:rsidR="004637CC" w:rsidRPr="00AA7429" w:rsidRDefault="004637CC" w:rsidP="004637CC">
      <w:r w:rsidRPr="00AA7429">
        <w:t xml:space="preserve">Si los bienes se encuentran en buen estado y con arreglo a las prescripciones técnicas, el funcionario designado por </w:t>
      </w:r>
      <w:smartTag w:uri="urn:schemas-microsoft-com:office:smarttags" w:element="PersonName">
        <w:smartTagPr>
          <w:attr w:name="ProductID" w:val="la Administraci￳n"/>
        </w:smartTagPr>
        <w:r w:rsidRPr="00AA7429">
          <w:t>la Administración</w:t>
        </w:r>
      </w:smartTag>
      <w:r w:rsidRPr="00AA7429">
        <w:t xml:space="preserve"> los dará por recibidos, levantándose la correspondiente acta, que deberá ser firmada por los concurrentes a la recepción, comenzando entonces el plazo de garantía.</w:t>
      </w:r>
    </w:p>
    <w:p w14:paraId="4C8DA8A8" w14:textId="77777777" w:rsidR="004637CC" w:rsidRPr="00AA7429" w:rsidRDefault="004637CC" w:rsidP="004637CC"/>
    <w:p w14:paraId="718C1BAE" w14:textId="77777777" w:rsidR="00842791" w:rsidRPr="00AA7429" w:rsidRDefault="004637CC" w:rsidP="00842791">
      <w:r w:rsidRPr="00AA7429">
        <w:t>Si los bienes no se hallasen en estado de ser recibidos se hará constar así en el acta de recepción y se darán las instrucciones prec</w:t>
      </w:r>
      <w:smartTag w:uri="urn:schemas-microsoft-com:office:smarttags" w:element="PersonName">
        <w:r w:rsidRPr="00AA7429">
          <w:t>isa</w:t>
        </w:r>
      </w:smartTag>
      <w:r w:rsidRPr="00AA7429">
        <w:t>s al contratista para que se subsane los defectos observados o proceda a un nuevo suministro de conformidad con lo pactado.</w:t>
      </w:r>
    </w:p>
    <w:p w14:paraId="270EDC92" w14:textId="77777777" w:rsidR="00053AC3" w:rsidRPr="00AA7429" w:rsidRDefault="00053AC3" w:rsidP="00842791"/>
    <w:p w14:paraId="00309859" w14:textId="77777777" w:rsidR="00053AC3" w:rsidRPr="00AA7429" w:rsidRDefault="00053AC3" w:rsidP="00053AC3">
      <w:r w:rsidRPr="00AA7429">
        <w:t xml:space="preserve">Cuando se trate de bienes o productos perecederos, una vez recibidos de conformidad por </w:t>
      </w:r>
      <w:smartTag w:uri="urn:schemas-microsoft-com:office:smarttags" w:element="PersonName">
        <w:smartTagPr>
          <w:attr w:name="ProductID" w:val="la Administraci￳n"/>
        </w:smartTagPr>
        <w:r w:rsidRPr="00AA7429">
          <w:t>la Administración</w:t>
        </w:r>
      </w:smartTag>
      <w:r w:rsidRPr="00AA7429">
        <w:t xml:space="preserve"> será ésta responsable de su gestión, uso o caducidad, sin perjuicio de la responsabilidad del suministrador por los vicios o defectos ocultos de los mismos.</w:t>
      </w:r>
    </w:p>
    <w:p w14:paraId="6351307F" w14:textId="77777777" w:rsidR="00053AC3" w:rsidRPr="00AA7429" w:rsidRDefault="00053AC3" w:rsidP="00842791"/>
    <w:p w14:paraId="3CBE71BF" w14:textId="78FCE7E8" w:rsidR="00DD5512" w:rsidRPr="00AA7429" w:rsidRDefault="00776FF3" w:rsidP="009E05E8">
      <w:pPr>
        <w:outlineLvl w:val="1"/>
        <w:rPr>
          <w:i/>
        </w:rPr>
      </w:pPr>
      <w:bookmarkStart w:id="157" w:name="_Toc198006206"/>
      <w:bookmarkStart w:id="158" w:name="_Toc512430177"/>
      <w:bookmarkStart w:id="159" w:name="_Toc518032907"/>
      <w:bookmarkStart w:id="160" w:name="_Toc194066856"/>
      <w:r w:rsidRPr="00AA7429">
        <w:rPr>
          <w:b/>
        </w:rPr>
        <w:t xml:space="preserve">Cláusula </w:t>
      </w:r>
      <w:r w:rsidR="001E2C06" w:rsidRPr="00AA7429">
        <w:rPr>
          <w:b/>
        </w:rPr>
        <w:t>32</w:t>
      </w:r>
      <w:r w:rsidR="00842791" w:rsidRPr="00AA7429">
        <w:rPr>
          <w:b/>
        </w:rPr>
        <w:t>.</w:t>
      </w:r>
      <w:r w:rsidR="000B2CF1" w:rsidRPr="00AA7429">
        <w:t xml:space="preserve"> </w:t>
      </w:r>
      <w:r w:rsidR="00DD5512" w:rsidRPr="00AA7429">
        <w:rPr>
          <w:i/>
        </w:rPr>
        <w:t>Liquidación del contrato</w:t>
      </w:r>
      <w:bookmarkEnd w:id="157"/>
      <w:bookmarkEnd w:id="158"/>
      <w:bookmarkEnd w:id="159"/>
      <w:r w:rsidR="00F601C9">
        <w:rPr>
          <w:i/>
        </w:rPr>
        <w:t>.</w:t>
      </w:r>
      <w:bookmarkEnd w:id="160"/>
    </w:p>
    <w:p w14:paraId="711E8D0B" w14:textId="77777777" w:rsidR="00DD5512" w:rsidRPr="00AA7429" w:rsidRDefault="00DD5512" w:rsidP="00DD5512"/>
    <w:p w14:paraId="3C15C4F9" w14:textId="12C77475" w:rsidR="0019595B" w:rsidRPr="00AA7429" w:rsidRDefault="00DD5512" w:rsidP="0019595B">
      <w:r w:rsidRPr="00AA7429">
        <w:t xml:space="preserve">Dentro del plazo de </w:t>
      </w:r>
      <w:r w:rsidR="0019595B" w:rsidRPr="00AA7429">
        <w:t>treinta</w:t>
      </w:r>
      <w:r w:rsidRPr="00AA7429">
        <w:t xml:space="preserve"> </w:t>
      </w:r>
      <w:r w:rsidR="0019595B" w:rsidRPr="00AA7429">
        <w:t xml:space="preserve">días </w:t>
      </w:r>
      <w:r w:rsidRPr="00AA7429">
        <w:t>a contar desde la fecha de</w:t>
      </w:r>
      <w:r w:rsidR="0019595B" w:rsidRPr="00AA7429">
        <w:t>l acta</w:t>
      </w:r>
      <w:r w:rsidRPr="00AA7429">
        <w:t xml:space="preserve"> </w:t>
      </w:r>
      <w:r w:rsidR="0019595B" w:rsidRPr="00AA7429">
        <w:t xml:space="preserve">de </w:t>
      </w:r>
      <w:r w:rsidRPr="00AA7429">
        <w:t>recepción</w:t>
      </w:r>
      <w:r w:rsidR="0019595B" w:rsidRPr="00AA7429">
        <w:t xml:space="preserve"> o conformidad</w:t>
      </w:r>
      <w:r w:rsidRPr="00AA7429">
        <w:t xml:space="preserve"> del contrato</w:t>
      </w:r>
      <w:r w:rsidR="0019595B" w:rsidRPr="00AA7429">
        <w:t>,</w:t>
      </w:r>
      <w:r w:rsidRPr="00AA7429">
        <w:t xml:space="preserve"> </w:t>
      </w:r>
      <w:smartTag w:uri="urn:schemas-microsoft-com:office:smarttags" w:element="PersonName">
        <w:smartTagPr>
          <w:attr w:name="ProductID" w:val="la Administraci￳n"/>
        </w:smartTagPr>
        <w:r w:rsidRPr="00AA7429">
          <w:t>la Administración</w:t>
        </w:r>
      </w:smartTag>
      <w:r w:rsidRPr="00AA7429">
        <w:t xml:space="preserve"> deberá acordar y notificar al contratista la liquidación del contrato y abonarle, en su caso, el saldo resultante. </w:t>
      </w:r>
      <w:r w:rsidR="0019595B" w:rsidRPr="00AA7429">
        <w:t>No obstante, si el órgano de contratación recibe la factura con posterioridad a la fecha del documento que acredite la recepción o conformidad con lo dispuesto en el contrato de los bienes entregados, el plazo de treinta días se contará desde que el contratista presente la citada factura en el registro de dicho órgano</w:t>
      </w:r>
      <w:r w:rsidR="00B95B9B" w:rsidRPr="00AA7429">
        <w:t>, en los términos establecidos en la normativa vigente en materia de factura electrónica</w:t>
      </w:r>
      <w:r w:rsidR="0019595B" w:rsidRPr="00AA7429">
        <w:t>.</w:t>
      </w:r>
    </w:p>
    <w:p w14:paraId="2A32668A" w14:textId="77777777" w:rsidR="0019595B" w:rsidRPr="00AA7429" w:rsidRDefault="0019595B" w:rsidP="00DD5512"/>
    <w:p w14:paraId="6A948D0E" w14:textId="60E272B6" w:rsidR="00DD5512" w:rsidRPr="00AA7429" w:rsidRDefault="00DD5512" w:rsidP="00DD5512">
      <w:r w:rsidRPr="00AA7429">
        <w:t xml:space="preserve">Si se produjese demora en el pago del saldo de liquidación, el contratista tendrá derecho a percibir los intereses de demora y la indemnización por los costes de cobro en los términos previstos en </w:t>
      </w:r>
      <w:smartTag w:uri="urn:schemas-microsoft-com:office:smarttags" w:element="PersonName">
        <w:smartTagPr>
          <w:attr w:name="ProductID" w:val="La Ley"/>
        </w:smartTagPr>
        <w:r w:rsidRPr="00AA7429">
          <w:t>la Ley</w:t>
        </w:r>
      </w:smartTag>
      <w:r w:rsidRPr="00AA7429">
        <w:t xml:space="preserve"> por la que se establecen medidas de lucha contra la morosidad en las operaciones comerciales.</w:t>
      </w:r>
    </w:p>
    <w:p w14:paraId="328228C7" w14:textId="251109DD" w:rsidR="000A0C05" w:rsidRPr="00AA7429" w:rsidRDefault="000A0C05">
      <w:pPr>
        <w:spacing w:line="240" w:lineRule="auto"/>
        <w:jc w:val="left"/>
        <w:rPr>
          <w:b/>
        </w:rPr>
      </w:pPr>
      <w:bookmarkStart w:id="161" w:name="_Toc198006208"/>
      <w:bookmarkStart w:id="162" w:name="_Toc512430179"/>
      <w:bookmarkStart w:id="163" w:name="_Toc518032909"/>
    </w:p>
    <w:p w14:paraId="2128589C" w14:textId="369BDABC" w:rsidR="00C70263" w:rsidRPr="00AA7429" w:rsidRDefault="00C70263" w:rsidP="00C70263">
      <w:pPr>
        <w:outlineLvl w:val="1"/>
        <w:rPr>
          <w:i/>
        </w:rPr>
      </w:pPr>
      <w:bookmarkStart w:id="164" w:name="_Toc194066857"/>
      <w:r w:rsidRPr="00AA7429">
        <w:rPr>
          <w:b/>
        </w:rPr>
        <w:t>Cláusula 33.</w:t>
      </w:r>
      <w:r w:rsidRPr="00AA7429">
        <w:t xml:space="preserve"> </w:t>
      </w:r>
      <w:r w:rsidRPr="00AA7429">
        <w:rPr>
          <w:i/>
        </w:rPr>
        <w:t>Plazo de garantía</w:t>
      </w:r>
      <w:r w:rsidR="00F601C9">
        <w:rPr>
          <w:i/>
        </w:rPr>
        <w:t>.</w:t>
      </w:r>
      <w:bookmarkEnd w:id="164"/>
    </w:p>
    <w:p w14:paraId="23DC12D1" w14:textId="77777777" w:rsidR="00C70263" w:rsidRPr="00AA7429" w:rsidRDefault="00C70263" w:rsidP="00C70263"/>
    <w:p w14:paraId="4CCAB3F7" w14:textId="77777777" w:rsidR="00C70263" w:rsidRPr="00AA7429" w:rsidRDefault="00C70263" w:rsidP="00C70263">
      <w:r w:rsidRPr="00AA7429">
        <w:t xml:space="preserve">El plazo de garantía comenzará a contar desde la fecha de recepción y será el establecido en el </w:t>
      </w:r>
      <w:r w:rsidRPr="00AA7429">
        <w:rPr>
          <w:b/>
        </w:rPr>
        <w:t>apartado 21 de la cláusula 1</w:t>
      </w:r>
      <w:r w:rsidRPr="00AA7429">
        <w:t>.</w:t>
      </w:r>
    </w:p>
    <w:p w14:paraId="1766F4FB" w14:textId="77777777" w:rsidR="00C70263" w:rsidRPr="00AA7429" w:rsidRDefault="00C70263" w:rsidP="00C70263"/>
    <w:p w14:paraId="63D10A63" w14:textId="77777777" w:rsidR="00C70263" w:rsidRPr="00AA7429" w:rsidRDefault="00C70263" w:rsidP="00C70263">
      <w:r w:rsidRPr="00AA7429">
        <w:t xml:space="preserve">Durante dicho plazo la garantía definitiva responderá de la inexistencia de vicios o defectos de los bienes suministrados durante el plazo de garantía. </w:t>
      </w:r>
    </w:p>
    <w:p w14:paraId="6588638F" w14:textId="77777777" w:rsidR="00C70263" w:rsidRPr="00AA7429" w:rsidRDefault="00C70263" w:rsidP="00C70263"/>
    <w:p w14:paraId="3C605EDC" w14:textId="77777777" w:rsidR="00C70263" w:rsidRPr="00AA7429" w:rsidRDefault="00C70263" w:rsidP="00C70263">
      <w:r w:rsidRPr="00AA7429">
        <w:t xml:space="preserve">En el supuesto de que hubiere recepciones parciales, el plazo de garantía de los bienes entregados y recibidos de conformidad por </w:t>
      </w:r>
      <w:smartTag w:uri="urn:schemas-microsoft-com:office:smarttags" w:element="PersonName">
        <w:smartTagPr>
          <w:attr w:name="ProductID" w:val="la Administraci￳n"/>
        </w:smartTagPr>
        <w:r w:rsidRPr="00AA7429">
          <w:t>la Administración</w:t>
        </w:r>
      </w:smartTag>
      <w:r w:rsidRPr="00AA7429">
        <w:t xml:space="preserve"> comenzará a contarse desde las fechas de las respectivas recepciones parciales.</w:t>
      </w:r>
    </w:p>
    <w:p w14:paraId="46633987" w14:textId="77777777" w:rsidR="000A0C05" w:rsidRPr="00AA7429" w:rsidRDefault="000A0C05" w:rsidP="00C70263"/>
    <w:p w14:paraId="531A5441" w14:textId="5D314A65" w:rsidR="00DD5512" w:rsidRPr="00AA7429" w:rsidRDefault="00776FF3" w:rsidP="009E05E8">
      <w:pPr>
        <w:outlineLvl w:val="1"/>
        <w:rPr>
          <w:i/>
        </w:rPr>
      </w:pPr>
      <w:bookmarkStart w:id="165" w:name="_Toc194066858"/>
      <w:r w:rsidRPr="00AA7429">
        <w:rPr>
          <w:b/>
        </w:rPr>
        <w:t xml:space="preserve">Cláusula </w:t>
      </w:r>
      <w:r w:rsidR="001E2C06" w:rsidRPr="00AA7429">
        <w:rPr>
          <w:b/>
        </w:rPr>
        <w:t>34</w:t>
      </w:r>
      <w:r w:rsidR="00DD5512" w:rsidRPr="00AA7429">
        <w:rPr>
          <w:b/>
        </w:rPr>
        <w:t>.</w:t>
      </w:r>
      <w:r w:rsidR="00DD5512" w:rsidRPr="00AA7429">
        <w:t xml:space="preserve"> </w:t>
      </w:r>
      <w:r w:rsidR="00DD5512" w:rsidRPr="00AA7429">
        <w:rPr>
          <w:i/>
        </w:rPr>
        <w:t>Vicios o defectos durante el plazo de garantía</w:t>
      </w:r>
      <w:bookmarkEnd w:id="161"/>
      <w:bookmarkEnd w:id="162"/>
      <w:bookmarkEnd w:id="163"/>
      <w:r w:rsidR="00F601C9">
        <w:rPr>
          <w:i/>
        </w:rPr>
        <w:t>.</w:t>
      </w:r>
      <w:bookmarkEnd w:id="165"/>
    </w:p>
    <w:p w14:paraId="341F2BCA" w14:textId="77777777" w:rsidR="00DD5512" w:rsidRPr="00AA7429" w:rsidRDefault="00DD5512" w:rsidP="00DD5512"/>
    <w:p w14:paraId="2ADFA69F" w14:textId="77777777" w:rsidR="00DD5512" w:rsidRPr="00AA7429" w:rsidRDefault="00DD5512" w:rsidP="00DD5512">
      <w:r w:rsidRPr="00AA7429">
        <w:t xml:space="preserve">Si durante el plazo de garantía se acreditase la existencia de vicios o defectos en los bienes suministrados, </w:t>
      </w:r>
      <w:smartTag w:uri="urn:schemas-microsoft-com:office:smarttags" w:element="PersonName">
        <w:smartTagPr>
          <w:attr w:name="ProductID" w:val="la Administraci￳n"/>
        </w:smartTagPr>
        <w:r w:rsidRPr="00AA7429">
          <w:t>la Administración</w:t>
        </w:r>
      </w:smartTag>
      <w:r w:rsidRPr="00AA7429">
        <w:t xml:space="preserve"> tendrá derecho a reclamar al contratista que reponga los bienes inadecuados o a exigir su reparación si ésta resultase suficiente. En todo caso durante el plazo de garantía el contratista tendrá derecho a conocer y ser oído sobre la aplicación dada a los bienes objeto del suministro.</w:t>
      </w:r>
    </w:p>
    <w:p w14:paraId="6107EB1D" w14:textId="77777777" w:rsidR="00DD5512" w:rsidRPr="00AA7429" w:rsidRDefault="00DD5512" w:rsidP="00DD5512"/>
    <w:p w14:paraId="07D3B113" w14:textId="77777777" w:rsidR="00DD5512" w:rsidRPr="00AA7429" w:rsidRDefault="00DD5512" w:rsidP="00DD5512">
      <w:r w:rsidRPr="00AA7429">
        <w:t xml:space="preserve">En el supuesto de que el órgano de contratación estimase durante el plazo de garantía que los bienes entregados no son aptos para el fin pretendido como consecuencia de los vicios o defectos observados en ellos, siempre que estos vicios o defectos fuesen imputables al </w:t>
      </w:r>
      <w:r w:rsidRPr="00AA7429">
        <w:lastRenderedPageBreak/>
        <w:t xml:space="preserve">contratista y exista la presunción de que la reposición o reparación de los bienes no serán suficientes para lograr aquel fin, podrá antes de finalizar el plazo de garantía rechazar los bienes dejándolos de cuenta del contratista, quedando </w:t>
      </w:r>
      <w:smartTag w:uri="urn:schemas-microsoft-com:office:smarttags" w:element="PersonName">
        <w:smartTagPr>
          <w:attr w:name="ProductID" w:val="la Administraci￳n"/>
        </w:smartTagPr>
        <w:r w:rsidRPr="00AA7429">
          <w:t>la Administración</w:t>
        </w:r>
      </w:smartTag>
      <w:r w:rsidRPr="00AA7429">
        <w:t xml:space="preserve"> exenta de la obligación del pago o, si éste se hubiese efectuado, tendrá derecho a la recuperación del precio satisfecho.</w:t>
      </w:r>
    </w:p>
    <w:p w14:paraId="5F3CCAD7" w14:textId="77777777" w:rsidR="0019595B" w:rsidRPr="00AA7429" w:rsidRDefault="0019595B" w:rsidP="00033BDA">
      <w:bookmarkStart w:id="166" w:name="_Toc198006209"/>
    </w:p>
    <w:p w14:paraId="607101F9" w14:textId="69AE6BBE" w:rsidR="00FD0ED7" w:rsidRPr="00AA7429" w:rsidRDefault="00776FF3" w:rsidP="009E05E8">
      <w:pPr>
        <w:outlineLvl w:val="1"/>
        <w:rPr>
          <w:i/>
        </w:rPr>
      </w:pPr>
      <w:bookmarkStart w:id="167" w:name="_Toc198006210"/>
      <w:bookmarkStart w:id="168" w:name="_Toc512430180"/>
      <w:bookmarkStart w:id="169" w:name="_Toc518032910"/>
      <w:bookmarkStart w:id="170" w:name="_Toc194066859"/>
      <w:bookmarkEnd w:id="166"/>
      <w:r w:rsidRPr="00AA7429">
        <w:rPr>
          <w:b/>
        </w:rPr>
        <w:t xml:space="preserve">Cláusula </w:t>
      </w:r>
      <w:r w:rsidR="001E2C06" w:rsidRPr="00AA7429">
        <w:rPr>
          <w:b/>
        </w:rPr>
        <w:t>35</w:t>
      </w:r>
      <w:r w:rsidR="00FD0ED7" w:rsidRPr="00AA7429">
        <w:rPr>
          <w:b/>
        </w:rPr>
        <w:t>.</w:t>
      </w:r>
      <w:r w:rsidR="00FD0ED7" w:rsidRPr="00AA7429">
        <w:t xml:space="preserve"> </w:t>
      </w:r>
      <w:r w:rsidR="00FD0ED7" w:rsidRPr="00AA7429">
        <w:rPr>
          <w:i/>
        </w:rPr>
        <w:t>Resolución del contrato</w:t>
      </w:r>
      <w:bookmarkEnd w:id="167"/>
      <w:bookmarkEnd w:id="168"/>
      <w:bookmarkEnd w:id="169"/>
      <w:r w:rsidR="00F601C9">
        <w:rPr>
          <w:i/>
        </w:rPr>
        <w:t>.</w:t>
      </w:r>
      <w:bookmarkEnd w:id="170"/>
    </w:p>
    <w:p w14:paraId="6A659A67" w14:textId="77777777" w:rsidR="00FD0ED7" w:rsidRPr="00AA7429" w:rsidRDefault="00FD0ED7" w:rsidP="00FD0ED7"/>
    <w:p w14:paraId="56E13F4D" w14:textId="4D5A9176" w:rsidR="006A5C89" w:rsidRPr="00AA7429" w:rsidRDefault="006A5C89" w:rsidP="006A5C89">
      <w:r w:rsidRPr="00AA7429">
        <w:t xml:space="preserve">Son causas de resolución del contrato las recogidas en los artículos </w:t>
      </w:r>
      <w:r w:rsidR="00397FB5" w:rsidRPr="00AA7429">
        <w:t>98, 211 y 306 de la LCSP</w:t>
      </w:r>
      <w:r w:rsidRPr="00AA7429">
        <w:t>, así como las siguientes</w:t>
      </w:r>
      <w:r w:rsidR="00E71643" w:rsidRPr="00AA7429">
        <w:t>:</w:t>
      </w:r>
    </w:p>
    <w:p w14:paraId="205DDED7" w14:textId="77777777" w:rsidR="006A5C89" w:rsidRPr="00AA7429" w:rsidRDefault="006A5C89" w:rsidP="006A5C89"/>
    <w:p w14:paraId="4C3AAB82" w14:textId="71426332" w:rsidR="006A5C89" w:rsidRPr="00AA7429" w:rsidRDefault="006A5C89" w:rsidP="003E0C29">
      <w:pPr>
        <w:ind w:left="709"/>
      </w:pPr>
      <w:r w:rsidRPr="00AA7429">
        <w:t xml:space="preserve">- El incumplimiento de las limitaciones establecidas en materia de subcontratación, sin perjuicio de las penalidades que, en su caso, se pudieran imponer, conforme a lo establecido en la </w:t>
      </w:r>
      <w:r w:rsidR="00DB187B" w:rsidRPr="00AA7429">
        <w:rPr>
          <w:b/>
        </w:rPr>
        <w:t>cláusula 20</w:t>
      </w:r>
      <w:r w:rsidRPr="00AA7429">
        <w:t>.</w:t>
      </w:r>
    </w:p>
    <w:p w14:paraId="01D2660F" w14:textId="77777777" w:rsidR="006A5C89" w:rsidRPr="00AA7429" w:rsidRDefault="006A5C89" w:rsidP="006A5C89"/>
    <w:p w14:paraId="186FEDBF" w14:textId="28232901" w:rsidR="006A5C89" w:rsidRPr="00AA7429" w:rsidRDefault="006A5C89" w:rsidP="00CF65BA">
      <w:pPr>
        <w:ind w:left="705"/>
      </w:pPr>
      <w:r w:rsidRPr="00AA7429">
        <w:t xml:space="preserve">- </w:t>
      </w:r>
      <w:r w:rsidR="00127291" w:rsidRPr="00AA7429">
        <w:t xml:space="preserve">El incumplimiento de la obligación del contratista de respetar el carácter confidencial respecto de los datos o antecedentes que, no siendo públicos o notorios, estén relacionados con el objeto del contrato y de los que tenga conocimiento con ocasión del mismo, que se indican en el </w:t>
      </w:r>
      <w:r w:rsidR="000479B5" w:rsidRPr="00AA7429">
        <w:rPr>
          <w:b/>
        </w:rPr>
        <w:t>apartado 20</w:t>
      </w:r>
      <w:r w:rsidR="00127291" w:rsidRPr="00AA7429">
        <w:rPr>
          <w:b/>
        </w:rPr>
        <w:t xml:space="preserve"> </w:t>
      </w:r>
      <w:r w:rsidR="00776FF3" w:rsidRPr="00AA7429">
        <w:rPr>
          <w:b/>
        </w:rPr>
        <w:t>de la cláusula 1</w:t>
      </w:r>
      <w:r w:rsidR="00127291" w:rsidRPr="00AA7429">
        <w:t>.</w:t>
      </w:r>
    </w:p>
    <w:p w14:paraId="048F5BD3" w14:textId="77777777" w:rsidR="001D121E" w:rsidRPr="00AA7429" w:rsidRDefault="001D121E" w:rsidP="006A5C89">
      <w:pPr>
        <w:ind w:left="709"/>
      </w:pPr>
    </w:p>
    <w:p w14:paraId="19006B91" w14:textId="77777777" w:rsidR="006A5C89" w:rsidRPr="00AA7429" w:rsidRDefault="006A5C89" w:rsidP="006A5C89">
      <w:pPr>
        <w:ind w:left="709"/>
      </w:pPr>
      <w:r w:rsidRPr="00AA7429">
        <w:t xml:space="preserve">- El incumplimiento culpable por parte del contratista de lo establecido en </w:t>
      </w:r>
      <w:smartTag w:uri="urn:schemas-microsoft-com:office:smarttags" w:element="PersonName">
        <w:smartTagPr>
          <w:attr w:name="ProductID" w:val="La Ley"/>
        </w:smartTagPr>
        <w:r w:rsidRPr="00AA7429">
          <w:t>la Ley</w:t>
        </w:r>
      </w:smartTag>
      <w:r w:rsidRPr="00AA7429">
        <w:t xml:space="preserve"> 8/2005, de 26 de diciembre, de Protección y Fomento del Arbolado Urbano de </w:t>
      </w:r>
      <w:smartTag w:uri="urn:schemas-microsoft-com:office:smarttags" w:element="PersonName">
        <w:smartTagPr>
          <w:attr w:name="ProductID" w:val="la Comunidad"/>
        </w:smartTagPr>
        <w:r w:rsidRPr="00AA7429">
          <w:t>la Comunidad</w:t>
        </w:r>
      </w:smartTag>
      <w:r w:rsidRPr="00AA7429">
        <w:t xml:space="preserve"> de Madrid, siempre y cuando su conducta haya sido objeto de sanción muy grave, conforme a lo dispuesto en el artículo 11.2.1 de dicha Ley.</w:t>
      </w:r>
    </w:p>
    <w:p w14:paraId="1877A86A" w14:textId="77777777" w:rsidR="00D5252E" w:rsidRPr="00AA7429" w:rsidRDefault="00D5252E" w:rsidP="006A5C89">
      <w:pPr>
        <w:ind w:left="709"/>
      </w:pPr>
    </w:p>
    <w:p w14:paraId="527CCAA9" w14:textId="165EAA45" w:rsidR="00D5252E" w:rsidRPr="00AA7429" w:rsidRDefault="00D5252E" w:rsidP="00D5252E">
      <w:pPr>
        <w:ind w:left="709"/>
      </w:pPr>
      <w:r w:rsidRPr="00AA7429">
        <w:t xml:space="preserve">- </w:t>
      </w:r>
      <w:r w:rsidR="00F36D86" w:rsidRPr="00AA7429">
        <w:t>El incumplimiento por parte del contratista de las obligaciones esenciales contrato indicadas en este pliego.</w:t>
      </w:r>
    </w:p>
    <w:p w14:paraId="75B1CAE8" w14:textId="77777777" w:rsidR="00D5252E" w:rsidRPr="00AA7429" w:rsidRDefault="00D5252E" w:rsidP="006A5C89">
      <w:pPr>
        <w:ind w:left="709"/>
      </w:pPr>
    </w:p>
    <w:p w14:paraId="5894BED4" w14:textId="77777777" w:rsidR="006A5C89" w:rsidRPr="00AA7429" w:rsidRDefault="006A5C89" w:rsidP="006A5C89">
      <w:r w:rsidRPr="00AA7429">
        <w:t>La resolución del contrato se acordará por el órgano de contratación de oficio o a instancia del contratista, en su caso, mediante procedimiento tramitado en la forma reglamentariamente establecida por el artículo 109 del RGLCAP.</w:t>
      </w:r>
    </w:p>
    <w:p w14:paraId="5D69BE1B" w14:textId="77777777" w:rsidR="006A5C89" w:rsidRPr="00AA7429" w:rsidRDefault="006A5C89" w:rsidP="006A5C89"/>
    <w:p w14:paraId="1D9310FB" w14:textId="31C7E246" w:rsidR="00FD0ED7" w:rsidRPr="00AA7429" w:rsidRDefault="00F41B1E" w:rsidP="00FD0ED7">
      <w:r w:rsidRPr="00AA7429">
        <w:t>En los casos de resolución del contrato por incumplimiento culpable del contratista, deberá</w:t>
      </w:r>
      <w:r w:rsidR="00F80661" w:rsidRPr="00AA7429">
        <w:t xml:space="preserve"> </w:t>
      </w:r>
      <w:r w:rsidRPr="00AA7429">
        <w:t xml:space="preserve">indemnizar a la Administración los daños y perjuicios ocasionados. </w:t>
      </w:r>
    </w:p>
    <w:p w14:paraId="5C406401" w14:textId="77777777" w:rsidR="00F80661" w:rsidRPr="00AA7429" w:rsidRDefault="00F80661" w:rsidP="00FD0ED7"/>
    <w:p w14:paraId="6F367911" w14:textId="77777777" w:rsidR="00812277" w:rsidRPr="00AA7429" w:rsidRDefault="00397FB5" w:rsidP="00812277">
      <w:r w:rsidRPr="00AA7429">
        <w:t xml:space="preserve">Para la aplicación de las causas de resolución se estará a lo dispuesto en los 212 de la LCSP y 110 del RGLCAP, y para sus efectos a lo dispuesto en los </w:t>
      </w:r>
      <w:bookmarkStart w:id="171" w:name="_Toc127876011"/>
      <w:bookmarkStart w:id="172" w:name="_Toc128991875"/>
      <w:r w:rsidR="00812277" w:rsidRPr="00AA7429">
        <w:t>artículos 213 y 307 de la LCSP.</w:t>
      </w:r>
    </w:p>
    <w:p w14:paraId="0BCED894" w14:textId="77777777" w:rsidR="00812277" w:rsidRPr="00AA7429" w:rsidRDefault="00812277" w:rsidP="00812277"/>
    <w:p w14:paraId="5BD38FC1" w14:textId="17CF6E80" w:rsidR="00850383" w:rsidRPr="00AA7429" w:rsidRDefault="00850383" w:rsidP="00812277">
      <w:r w:rsidRPr="00AA7429">
        <w:rPr>
          <w:iCs/>
        </w:rPr>
        <w:t xml:space="preserve">De conformidad con lo establecido en el apartado 3.9 del anexo de la Ley 1/2001, de 29 de marzo, por la que se establece la duración máxima y el régimen de silencio administrativo de </w:t>
      </w:r>
      <w:r w:rsidRPr="00AA7429">
        <w:rPr>
          <w:iCs/>
        </w:rPr>
        <w:lastRenderedPageBreak/>
        <w:t>determinados procedimientos, el plazo máximo para dictar y notificar la resolución expresa en los expedientes de resolución contractual será de ocho meses. Transcurrido dicho plazo sin que se haya dictado y notificado la resolución expresa, el procedimiento se considerará desestimado si se ha iniciado a instancia del contratista o se producirá su caducidad si ha sido iniciado de oficio.</w:t>
      </w:r>
      <w:bookmarkEnd w:id="171"/>
      <w:bookmarkEnd w:id="172"/>
    </w:p>
    <w:p w14:paraId="7DD6A3CC" w14:textId="77777777" w:rsidR="00BE2323" w:rsidRPr="00AA7429" w:rsidRDefault="00BE2323" w:rsidP="00BE2323">
      <w:pPr>
        <w:spacing w:line="240" w:lineRule="auto"/>
        <w:jc w:val="left"/>
      </w:pPr>
      <w:bookmarkStart w:id="173" w:name="_Toc198006211"/>
      <w:bookmarkStart w:id="174" w:name="_Toc512430181"/>
      <w:bookmarkStart w:id="175" w:name="_Toc518032911"/>
    </w:p>
    <w:p w14:paraId="63B27B38" w14:textId="0F3924F3" w:rsidR="00842791" w:rsidRPr="00AA7429" w:rsidRDefault="00776FF3" w:rsidP="004F1BD5">
      <w:pPr>
        <w:outlineLvl w:val="1"/>
        <w:rPr>
          <w:i/>
        </w:rPr>
      </w:pPr>
      <w:bookmarkStart w:id="176" w:name="_Toc194066860"/>
      <w:r w:rsidRPr="00AA7429">
        <w:rPr>
          <w:b/>
        </w:rPr>
        <w:t xml:space="preserve">Cláusula </w:t>
      </w:r>
      <w:r w:rsidR="001E2C06" w:rsidRPr="00AA7429">
        <w:rPr>
          <w:b/>
        </w:rPr>
        <w:t>36</w:t>
      </w:r>
      <w:r w:rsidR="00842791" w:rsidRPr="00AA7429">
        <w:rPr>
          <w:b/>
        </w:rPr>
        <w:t xml:space="preserve">. </w:t>
      </w:r>
      <w:r w:rsidR="00842791" w:rsidRPr="00AA7429">
        <w:rPr>
          <w:i/>
        </w:rPr>
        <w:t>Prerrogativas de la Administración</w:t>
      </w:r>
      <w:r w:rsidR="00705E62" w:rsidRPr="00AA7429">
        <w:rPr>
          <w:i/>
        </w:rPr>
        <w:t>,</w:t>
      </w:r>
      <w:r w:rsidR="00B75723" w:rsidRPr="00AA7429">
        <w:rPr>
          <w:i/>
        </w:rPr>
        <w:t xml:space="preserve"> </w:t>
      </w:r>
      <w:r w:rsidR="00705E62" w:rsidRPr="00AA7429">
        <w:rPr>
          <w:i/>
        </w:rPr>
        <w:t>revisión de decisiones</w:t>
      </w:r>
      <w:r w:rsidR="00842791" w:rsidRPr="00AA7429">
        <w:rPr>
          <w:i/>
        </w:rPr>
        <w:t xml:space="preserve"> y Tribunales competentes</w:t>
      </w:r>
      <w:bookmarkEnd w:id="173"/>
      <w:bookmarkEnd w:id="174"/>
      <w:bookmarkEnd w:id="175"/>
      <w:r w:rsidR="00F601C9">
        <w:rPr>
          <w:i/>
        </w:rPr>
        <w:t>.</w:t>
      </w:r>
      <w:bookmarkEnd w:id="176"/>
    </w:p>
    <w:p w14:paraId="512E05AF" w14:textId="77777777" w:rsidR="00842791" w:rsidRPr="00AA7429" w:rsidRDefault="00842791" w:rsidP="00842791"/>
    <w:p w14:paraId="6D9CEB74" w14:textId="7E914FFC" w:rsidR="006E775D" w:rsidRPr="00AA7429" w:rsidRDefault="006E775D" w:rsidP="006E775D">
      <w:r w:rsidRPr="00AA7429">
        <w:t xml:space="preserve">De acuerdo con lo establecido en la cláusula </w:t>
      </w:r>
      <w:r w:rsidR="00577E7F" w:rsidRPr="00AA7429">
        <w:t>segunda</w:t>
      </w:r>
      <w:r w:rsidRPr="00AA7429">
        <w:t xml:space="preserve"> del pliego, este contrato tiene carácter administrativo. El órgano de contratación tiene la facultad de resolver cuantas cuestiones se susciten durante la vigencia del mismo sobre su interpretación, modificación, efectos y extinción, dentro de los límites y con sujeción a los requisitos señalados en la ley.</w:t>
      </w:r>
    </w:p>
    <w:p w14:paraId="6DAABEE9" w14:textId="31ED6124" w:rsidR="00EC74E6" w:rsidRPr="00AA7429" w:rsidRDefault="00EC74E6" w:rsidP="00213CEC">
      <w:pPr>
        <w:spacing w:line="240" w:lineRule="auto"/>
        <w:jc w:val="left"/>
      </w:pPr>
    </w:p>
    <w:p w14:paraId="40790832" w14:textId="6752E98A" w:rsidR="008B0B84" w:rsidRPr="00AA7429" w:rsidRDefault="008B0B84" w:rsidP="008B0B84">
      <w:r w:rsidRPr="00AA7429">
        <w:t>Los actos que se dicten en los procedimientos de adjudicación de contratos de las Administraciones Públicas podrán ser objeto de recurso, de conformidad con lo dispuesto en la Ley 39/2015, de 1 de octubre, del Procedimiento Administrativo Común de las Administraciones Públicas, así como en la Ley 29/1998, de 13 de julio, Reguladora de la Jurisdicción Contencioso Administrativa.</w:t>
      </w:r>
    </w:p>
    <w:p w14:paraId="636CED4C" w14:textId="77777777" w:rsidR="00824A98" w:rsidRPr="00AA7429" w:rsidRDefault="00824A98" w:rsidP="008B0B84"/>
    <w:p w14:paraId="4EF1D46B" w14:textId="77777777" w:rsidR="00842791" w:rsidRPr="00AA7429" w:rsidRDefault="00B74D2D" w:rsidP="00842791">
      <w:r w:rsidRPr="00AA7429">
        <w:tab/>
      </w:r>
      <w:r w:rsidRPr="00AA7429">
        <w:tab/>
      </w:r>
      <w:r w:rsidR="00842791" w:rsidRPr="00AA7429">
        <w:tab/>
      </w:r>
      <w:r w:rsidR="00842791" w:rsidRPr="00AA7429">
        <w:tab/>
      </w:r>
      <w:r w:rsidR="00842791" w:rsidRPr="00AA7429">
        <w:tab/>
      </w:r>
      <w:r w:rsidR="00842791" w:rsidRPr="00AA7429">
        <w:tab/>
      </w:r>
      <w:r w:rsidR="00842791" w:rsidRPr="00AA7429">
        <w:tab/>
      </w:r>
      <w:r w:rsidR="00842791" w:rsidRPr="00AA7429">
        <w:tab/>
        <w:t>POR LA ADMINISTRACIÓN,</w:t>
      </w:r>
    </w:p>
    <w:p w14:paraId="2E6EE4FD" w14:textId="77777777" w:rsidR="00842791" w:rsidRPr="00AA7429" w:rsidRDefault="00842791" w:rsidP="00842791">
      <w:r w:rsidRPr="00AA7429">
        <w:tab/>
      </w:r>
      <w:r w:rsidRPr="00AA7429">
        <w:tab/>
      </w:r>
      <w:r w:rsidRPr="00AA7429">
        <w:tab/>
      </w:r>
      <w:r w:rsidRPr="00AA7429">
        <w:tab/>
      </w:r>
      <w:r w:rsidRPr="00AA7429">
        <w:tab/>
      </w:r>
      <w:r w:rsidRPr="00AA7429">
        <w:tab/>
      </w:r>
      <w:r w:rsidRPr="00AA7429">
        <w:tab/>
      </w:r>
      <w:r w:rsidRPr="00AA7429">
        <w:tab/>
        <w:t>FECHA Y FIRMA</w:t>
      </w:r>
    </w:p>
    <w:p w14:paraId="6F5388C3" w14:textId="77777777" w:rsidR="00842791" w:rsidRPr="00AA7429" w:rsidRDefault="00842791" w:rsidP="00842791">
      <w:r w:rsidRPr="00AA7429">
        <w:t>CONFORME:</w:t>
      </w:r>
    </w:p>
    <w:p w14:paraId="72B28C49" w14:textId="77777777" w:rsidR="00842791" w:rsidRPr="00AA7429" w:rsidRDefault="00842791" w:rsidP="00842791">
      <w:r w:rsidRPr="00AA7429">
        <w:t>EL ADJUDICATARIO</w:t>
      </w:r>
    </w:p>
    <w:p w14:paraId="2C88E44D" w14:textId="4120D862" w:rsidR="001E00CD" w:rsidRPr="00AA7429" w:rsidRDefault="000E6561" w:rsidP="000E6561">
      <w:pPr>
        <w:sectPr w:rsidR="001E00CD" w:rsidRPr="00AA7429" w:rsidSect="00201BD2">
          <w:pgSz w:w="11904" w:h="16836" w:code="9"/>
          <w:pgMar w:top="2296" w:right="1440" w:bottom="1418" w:left="1440" w:header="720" w:footer="720" w:gutter="0"/>
          <w:cols w:space="720"/>
          <w:noEndnote/>
        </w:sectPr>
      </w:pPr>
      <w:r w:rsidRPr="00AA7429">
        <w:t>FECHA Y FIRMA</w:t>
      </w:r>
    </w:p>
    <w:p w14:paraId="0EE0AF03" w14:textId="1AA4D157" w:rsidR="00F41B1E" w:rsidRPr="00AA7429" w:rsidRDefault="00F41B1E" w:rsidP="00F41B1E">
      <w:pPr>
        <w:tabs>
          <w:tab w:val="left" w:pos="-1014"/>
          <w:tab w:val="left" w:pos="-720"/>
        </w:tabs>
        <w:autoSpaceDE w:val="0"/>
        <w:autoSpaceDN w:val="0"/>
        <w:adjustRightInd w:val="0"/>
        <w:spacing w:line="240" w:lineRule="auto"/>
        <w:jc w:val="center"/>
        <w:outlineLvl w:val="0"/>
        <w:rPr>
          <w:sz w:val="22"/>
          <w:szCs w:val="22"/>
        </w:rPr>
      </w:pPr>
      <w:bookmarkStart w:id="177" w:name="_Toc512430182"/>
      <w:bookmarkStart w:id="178" w:name="_Toc518032912"/>
      <w:bookmarkStart w:id="179" w:name="_Toc194066861"/>
      <w:bookmarkStart w:id="180" w:name="_Toc46044190"/>
      <w:bookmarkStart w:id="181" w:name="_Toc46044537"/>
      <w:bookmarkStart w:id="182" w:name="_Toc46045757"/>
      <w:bookmarkStart w:id="183" w:name="_Toc48463849"/>
      <w:r w:rsidRPr="00AA7429">
        <w:rPr>
          <w:b/>
          <w:sz w:val="22"/>
          <w:szCs w:val="22"/>
        </w:rPr>
        <w:lastRenderedPageBreak/>
        <w:t xml:space="preserve">ANEXO I.1. </w:t>
      </w:r>
      <w:bookmarkStart w:id="184" w:name="_Toc198006215"/>
      <w:r w:rsidRPr="00AA7429">
        <w:rPr>
          <w:sz w:val="22"/>
          <w:szCs w:val="22"/>
        </w:rPr>
        <w:t>MODELO DE PROPOSICIÓN ECONÓMICA</w:t>
      </w:r>
      <w:bookmarkEnd w:id="184"/>
      <w:r w:rsidR="00961F8B" w:rsidRPr="00AA7429">
        <w:rPr>
          <w:rStyle w:val="Refdenotaalpie"/>
          <w:sz w:val="22"/>
          <w:szCs w:val="22"/>
        </w:rPr>
        <w:footnoteReference w:id="48"/>
      </w:r>
      <w:bookmarkEnd w:id="177"/>
      <w:bookmarkEnd w:id="178"/>
      <w:bookmarkEnd w:id="179"/>
    </w:p>
    <w:p w14:paraId="5CA6B7C4" w14:textId="77777777" w:rsidR="00F41B1E" w:rsidRPr="00AA7429" w:rsidRDefault="00F41B1E" w:rsidP="00F80661"/>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AA7429" w:rsidRPr="00AA7429" w14:paraId="4CA70B39" w14:textId="77777777" w:rsidTr="00D153E2">
        <w:trPr>
          <w:gridBefore w:val="1"/>
          <w:wBefore w:w="6" w:type="pct"/>
          <w:trHeight w:val="25"/>
        </w:trPr>
        <w:tc>
          <w:tcPr>
            <w:tcW w:w="4277" w:type="pct"/>
            <w:gridSpan w:val="5"/>
            <w:shd w:val="clear" w:color="auto" w:fill="D9D9D9"/>
            <w:vAlign w:val="center"/>
          </w:tcPr>
          <w:p w14:paraId="1D515F59"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Nombre y apellidos de la persona/s que firma/n la oferta:</w:t>
            </w:r>
          </w:p>
        </w:tc>
        <w:tc>
          <w:tcPr>
            <w:tcW w:w="717" w:type="pct"/>
            <w:shd w:val="clear" w:color="auto" w:fill="D9D9D9"/>
            <w:vAlign w:val="center"/>
          </w:tcPr>
          <w:p w14:paraId="55C39E91" w14:textId="77777777" w:rsidR="00F41B1E" w:rsidRPr="00AA7429" w:rsidRDefault="00F41B1E" w:rsidP="00D153E2">
            <w:pPr>
              <w:autoSpaceDE w:val="0"/>
              <w:autoSpaceDN w:val="0"/>
              <w:adjustRightInd w:val="0"/>
              <w:spacing w:line="240" w:lineRule="auto"/>
              <w:jc w:val="center"/>
              <w:rPr>
                <w:sz w:val="20"/>
                <w:szCs w:val="20"/>
              </w:rPr>
            </w:pPr>
            <w:r w:rsidRPr="00AA7429">
              <w:rPr>
                <w:sz w:val="20"/>
                <w:szCs w:val="20"/>
              </w:rPr>
              <w:t>DNI/NIE</w:t>
            </w:r>
          </w:p>
        </w:tc>
      </w:tr>
      <w:tr w:rsidR="00AA7429" w:rsidRPr="00AA7429" w14:paraId="536D1D65" w14:textId="77777777" w:rsidTr="00D153E2">
        <w:trPr>
          <w:gridBefore w:val="1"/>
          <w:wBefore w:w="6" w:type="pct"/>
          <w:trHeight w:val="40"/>
        </w:trPr>
        <w:tc>
          <w:tcPr>
            <w:tcW w:w="4277" w:type="pct"/>
            <w:gridSpan w:val="5"/>
            <w:shd w:val="clear" w:color="auto" w:fill="auto"/>
          </w:tcPr>
          <w:p w14:paraId="3F666EC9"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D./Dª &lt;Representante&gt;</w:t>
            </w:r>
          </w:p>
        </w:tc>
        <w:tc>
          <w:tcPr>
            <w:tcW w:w="717" w:type="pct"/>
            <w:shd w:val="clear" w:color="auto" w:fill="auto"/>
          </w:tcPr>
          <w:p w14:paraId="57B4F022" w14:textId="77777777" w:rsidR="00F41B1E" w:rsidRPr="00AA7429" w:rsidRDefault="00F41B1E" w:rsidP="00D153E2">
            <w:pPr>
              <w:autoSpaceDE w:val="0"/>
              <w:autoSpaceDN w:val="0"/>
              <w:adjustRightInd w:val="0"/>
              <w:spacing w:line="240" w:lineRule="auto"/>
              <w:jc w:val="center"/>
              <w:rPr>
                <w:sz w:val="20"/>
                <w:szCs w:val="20"/>
              </w:rPr>
            </w:pPr>
            <w:r w:rsidRPr="00AA7429">
              <w:rPr>
                <w:sz w:val="20"/>
                <w:szCs w:val="20"/>
              </w:rPr>
              <w:t>&lt;DNI&gt;</w:t>
            </w:r>
          </w:p>
        </w:tc>
      </w:tr>
      <w:tr w:rsidR="00AA7429" w:rsidRPr="00AA7429" w14:paraId="61542194" w14:textId="77777777" w:rsidTr="00D153E2">
        <w:trPr>
          <w:gridBefore w:val="1"/>
          <w:wBefore w:w="6" w:type="pct"/>
          <w:trHeight w:val="25"/>
        </w:trPr>
        <w:tc>
          <w:tcPr>
            <w:tcW w:w="4277" w:type="pct"/>
            <w:gridSpan w:val="5"/>
            <w:shd w:val="clear" w:color="auto" w:fill="auto"/>
          </w:tcPr>
          <w:p w14:paraId="1C0D8BC1"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D./Dª &lt;Representante&gt;</w:t>
            </w:r>
          </w:p>
        </w:tc>
        <w:tc>
          <w:tcPr>
            <w:tcW w:w="717" w:type="pct"/>
            <w:tcBorders>
              <w:bottom w:val="single" w:sz="4" w:space="0" w:color="808080"/>
            </w:tcBorders>
            <w:shd w:val="clear" w:color="auto" w:fill="auto"/>
          </w:tcPr>
          <w:p w14:paraId="4EB71958" w14:textId="77777777" w:rsidR="00F41B1E" w:rsidRPr="00AA7429" w:rsidRDefault="00F41B1E" w:rsidP="00D153E2">
            <w:pPr>
              <w:autoSpaceDE w:val="0"/>
              <w:autoSpaceDN w:val="0"/>
              <w:adjustRightInd w:val="0"/>
              <w:spacing w:line="240" w:lineRule="auto"/>
              <w:jc w:val="center"/>
              <w:rPr>
                <w:sz w:val="20"/>
                <w:szCs w:val="20"/>
              </w:rPr>
            </w:pPr>
            <w:r w:rsidRPr="00AA7429">
              <w:rPr>
                <w:sz w:val="20"/>
                <w:szCs w:val="20"/>
              </w:rPr>
              <w:t>&lt;DNI&gt;</w:t>
            </w:r>
          </w:p>
        </w:tc>
      </w:tr>
      <w:tr w:rsidR="00AA7429" w:rsidRPr="00AA7429" w14:paraId="0788254D" w14:textId="77777777" w:rsidTr="00D153E2">
        <w:trPr>
          <w:trHeight w:val="25"/>
        </w:trPr>
        <w:tc>
          <w:tcPr>
            <w:tcW w:w="4283" w:type="pct"/>
            <w:gridSpan w:val="6"/>
            <w:shd w:val="clear" w:color="auto" w:fill="D9D9D9"/>
            <w:vAlign w:val="center"/>
          </w:tcPr>
          <w:p w14:paraId="73991815" w14:textId="3FFFBD6A" w:rsidR="00F41B1E" w:rsidRPr="00AA7429" w:rsidRDefault="00F41B1E" w:rsidP="00D153E2">
            <w:pPr>
              <w:autoSpaceDE w:val="0"/>
              <w:autoSpaceDN w:val="0"/>
              <w:adjustRightInd w:val="0"/>
              <w:spacing w:line="240" w:lineRule="auto"/>
              <w:rPr>
                <w:sz w:val="20"/>
                <w:szCs w:val="20"/>
              </w:rPr>
            </w:pPr>
            <w:r w:rsidRPr="00AA7429">
              <w:rPr>
                <w:sz w:val="20"/>
                <w:szCs w:val="20"/>
              </w:rPr>
              <w:t xml:space="preserve">actuando en nombre propio o en representación de </w:t>
            </w:r>
            <w:r w:rsidRPr="00AA7429">
              <w:rPr>
                <w:sz w:val="18"/>
                <w:szCs w:val="18"/>
              </w:rPr>
              <w:t>(nombre y apellidos/razón social del licitador):</w:t>
            </w:r>
            <w:r w:rsidR="007955CC" w:rsidRPr="00AA7429">
              <w:rPr>
                <w:rStyle w:val="Refdenotaalpie"/>
                <w:sz w:val="18"/>
                <w:szCs w:val="18"/>
              </w:rPr>
              <w:footnoteReference w:id="49"/>
            </w:r>
          </w:p>
        </w:tc>
        <w:tc>
          <w:tcPr>
            <w:tcW w:w="717" w:type="pct"/>
            <w:shd w:val="clear" w:color="auto" w:fill="D9D9D9"/>
            <w:vAlign w:val="center"/>
          </w:tcPr>
          <w:p w14:paraId="533DDE5B" w14:textId="77777777" w:rsidR="00F41B1E" w:rsidRPr="00AA7429" w:rsidRDefault="00F41B1E" w:rsidP="00D153E2">
            <w:pPr>
              <w:autoSpaceDE w:val="0"/>
              <w:autoSpaceDN w:val="0"/>
              <w:adjustRightInd w:val="0"/>
              <w:spacing w:line="240" w:lineRule="auto"/>
              <w:jc w:val="center"/>
              <w:rPr>
                <w:sz w:val="20"/>
                <w:szCs w:val="20"/>
              </w:rPr>
            </w:pPr>
            <w:r w:rsidRPr="00AA7429">
              <w:rPr>
                <w:sz w:val="20"/>
                <w:szCs w:val="20"/>
              </w:rPr>
              <w:t>NIF</w:t>
            </w:r>
          </w:p>
        </w:tc>
      </w:tr>
      <w:tr w:rsidR="00AA7429" w:rsidRPr="00AA7429" w14:paraId="4C35A095" w14:textId="77777777" w:rsidTr="00D153E2">
        <w:trPr>
          <w:trHeight w:val="25"/>
        </w:trPr>
        <w:tc>
          <w:tcPr>
            <w:tcW w:w="4283" w:type="pct"/>
            <w:gridSpan w:val="6"/>
            <w:shd w:val="clear" w:color="auto" w:fill="auto"/>
          </w:tcPr>
          <w:p w14:paraId="0D0B9F17"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&lt;Licitador&gt;</w:t>
            </w:r>
          </w:p>
        </w:tc>
        <w:tc>
          <w:tcPr>
            <w:tcW w:w="717" w:type="pct"/>
            <w:shd w:val="clear" w:color="auto" w:fill="auto"/>
          </w:tcPr>
          <w:p w14:paraId="11E2FDF7" w14:textId="77777777" w:rsidR="00F41B1E" w:rsidRPr="00AA7429" w:rsidRDefault="00F41B1E" w:rsidP="00D153E2">
            <w:pPr>
              <w:autoSpaceDE w:val="0"/>
              <w:autoSpaceDN w:val="0"/>
              <w:adjustRightInd w:val="0"/>
              <w:spacing w:line="240" w:lineRule="auto"/>
              <w:jc w:val="center"/>
              <w:rPr>
                <w:sz w:val="20"/>
                <w:szCs w:val="20"/>
              </w:rPr>
            </w:pPr>
            <w:r w:rsidRPr="00AA7429">
              <w:rPr>
                <w:sz w:val="20"/>
                <w:szCs w:val="20"/>
              </w:rPr>
              <w:t>&lt;NIF&gt;</w:t>
            </w:r>
          </w:p>
        </w:tc>
      </w:tr>
      <w:tr w:rsidR="00AA7429" w:rsidRPr="00AA7429" w14:paraId="7B2188F0" w14:textId="77777777" w:rsidTr="00D153E2">
        <w:trPr>
          <w:gridBefore w:val="1"/>
          <w:wBefore w:w="6" w:type="pct"/>
          <w:trHeight w:val="25"/>
        </w:trPr>
        <w:tc>
          <w:tcPr>
            <w:tcW w:w="4994" w:type="pct"/>
            <w:gridSpan w:val="6"/>
            <w:shd w:val="clear" w:color="auto" w:fill="D9D9D9"/>
            <w:vAlign w:val="center"/>
          </w:tcPr>
          <w:p w14:paraId="405E4248"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 xml:space="preserve">con domicilio en </w:t>
            </w:r>
            <w:r w:rsidRPr="00AA7429">
              <w:rPr>
                <w:sz w:val="18"/>
                <w:szCs w:val="18"/>
              </w:rPr>
              <w:t>(domicilio del licitador)</w:t>
            </w:r>
            <w:r w:rsidRPr="00AA7429">
              <w:rPr>
                <w:sz w:val="20"/>
                <w:szCs w:val="20"/>
              </w:rPr>
              <w:t>:</w:t>
            </w:r>
          </w:p>
        </w:tc>
      </w:tr>
      <w:tr w:rsidR="00AA7429" w:rsidRPr="00AA7429" w14:paraId="25D5A1E4" w14:textId="77777777" w:rsidTr="00D153E2">
        <w:trPr>
          <w:gridBefore w:val="1"/>
          <w:wBefore w:w="6" w:type="pct"/>
          <w:trHeight w:val="25"/>
        </w:trPr>
        <w:tc>
          <w:tcPr>
            <w:tcW w:w="4994" w:type="pct"/>
            <w:gridSpan w:val="6"/>
            <w:shd w:val="clear" w:color="auto" w:fill="auto"/>
          </w:tcPr>
          <w:p w14:paraId="508F55A6"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Vía / número: &lt;Dirección&gt;</w:t>
            </w:r>
          </w:p>
        </w:tc>
      </w:tr>
      <w:tr w:rsidR="00AA7429" w:rsidRPr="00AA7429" w14:paraId="7C71E815" w14:textId="77777777" w:rsidTr="00D153E2">
        <w:trPr>
          <w:gridBefore w:val="1"/>
          <w:wBefore w:w="6" w:type="pct"/>
          <w:trHeight w:val="25"/>
        </w:trPr>
        <w:tc>
          <w:tcPr>
            <w:tcW w:w="4994" w:type="pct"/>
            <w:gridSpan w:val="6"/>
            <w:tcBorders>
              <w:bottom w:val="single" w:sz="4" w:space="0" w:color="808080"/>
            </w:tcBorders>
            <w:shd w:val="clear" w:color="auto" w:fill="auto"/>
          </w:tcPr>
          <w:p w14:paraId="0FB0607A"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Localidad: &lt;Municipio&gt;</w:t>
            </w:r>
          </w:p>
        </w:tc>
      </w:tr>
      <w:tr w:rsidR="00AA7429" w:rsidRPr="00AA7429" w14:paraId="38CF9244" w14:textId="77777777" w:rsidTr="00D153E2">
        <w:trPr>
          <w:gridBefore w:val="1"/>
          <w:wBefore w:w="6" w:type="pct"/>
          <w:trHeight w:val="25"/>
        </w:trPr>
        <w:tc>
          <w:tcPr>
            <w:tcW w:w="4994" w:type="pct"/>
            <w:gridSpan w:val="6"/>
            <w:shd w:val="clear" w:color="auto" w:fill="D9D9D9"/>
            <w:vAlign w:val="center"/>
          </w:tcPr>
          <w:p w14:paraId="38E15D93"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Consultado el anuncio de licitación del contrato:</w:t>
            </w:r>
          </w:p>
        </w:tc>
      </w:tr>
      <w:tr w:rsidR="00AA7429" w:rsidRPr="00AA7429" w14:paraId="48F1BDED" w14:textId="77777777" w:rsidTr="00D153E2">
        <w:trPr>
          <w:gridBefore w:val="1"/>
          <w:wBefore w:w="6" w:type="pct"/>
          <w:trHeight w:val="25"/>
        </w:trPr>
        <w:tc>
          <w:tcPr>
            <w:tcW w:w="4994" w:type="pct"/>
            <w:gridSpan w:val="6"/>
            <w:shd w:val="clear" w:color="auto" w:fill="auto"/>
            <w:vAlign w:val="center"/>
          </w:tcPr>
          <w:p w14:paraId="0E2B0795"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&lt;Expediente&gt;</w:t>
            </w:r>
          </w:p>
          <w:p w14:paraId="23CEA08B"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&lt;Descripción extendida&gt;</w:t>
            </w:r>
          </w:p>
        </w:tc>
      </w:tr>
      <w:tr w:rsidR="00AA7429" w:rsidRPr="00AA7429" w14:paraId="27E596FD" w14:textId="77777777" w:rsidTr="00D153E2">
        <w:trPr>
          <w:gridBefore w:val="1"/>
          <w:wBefore w:w="6" w:type="pct"/>
          <w:trHeight w:val="31"/>
        </w:trPr>
        <w:tc>
          <w:tcPr>
            <w:tcW w:w="1032" w:type="pct"/>
            <w:shd w:val="clear" w:color="auto" w:fill="D9D9D9"/>
          </w:tcPr>
          <w:p w14:paraId="7D10073C" w14:textId="77777777" w:rsidR="00F41B1E" w:rsidRPr="00AA7429" w:rsidRDefault="00F41B1E" w:rsidP="00D153E2">
            <w:pPr>
              <w:autoSpaceDE w:val="0"/>
              <w:autoSpaceDN w:val="0"/>
              <w:adjustRightInd w:val="0"/>
              <w:spacing w:line="240" w:lineRule="auto"/>
              <w:rPr>
                <w:sz w:val="20"/>
                <w:szCs w:val="20"/>
              </w:rPr>
            </w:pPr>
            <w:r w:rsidRPr="00AA7429">
              <w:rPr>
                <w:sz w:val="20"/>
                <w:szCs w:val="20"/>
              </w:rPr>
              <w:t>publicado en:</w:t>
            </w:r>
          </w:p>
        </w:tc>
        <w:tc>
          <w:tcPr>
            <w:tcW w:w="1032" w:type="pct"/>
            <w:shd w:val="clear" w:color="auto" w:fill="D9D9D9"/>
          </w:tcPr>
          <w:p w14:paraId="6AF27657" w14:textId="77777777" w:rsidR="00F41B1E" w:rsidRPr="00AA7429" w:rsidRDefault="00F41B1E" w:rsidP="00D153E2">
            <w:pPr>
              <w:autoSpaceDE w:val="0"/>
              <w:autoSpaceDN w:val="0"/>
              <w:adjustRightInd w:val="0"/>
              <w:spacing w:line="240" w:lineRule="auto"/>
              <w:jc w:val="center"/>
              <w:rPr>
                <w:sz w:val="20"/>
                <w:szCs w:val="20"/>
              </w:rPr>
            </w:pPr>
            <w:r w:rsidRPr="00AA7429">
              <w:rPr>
                <w:sz w:val="20"/>
                <w:szCs w:val="20"/>
              </w:rPr>
              <w:t>Perfil de contratante</w:t>
            </w:r>
          </w:p>
        </w:tc>
        <w:tc>
          <w:tcPr>
            <w:tcW w:w="958" w:type="pct"/>
            <w:shd w:val="clear" w:color="auto" w:fill="D9D9D9"/>
          </w:tcPr>
          <w:p w14:paraId="72B2D705" w14:textId="77777777" w:rsidR="00F41B1E" w:rsidRPr="00AA7429" w:rsidRDefault="00F41B1E" w:rsidP="00D153E2">
            <w:pPr>
              <w:autoSpaceDE w:val="0"/>
              <w:autoSpaceDN w:val="0"/>
              <w:adjustRightInd w:val="0"/>
              <w:spacing w:line="240" w:lineRule="auto"/>
              <w:jc w:val="center"/>
              <w:rPr>
                <w:strike/>
                <w:sz w:val="20"/>
                <w:szCs w:val="20"/>
              </w:rPr>
            </w:pPr>
          </w:p>
        </w:tc>
        <w:tc>
          <w:tcPr>
            <w:tcW w:w="977" w:type="pct"/>
            <w:shd w:val="clear" w:color="auto" w:fill="D9D9D9"/>
          </w:tcPr>
          <w:p w14:paraId="51EFDEEA" w14:textId="77777777" w:rsidR="00F41B1E" w:rsidRPr="00AA7429" w:rsidRDefault="00F41B1E" w:rsidP="00D153E2">
            <w:pPr>
              <w:autoSpaceDE w:val="0"/>
              <w:autoSpaceDN w:val="0"/>
              <w:adjustRightInd w:val="0"/>
              <w:spacing w:line="240" w:lineRule="auto"/>
              <w:jc w:val="center"/>
              <w:rPr>
                <w:strike/>
                <w:sz w:val="20"/>
                <w:szCs w:val="20"/>
              </w:rPr>
            </w:pPr>
          </w:p>
        </w:tc>
        <w:tc>
          <w:tcPr>
            <w:tcW w:w="995" w:type="pct"/>
            <w:gridSpan w:val="2"/>
            <w:shd w:val="clear" w:color="auto" w:fill="D9D9D9"/>
          </w:tcPr>
          <w:p w14:paraId="7A4799D6" w14:textId="77777777" w:rsidR="00F41B1E" w:rsidRPr="00AA7429" w:rsidRDefault="00F41B1E" w:rsidP="00D153E2">
            <w:pPr>
              <w:autoSpaceDE w:val="0"/>
              <w:autoSpaceDN w:val="0"/>
              <w:adjustRightInd w:val="0"/>
              <w:spacing w:line="240" w:lineRule="auto"/>
              <w:jc w:val="center"/>
              <w:rPr>
                <w:strike/>
                <w:sz w:val="20"/>
                <w:szCs w:val="20"/>
              </w:rPr>
            </w:pPr>
          </w:p>
        </w:tc>
      </w:tr>
      <w:tr w:rsidR="00F41B1E" w:rsidRPr="00AA7429" w14:paraId="65279ACA" w14:textId="77777777" w:rsidTr="00D153E2">
        <w:trPr>
          <w:gridBefore w:val="1"/>
          <w:wBefore w:w="6" w:type="pct"/>
          <w:trHeight w:val="31"/>
        </w:trPr>
        <w:tc>
          <w:tcPr>
            <w:tcW w:w="1032" w:type="pct"/>
          </w:tcPr>
          <w:p w14:paraId="2DDE1F49" w14:textId="77777777" w:rsidR="00F41B1E" w:rsidRPr="00AA7429" w:rsidRDefault="00F41B1E" w:rsidP="00D153E2">
            <w:pPr>
              <w:autoSpaceDE w:val="0"/>
              <w:autoSpaceDN w:val="0"/>
              <w:adjustRightInd w:val="0"/>
              <w:spacing w:line="240" w:lineRule="auto"/>
              <w:jc w:val="center"/>
              <w:rPr>
                <w:sz w:val="20"/>
                <w:szCs w:val="20"/>
              </w:rPr>
            </w:pPr>
          </w:p>
        </w:tc>
        <w:tc>
          <w:tcPr>
            <w:tcW w:w="1032" w:type="pct"/>
            <w:shd w:val="clear" w:color="auto" w:fill="auto"/>
          </w:tcPr>
          <w:p w14:paraId="3D62EFEA" w14:textId="77777777" w:rsidR="00F41B1E" w:rsidRPr="00AA7429" w:rsidRDefault="00F41B1E" w:rsidP="00D153E2">
            <w:pPr>
              <w:autoSpaceDE w:val="0"/>
              <w:autoSpaceDN w:val="0"/>
              <w:adjustRightInd w:val="0"/>
              <w:spacing w:line="240" w:lineRule="auto"/>
              <w:jc w:val="center"/>
              <w:rPr>
                <w:sz w:val="20"/>
                <w:szCs w:val="20"/>
              </w:rPr>
            </w:pPr>
            <w:r w:rsidRPr="00AA7429">
              <w:rPr>
                <w:sz w:val="20"/>
                <w:szCs w:val="20"/>
              </w:rPr>
              <w:t>&lt;Fecha perfil&gt;</w:t>
            </w:r>
          </w:p>
        </w:tc>
        <w:tc>
          <w:tcPr>
            <w:tcW w:w="958" w:type="pct"/>
            <w:shd w:val="clear" w:color="auto" w:fill="auto"/>
          </w:tcPr>
          <w:p w14:paraId="179AA6EC" w14:textId="77777777" w:rsidR="00F41B1E" w:rsidRPr="00AA7429" w:rsidRDefault="00F41B1E" w:rsidP="00D153E2">
            <w:pPr>
              <w:autoSpaceDE w:val="0"/>
              <w:autoSpaceDN w:val="0"/>
              <w:adjustRightInd w:val="0"/>
              <w:spacing w:line="240" w:lineRule="auto"/>
              <w:jc w:val="center"/>
              <w:rPr>
                <w:strike/>
                <w:sz w:val="20"/>
                <w:szCs w:val="20"/>
              </w:rPr>
            </w:pPr>
          </w:p>
        </w:tc>
        <w:tc>
          <w:tcPr>
            <w:tcW w:w="977" w:type="pct"/>
            <w:shd w:val="clear" w:color="auto" w:fill="auto"/>
          </w:tcPr>
          <w:p w14:paraId="23026714" w14:textId="77777777" w:rsidR="00F41B1E" w:rsidRPr="00AA7429" w:rsidRDefault="00F41B1E" w:rsidP="00D153E2">
            <w:pPr>
              <w:autoSpaceDE w:val="0"/>
              <w:autoSpaceDN w:val="0"/>
              <w:adjustRightInd w:val="0"/>
              <w:spacing w:line="240" w:lineRule="auto"/>
              <w:jc w:val="center"/>
              <w:rPr>
                <w:strike/>
                <w:sz w:val="20"/>
                <w:szCs w:val="20"/>
              </w:rPr>
            </w:pPr>
          </w:p>
        </w:tc>
        <w:tc>
          <w:tcPr>
            <w:tcW w:w="995" w:type="pct"/>
            <w:gridSpan w:val="2"/>
            <w:shd w:val="clear" w:color="auto" w:fill="auto"/>
          </w:tcPr>
          <w:p w14:paraId="2E393EB6" w14:textId="77777777" w:rsidR="00F41B1E" w:rsidRPr="00AA7429" w:rsidRDefault="00F41B1E" w:rsidP="00D153E2">
            <w:pPr>
              <w:autoSpaceDE w:val="0"/>
              <w:autoSpaceDN w:val="0"/>
              <w:adjustRightInd w:val="0"/>
              <w:spacing w:line="240" w:lineRule="auto"/>
              <w:jc w:val="center"/>
              <w:rPr>
                <w:strike/>
                <w:sz w:val="20"/>
                <w:szCs w:val="20"/>
              </w:rPr>
            </w:pPr>
          </w:p>
        </w:tc>
      </w:tr>
    </w:tbl>
    <w:p w14:paraId="3B6A2CF2" w14:textId="77777777" w:rsidR="00F41B1E" w:rsidRPr="00AA7429" w:rsidRDefault="00F41B1E" w:rsidP="00F41B1E">
      <w:pPr>
        <w:spacing w:line="240" w:lineRule="auto"/>
        <w:rPr>
          <w:sz w:val="20"/>
          <w:szCs w:val="20"/>
        </w:rPr>
      </w:pPr>
    </w:p>
    <w:p w14:paraId="734B1987" w14:textId="48436D90" w:rsidR="00F41B1E" w:rsidRPr="00AA7429" w:rsidRDefault="00F41B1E" w:rsidP="00F41B1E">
      <w:pPr>
        <w:spacing w:line="240" w:lineRule="auto"/>
        <w:rPr>
          <w:sz w:val="22"/>
          <w:szCs w:val="22"/>
        </w:rPr>
      </w:pPr>
      <w:r w:rsidRPr="00AA7429">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w:t>
      </w:r>
      <w:r w:rsidR="00F12C34">
        <w:rPr>
          <w:sz w:val="20"/>
          <w:szCs w:val="20"/>
        </w:rPr>
        <w:t xml:space="preserve"> </w:t>
      </w:r>
      <w:r w:rsidRPr="00AA7429">
        <w:rPr>
          <w:sz w:val="20"/>
          <w:szCs w:val="20"/>
        </w:rPr>
        <w:t>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AA7429">
        <w:rPr>
          <w:sz w:val="22"/>
          <w:szCs w:val="22"/>
        </w:rPr>
        <w:t>:</w:t>
      </w:r>
    </w:p>
    <w:p w14:paraId="231F332D" w14:textId="77777777" w:rsidR="00F41B1E" w:rsidRPr="00AA7429" w:rsidRDefault="00F41B1E" w:rsidP="00F41B1E">
      <w:pPr>
        <w:spacing w:line="240" w:lineRule="auto"/>
        <w:rPr>
          <w:sz w:val="22"/>
          <w:szCs w:val="22"/>
        </w:rPr>
      </w:pPr>
    </w:p>
    <w:tbl>
      <w:tblPr>
        <w:tblStyle w:val="Tablaconcuadrcula"/>
        <w:tblW w:w="0" w:type="auto"/>
        <w:tblLook w:val="04A0" w:firstRow="1" w:lastRow="0" w:firstColumn="1" w:lastColumn="0" w:noHBand="0" w:noVBand="1"/>
      </w:tblPr>
      <w:tblGrid>
        <w:gridCol w:w="2565"/>
        <w:gridCol w:w="2565"/>
        <w:gridCol w:w="2565"/>
        <w:gridCol w:w="2565"/>
        <w:gridCol w:w="2565"/>
        <w:gridCol w:w="2565"/>
      </w:tblGrid>
      <w:tr w:rsidR="000B7B9C" w:rsidRPr="00B52B27" w14:paraId="347AFAF5" w14:textId="77777777">
        <w:tc>
          <w:tcPr>
            <w:tcW w:w="2565" w:type="dxa"/>
          </w:tcPr>
          <w:p w14:paraId="42614C08" w14:textId="72E75B88" w:rsidR="000B7B9C" w:rsidRPr="00B52B27"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center"/>
              <w:rPr>
                <w:b/>
                <w:bCs/>
                <w:sz w:val="22"/>
                <w:szCs w:val="22"/>
              </w:rPr>
            </w:pPr>
            <w:r w:rsidRPr="00B52B27">
              <w:rPr>
                <w:b/>
                <w:bCs/>
                <w:sz w:val="22"/>
                <w:szCs w:val="22"/>
              </w:rPr>
              <w:t>Concepto</w:t>
            </w:r>
          </w:p>
        </w:tc>
        <w:tc>
          <w:tcPr>
            <w:tcW w:w="2565" w:type="dxa"/>
          </w:tcPr>
          <w:p w14:paraId="29AE9D6F" w14:textId="30AF5A82" w:rsidR="000B7B9C" w:rsidRPr="00B52B27"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center"/>
              <w:rPr>
                <w:b/>
                <w:bCs/>
                <w:sz w:val="22"/>
                <w:szCs w:val="22"/>
              </w:rPr>
            </w:pPr>
            <w:r w:rsidRPr="00B52B27">
              <w:rPr>
                <w:b/>
                <w:bCs/>
                <w:sz w:val="22"/>
                <w:szCs w:val="22"/>
              </w:rPr>
              <w:t>Muestras</w:t>
            </w:r>
          </w:p>
        </w:tc>
        <w:tc>
          <w:tcPr>
            <w:tcW w:w="2565" w:type="dxa"/>
          </w:tcPr>
          <w:p w14:paraId="2ADA6C97" w14:textId="522FE87E" w:rsidR="000B7B9C" w:rsidRPr="00B52B27"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center"/>
              <w:rPr>
                <w:b/>
                <w:bCs/>
                <w:sz w:val="22"/>
                <w:szCs w:val="22"/>
              </w:rPr>
            </w:pPr>
            <w:r w:rsidRPr="00B52B27">
              <w:rPr>
                <w:b/>
                <w:bCs/>
                <w:sz w:val="22"/>
                <w:szCs w:val="22"/>
              </w:rPr>
              <w:t>Precio por unidad</w:t>
            </w:r>
          </w:p>
        </w:tc>
        <w:tc>
          <w:tcPr>
            <w:tcW w:w="2565" w:type="dxa"/>
          </w:tcPr>
          <w:p w14:paraId="1884985A" w14:textId="12F71D9E" w:rsidR="000B7B9C" w:rsidRPr="00B52B27"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center"/>
              <w:rPr>
                <w:b/>
                <w:bCs/>
                <w:sz w:val="22"/>
                <w:szCs w:val="22"/>
              </w:rPr>
            </w:pPr>
            <w:r w:rsidRPr="00B52B27">
              <w:rPr>
                <w:b/>
                <w:bCs/>
                <w:sz w:val="22"/>
                <w:szCs w:val="22"/>
              </w:rPr>
              <w:t>Precio total sin IVA</w:t>
            </w:r>
          </w:p>
        </w:tc>
        <w:tc>
          <w:tcPr>
            <w:tcW w:w="2565" w:type="dxa"/>
          </w:tcPr>
          <w:p w14:paraId="31D570B7" w14:textId="636C748A" w:rsidR="000B7B9C" w:rsidRPr="00B52B27"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center"/>
              <w:rPr>
                <w:b/>
                <w:bCs/>
                <w:sz w:val="22"/>
                <w:szCs w:val="22"/>
              </w:rPr>
            </w:pPr>
            <w:r w:rsidRPr="00B52B27">
              <w:rPr>
                <w:b/>
                <w:bCs/>
                <w:sz w:val="22"/>
                <w:szCs w:val="22"/>
              </w:rPr>
              <w:t>IVA</w:t>
            </w:r>
          </w:p>
        </w:tc>
        <w:tc>
          <w:tcPr>
            <w:tcW w:w="2565" w:type="dxa"/>
          </w:tcPr>
          <w:p w14:paraId="6451E2E9" w14:textId="2E329B29" w:rsidR="000B7B9C" w:rsidRPr="00B52B27"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center"/>
              <w:rPr>
                <w:b/>
                <w:bCs/>
                <w:sz w:val="22"/>
                <w:szCs w:val="22"/>
              </w:rPr>
            </w:pPr>
            <w:r w:rsidRPr="00B52B27">
              <w:rPr>
                <w:b/>
                <w:bCs/>
                <w:sz w:val="22"/>
                <w:szCs w:val="22"/>
              </w:rPr>
              <w:t>Precio total con IVA</w:t>
            </w:r>
          </w:p>
        </w:tc>
      </w:tr>
      <w:tr w:rsidR="000B7B9C" w14:paraId="1E951799" w14:textId="77777777" w:rsidTr="008A7219">
        <w:tc>
          <w:tcPr>
            <w:tcW w:w="2565" w:type="dxa"/>
          </w:tcPr>
          <w:p w14:paraId="6CFA5B93" w14:textId="769814B6" w:rsidR="000B7B9C"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r w:rsidRPr="00486FD7">
              <w:rPr>
                <w:sz w:val="20"/>
                <w:szCs w:val="20"/>
              </w:rPr>
              <w:t xml:space="preserve">Kit para la preparación de librerías a partir de muestras de </w:t>
            </w:r>
            <w:proofErr w:type="spellStart"/>
            <w:r w:rsidRPr="00486FD7">
              <w:rPr>
                <w:sz w:val="20"/>
                <w:szCs w:val="20"/>
              </w:rPr>
              <w:t>cfDNA</w:t>
            </w:r>
            <w:proofErr w:type="spellEnd"/>
            <w:r w:rsidRPr="00486FD7">
              <w:rPr>
                <w:sz w:val="20"/>
                <w:szCs w:val="20"/>
              </w:rPr>
              <w:t xml:space="preserve"> extraído de sangre periférica n=32 muestras de </w:t>
            </w:r>
            <w:proofErr w:type="spellStart"/>
            <w:r w:rsidRPr="00486FD7">
              <w:rPr>
                <w:sz w:val="20"/>
                <w:szCs w:val="20"/>
              </w:rPr>
              <w:t>cfDNA</w:t>
            </w:r>
            <w:proofErr w:type="spellEnd"/>
          </w:p>
        </w:tc>
        <w:tc>
          <w:tcPr>
            <w:tcW w:w="2565" w:type="dxa"/>
            <w:vAlign w:val="center"/>
          </w:tcPr>
          <w:p w14:paraId="5B97F6AF" w14:textId="435F70D8" w:rsidR="000B7B9C" w:rsidRDefault="000B7B9C" w:rsidP="00B52B27">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center"/>
              <w:rPr>
                <w:sz w:val="22"/>
                <w:szCs w:val="22"/>
              </w:rPr>
            </w:pPr>
            <w:r w:rsidRPr="00486FD7">
              <w:rPr>
                <w:sz w:val="20"/>
                <w:szCs w:val="20"/>
              </w:rPr>
              <w:t>32</w:t>
            </w:r>
          </w:p>
        </w:tc>
        <w:tc>
          <w:tcPr>
            <w:tcW w:w="2565" w:type="dxa"/>
          </w:tcPr>
          <w:p w14:paraId="6FDF8125" w14:textId="77777777" w:rsidR="000B7B9C"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tc>
        <w:tc>
          <w:tcPr>
            <w:tcW w:w="2565" w:type="dxa"/>
          </w:tcPr>
          <w:p w14:paraId="6C6A6605" w14:textId="77777777" w:rsidR="000B7B9C"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tc>
        <w:tc>
          <w:tcPr>
            <w:tcW w:w="2565" w:type="dxa"/>
          </w:tcPr>
          <w:p w14:paraId="48D8B824" w14:textId="77777777" w:rsidR="000B7B9C"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tc>
        <w:tc>
          <w:tcPr>
            <w:tcW w:w="2565" w:type="dxa"/>
          </w:tcPr>
          <w:p w14:paraId="3D1D0D54" w14:textId="77777777" w:rsidR="000B7B9C" w:rsidRDefault="000B7B9C" w:rsidP="000B7B9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tc>
      </w:tr>
    </w:tbl>
    <w:p w14:paraId="13053589" w14:textId="77777777" w:rsidR="000B5A18" w:rsidRDefault="000B5A18" w:rsidP="00F41B1E">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14:paraId="4BEBA5E0" w14:textId="16493F11" w:rsidR="00F41B1E" w:rsidRPr="00AA7429" w:rsidRDefault="00F41B1E" w:rsidP="00F41B1E">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sectPr w:rsidR="00F41B1E" w:rsidRPr="00AA7429" w:rsidSect="000E6561">
          <w:footnotePr>
            <w:numRestart w:val="eachSect"/>
          </w:footnotePr>
          <w:pgSz w:w="16840" w:h="11907" w:orient="landscape" w:code="9"/>
          <w:pgMar w:top="720" w:right="720" w:bottom="720" w:left="720" w:header="567" w:footer="567" w:gutter="0"/>
          <w:cols w:space="708"/>
          <w:noEndnote/>
          <w:docGrid w:linePitch="326"/>
        </w:sectPr>
      </w:pPr>
      <w:r w:rsidRPr="00AA7429">
        <w:rPr>
          <w:sz w:val="22"/>
          <w:szCs w:val="22"/>
        </w:rPr>
        <w:t>Fecha y firma del licitador.</w:t>
      </w:r>
      <w:r w:rsidRPr="00AA7429">
        <w:rPr>
          <w:rStyle w:val="Refdenotaalpie"/>
        </w:rPr>
        <w:footnoteReference w:id="50"/>
      </w:r>
    </w:p>
    <w:p w14:paraId="2EC742E6" w14:textId="392BC9C7" w:rsidR="00F75731" w:rsidRPr="00AA7429" w:rsidRDefault="00F75731" w:rsidP="00CD5B4C">
      <w:pPr>
        <w:pStyle w:val="Ttulo1"/>
        <w:spacing w:before="0" w:after="0" w:line="240" w:lineRule="auto"/>
        <w:rPr>
          <w:rFonts w:ascii="Times New Roman" w:hAnsi="Times New Roman"/>
          <w:b w:val="0"/>
          <w:sz w:val="24"/>
        </w:rPr>
      </w:pPr>
      <w:bookmarkStart w:id="185" w:name="_Toc489947325"/>
      <w:bookmarkStart w:id="186" w:name="_Toc512430184"/>
      <w:bookmarkStart w:id="187" w:name="_Toc518032914"/>
      <w:bookmarkStart w:id="188" w:name="_Toc194066862"/>
      <w:r w:rsidRPr="00AA7429">
        <w:rPr>
          <w:rFonts w:ascii="Times New Roman" w:hAnsi="Times New Roman"/>
          <w:sz w:val="24"/>
        </w:rPr>
        <w:lastRenderedPageBreak/>
        <w:t xml:space="preserve">ANEXO </w:t>
      </w:r>
      <w:r w:rsidR="005902F4" w:rsidRPr="00AA7429">
        <w:rPr>
          <w:rFonts w:ascii="Times New Roman" w:hAnsi="Times New Roman"/>
          <w:sz w:val="24"/>
        </w:rPr>
        <w:t>I</w:t>
      </w:r>
      <w:r w:rsidRPr="00AA7429">
        <w:rPr>
          <w:rFonts w:ascii="Times New Roman" w:hAnsi="Times New Roman"/>
          <w:sz w:val="24"/>
        </w:rPr>
        <w:t>.</w:t>
      </w:r>
      <w:r w:rsidR="00812277" w:rsidRPr="00AA7429">
        <w:rPr>
          <w:rFonts w:ascii="Times New Roman" w:hAnsi="Times New Roman"/>
          <w:sz w:val="24"/>
        </w:rPr>
        <w:t>2</w:t>
      </w:r>
      <w:r w:rsidR="00033BDA" w:rsidRPr="00AA7429">
        <w:rPr>
          <w:rFonts w:ascii="Times New Roman" w:hAnsi="Times New Roman"/>
          <w:sz w:val="24"/>
        </w:rPr>
        <w:t>.</w:t>
      </w:r>
      <w:r w:rsidR="004E27B6" w:rsidRPr="00AA7429">
        <w:rPr>
          <w:rFonts w:ascii="Times New Roman" w:hAnsi="Times New Roman"/>
          <w:sz w:val="24"/>
        </w:rPr>
        <w:t xml:space="preserve"> </w:t>
      </w:r>
      <w:r w:rsidRPr="00AA7429">
        <w:rPr>
          <w:rFonts w:ascii="Times New Roman" w:hAnsi="Times New Roman"/>
          <w:b w:val="0"/>
          <w:sz w:val="24"/>
        </w:rPr>
        <w:t>MODELO DE RATIFICACIÓN DE OFERTA EN SUBASTA ELECTRÓNICA</w:t>
      </w:r>
      <w:bookmarkEnd w:id="185"/>
      <w:bookmarkEnd w:id="186"/>
      <w:bookmarkEnd w:id="187"/>
      <w:bookmarkEnd w:id="188"/>
    </w:p>
    <w:p w14:paraId="2D5E3897" w14:textId="77777777" w:rsidR="00F75731" w:rsidRPr="00AA7429" w:rsidRDefault="00F75731" w:rsidP="00CD5B4C">
      <w:pPr>
        <w:tabs>
          <w:tab w:val="left" w:pos="-1014"/>
          <w:tab w:val="left" w:pos="-720"/>
        </w:tabs>
        <w:autoSpaceDE w:val="0"/>
        <w:autoSpaceDN w:val="0"/>
        <w:adjustRightInd w:val="0"/>
        <w:spacing w:line="240" w:lineRule="auto"/>
      </w:pPr>
    </w:p>
    <w:p w14:paraId="12ADC1A7" w14:textId="77777777" w:rsidR="00F75731" w:rsidRPr="00AA7429" w:rsidRDefault="00F75731" w:rsidP="00CD5B4C">
      <w:pPr>
        <w:tabs>
          <w:tab w:val="left" w:pos="-1014"/>
          <w:tab w:val="left" w:pos="-720"/>
        </w:tabs>
        <w:autoSpaceDE w:val="0"/>
        <w:autoSpaceDN w:val="0"/>
        <w:adjustRightInd w:val="0"/>
        <w:spacing w:line="240" w:lineRule="auto"/>
      </w:pPr>
    </w:p>
    <w:p w14:paraId="2EEAD5C2" w14:textId="77777777" w:rsidR="00F75731" w:rsidRPr="00AA7429" w:rsidRDefault="00F75731" w:rsidP="00CD5B4C">
      <w:pPr>
        <w:tabs>
          <w:tab w:val="left" w:pos="-1014"/>
          <w:tab w:val="left" w:pos="-720"/>
        </w:tabs>
        <w:autoSpaceDE w:val="0"/>
        <w:autoSpaceDN w:val="0"/>
        <w:adjustRightInd w:val="0"/>
        <w:spacing w:line="240" w:lineRule="auto"/>
      </w:pPr>
      <w:r w:rsidRPr="00AA7429">
        <w:t>D./Dª....................................................................................., con DNI nú</w:t>
      </w:r>
      <w:r w:rsidR="000E1619" w:rsidRPr="00AA7429">
        <w:t>mero ................</w:t>
      </w:r>
      <w:r w:rsidRPr="00AA7429">
        <w:t>......... [en nombre propio] [actuando en represen</w:t>
      </w:r>
      <w:r w:rsidR="000E1619" w:rsidRPr="00AA7429">
        <w:t>tación de (empresa)………………</w:t>
      </w:r>
      <w:r w:rsidRPr="00AA7429">
        <w:t>..........</w:t>
      </w:r>
      <w:r w:rsidR="000E1619" w:rsidRPr="00AA7429">
        <w:t>.</w:t>
      </w:r>
      <w:r w:rsidRPr="00AA7429">
        <w:t xml:space="preserve">.........], con NIF ............................., domicilio en ……..................................................................... calle/plaza .............................................................................., número.................., participante en la subasta electrónica para la adjudicación del contrato de: </w:t>
      </w:r>
      <w:r w:rsidR="000E1619" w:rsidRPr="00AA7429">
        <w:t>….</w:t>
      </w:r>
      <w:r w:rsidRPr="00AA7429">
        <w:t>………………………….....</w:t>
      </w:r>
    </w:p>
    <w:p w14:paraId="02174A83" w14:textId="77777777" w:rsidR="00F75731" w:rsidRPr="00AA7429" w:rsidRDefault="00F75731" w:rsidP="00CD5B4C">
      <w:pPr>
        <w:tabs>
          <w:tab w:val="left" w:pos="-1014"/>
          <w:tab w:val="left" w:pos="-720"/>
        </w:tabs>
        <w:autoSpaceDE w:val="0"/>
        <w:autoSpaceDN w:val="0"/>
        <w:adjustRightInd w:val="0"/>
        <w:spacing w:line="240" w:lineRule="auto"/>
      </w:pPr>
      <w:r w:rsidRPr="00AA7429">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529222F2" w14:textId="77777777" w:rsidR="00F75731" w:rsidRPr="00AA7429" w:rsidRDefault="00F75731" w:rsidP="00CD5B4C">
      <w:pPr>
        <w:tabs>
          <w:tab w:val="left" w:pos="-1014"/>
          <w:tab w:val="left" w:pos="-720"/>
        </w:tabs>
        <w:autoSpaceDE w:val="0"/>
        <w:autoSpaceDN w:val="0"/>
        <w:adjustRightInd w:val="0"/>
        <w:spacing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AA7429" w:rsidRPr="00AA7429" w14:paraId="31544583" w14:textId="77777777" w:rsidTr="001C1E27">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B538B93" w14:textId="77777777" w:rsidR="00F75731" w:rsidRPr="00AA7429" w:rsidRDefault="00F75731" w:rsidP="00CD5B4C">
            <w:pPr>
              <w:tabs>
                <w:tab w:val="left" w:pos="-1014"/>
                <w:tab w:val="left" w:pos="-720"/>
              </w:tabs>
              <w:autoSpaceDE w:val="0"/>
              <w:autoSpaceDN w:val="0"/>
              <w:adjustRightInd w:val="0"/>
              <w:spacing w:line="240" w:lineRule="auto"/>
              <w:jc w:val="center"/>
              <w:rPr>
                <w:b/>
              </w:rPr>
            </w:pPr>
            <w:r w:rsidRPr="00AA7429">
              <w:rPr>
                <w:b/>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14:paraId="5F1E5D8B" w14:textId="77777777" w:rsidR="00F75731" w:rsidRPr="00AA7429" w:rsidRDefault="00F75731" w:rsidP="00CD5B4C">
            <w:pPr>
              <w:tabs>
                <w:tab w:val="left" w:pos="-1014"/>
                <w:tab w:val="left" w:pos="-720"/>
              </w:tabs>
              <w:autoSpaceDE w:val="0"/>
              <w:autoSpaceDN w:val="0"/>
              <w:adjustRightInd w:val="0"/>
              <w:spacing w:line="240" w:lineRule="auto"/>
              <w:jc w:val="center"/>
              <w:rPr>
                <w:b/>
              </w:rPr>
            </w:pPr>
            <w:r w:rsidRPr="00AA7429">
              <w:rPr>
                <w:b/>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F780DA" w14:textId="77777777" w:rsidR="00F75731" w:rsidRPr="00AA7429" w:rsidRDefault="00F75731" w:rsidP="00CD5B4C">
            <w:pPr>
              <w:tabs>
                <w:tab w:val="left" w:pos="-1014"/>
                <w:tab w:val="left" w:pos="-720"/>
              </w:tabs>
              <w:autoSpaceDE w:val="0"/>
              <w:autoSpaceDN w:val="0"/>
              <w:adjustRightInd w:val="0"/>
              <w:spacing w:line="240" w:lineRule="auto"/>
              <w:jc w:val="center"/>
              <w:rPr>
                <w:b/>
              </w:rPr>
            </w:pPr>
            <w:r w:rsidRPr="00AA7429">
              <w:rPr>
                <w:b/>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416FF7D" w14:textId="77777777" w:rsidR="00F75731" w:rsidRPr="00AA7429" w:rsidRDefault="00F75731" w:rsidP="00CD5B4C">
            <w:pPr>
              <w:tabs>
                <w:tab w:val="left" w:pos="-1014"/>
                <w:tab w:val="left" w:pos="-720"/>
              </w:tabs>
              <w:autoSpaceDE w:val="0"/>
              <w:autoSpaceDN w:val="0"/>
              <w:adjustRightInd w:val="0"/>
              <w:spacing w:line="240" w:lineRule="auto"/>
              <w:jc w:val="center"/>
              <w:rPr>
                <w:b/>
              </w:rPr>
            </w:pPr>
            <w:r w:rsidRPr="00AA7429">
              <w:rPr>
                <w:b/>
              </w:rPr>
              <w:t>Total</w:t>
            </w:r>
          </w:p>
        </w:tc>
      </w:tr>
      <w:tr w:rsidR="00AA7429" w:rsidRPr="00AA7429" w14:paraId="40BBF14A" w14:textId="77777777" w:rsidTr="001C1E27">
        <w:trPr>
          <w:jc w:val="center"/>
        </w:trPr>
        <w:tc>
          <w:tcPr>
            <w:tcW w:w="731" w:type="dxa"/>
            <w:tcBorders>
              <w:top w:val="single" w:sz="4" w:space="0" w:color="auto"/>
              <w:left w:val="single" w:sz="4" w:space="0" w:color="auto"/>
              <w:bottom w:val="single" w:sz="4" w:space="0" w:color="auto"/>
              <w:right w:val="single" w:sz="4" w:space="0" w:color="auto"/>
            </w:tcBorders>
          </w:tcPr>
          <w:p w14:paraId="08FB8A09" w14:textId="77777777" w:rsidR="00F75731" w:rsidRPr="00AA7429" w:rsidRDefault="00F75731" w:rsidP="00CD5B4C">
            <w:pPr>
              <w:tabs>
                <w:tab w:val="left" w:pos="-1014"/>
                <w:tab w:val="left" w:pos="-720"/>
              </w:tabs>
              <w:autoSpaceDE w:val="0"/>
              <w:autoSpaceDN w:val="0"/>
              <w:adjustRightInd w:val="0"/>
              <w:spacing w:line="240" w:lineRule="auto"/>
            </w:pPr>
          </w:p>
          <w:p w14:paraId="34EB2DC6" w14:textId="77777777" w:rsidR="00F75731" w:rsidRPr="00AA7429" w:rsidRDefault="00F75731" w:rsidP="00CD5B4C">
            <w:pPr>
              <w:tabs>
                <w:tab w:val="left" w:pos="-1014"/>
                <w:tab w:val="left" w:pos="-720"/>
              </w:tabs>
              <w:autoSpaceDE w:val="0"/>
              <w:autoSpaceDN w:val="0"/>
              <w:adjustRightInd w:val="0"/>
              <w:spacing w:line="240" w:lineRule="auto"/>
            </w:pPr>
          </w:p>
          <w:p w14:paraId="3D47C8BE" w14:textId="77777777" w:rsidR="00F75731" w:rsidRPr="00AA7429" w:rsidRDefault="00F75731" w:rsidP="00CD5B4C">
            <w:pPr>
              <w:tabs>
                <w:tab w:val="left" w:pos="-1014"/>
                <w:tab w:val="left" w:pos="-720"/>
              </w:tabs>
              <w:autoSpaceDE w:val="0"/>
              <w:autoSpaceDN w:val="0"/>
              <w:adjustRightInd w:val="0"/>
              <w:spacing w:line="240" w:lineRule="auto"/>
            </w:pPr>
          </w:p>
          <w:p w14:paraId="05ECE344" w14:textId="77777777" w:rsidR="00F75731" w:rsidRPr="00AA7429" w:rsidRDefault="00F75731" w:rsidP="00CD5B4C">
            <w:pPr>
              <w:tabs>
                <w:tab w:val="left" w:pos="-1014"/>
                <w:tab w:val="left" w:pos="-720"/>
              </w:tabs>
              <w:autoSpaceDE w:val="0"/>
              <w:autoSpaceDN w:val="0"/>
              <w:adjustRightInd w:val="0"/>
              <w:spacing w:line="240" w:lineRule="auto"/>
            </w:pPr>
          </w:p>
          <w:p w14:paraId="6BD74AB1" w14:textId="77777777" w:rsidR="00F75731" w:rsidRPr="00AA7429" w:rsidRDefault="00F75731" w:rsidP="00CD5B4C">
            <w:pPr>
              <w:tabs>
                <w:tab w:val="left" w:pos="-1014"/>
                <w:tab w:val="left" w:pos="-720"/>
              </w:tabs>
              <w:autoSpaceDE w:val="0"/>
              <w:autoSpaceDN w:val="0"/>
              <w:adjustRightInd w:val="0"/>
              <w:spacing w:line="240" w:lineRule="auto"/>
            </w:pPr>
          </w:p>
          <w:p w14:paraId="3D5961D6" w14:textId="77777777" w:rsidR="00F75731" w:rsidRPr="00AA7429" w:rsidRDefault="00F75731" w:rsidP="00CD5B4C">
            <w:pPr>
              <w:tabs>
                <w:tab w:val="left" w:pos="-1014"/>
                <w:tab w:val="left" w:pos="-720"/>
              </w:tabs>
              <w:autoSpaceDE w:val="0"/>
              <w:autoSpaceDN w:val="0"/>
              <w:adjustRightInd w:val="0"/>
              <w:spacing w:line="240" w:lineRule="auto"/>
            </w:pPr>
          </w:p>
          <w:p w14:paraId="290B1A32" w14:textId="77777777" w:rsidR="00F75731" w:rsidRPr="00AA7429" w:rsidRDefault="00F75731" w:rsidP="00CD5B4C">
            <w:pPr>
              <w:tabs>
                <w:tab w:val="left" w:pos="-1014"/>
                <w:tab w:val="left" w:pos="-720"/>
              </w:tabs>
              <w:autoSpaceDE w:val="0"/>
              <w:autoSpaceDN w:val="0"/>
              <w:adjustRightInd w:val="0"/>
              <w:spacing w:line="240" w:lineRule="auto"/>
            </w:pPr>
          </w:p>
          <w:p w14:paraId="29F8C6A2" w14:textId="77777777" w:rsidR="00F75731" w:rsidRPr="00AA7429" w:rsidRDefault="00F75731" w:rsidP="00CD5B4C">
            <w:pPr>
              <w:tabs>
                <w:tab w:val="left" w:pos="-1014"/>
                <w:tab w:val="left" w:pos="-720"/>
              </w:tabs>
              <w:autoSpaceDE w:val="0"/>
              <w:autoSpaceDN w:val="0"/>
              <w:adjustRightInd w:val="0"/>
              <w:spacing w:line="240" w:lineRule="auto"/>
            </w:pPr>
          </w:p>
          <w:p w14:paraId="47E8FFDB" w14:textId="77777777" w:rsidR="00F75731" w:rsidRPr="00AA7429" w:rsidRDefault="00F75731" w:rsidP="00CD5B4C">
            <w:pPr>
              <w:tabs>
                <w:tab w:val="left" w:pos="-1014"/>
                <w:tab w:val="left" w:pos="-720"/>
              </w:tabs>
              <w:autoSpaceDE w:val="0"/>
              <w:autoSpaceDN w:val="0"/>
              <w:adjustRightInd w:val="0"/>
              <w:spacing w:line="240" w:lineRule="auto"/>
            </w:pPr>
          </w:p>
        </w:tc>
        <w:tc>
          <w:tcPr>
            <w:tcW w:w="1760" w:type="dxa"/>
            <w:tcBorders>
              <w:top w:val="single" w:sz="4" w:space="0" w:color="auto"/>
              <w:left w:val="single" w:sz="4" w:space="0" w:color="auto"/>
              <w:bottom w:val="single" w:sz="4" w:space="0" w:color="auto"/>
              <w:right w:val="single" w:sz="4" w:space="0" w:color="auto"/>
            </w:tcBorders>
          </w:tcPr>
          <w:p w14:paraId="50AC4794" w14:textId="77777777" w:rsidR="00F75731" w:rsidRPr="00AA7429" w:rsidRDefault="00F75731" w:rsidP="00CD5B4C">
            <w:pPr>
              <w:tabs>
                <w:tab w:val="left" w:pos="-1014"/>
                <w:tab w:val="left" w:pos="-720"/>
              </w:tabs>
              <w:autoSpaceDE w:val="0"/>
              <w:autoSpaceDN w:val="0"/>
              <w:adjustRightInd w:val="0"/>
              <w:spacing w:line="240" w:lineRule="auto"/>
            </w:pPr>
          </w:p>
        </w:tc>
        <w:tc>
          <w:tcPr>
            <w:tcW w:w="1559" w:type="dxa"/>
            <w:tcBorders>
              <w:top w:val="single" w:sz="4" w:space="0" w:color="auto"/>
              <w:left w:val="single" w:sz="4" w:space="0" w:color="auto"/>
              <w:bottom w:val="single" w:sz="4" w:space="0" w:color="auto"/>
              <w:right w:val="single" w:sz="4" w:space="0" w:color="auto"/>
            </w:tcBorders>
          </w:tcPr>
          <w:p w14:paraId="7C42DC7E" w14:textId="77777777" w:rsidR="00F75731" w:rsidRPr="00AA7429" w:rsidRDefault="00F75731" w:rsidP="00CD5B4C">
            <w:pPr>
              <w:tabs>
                <w:tab w:val="left" w:pos="-1014"/>
                <w:tab w:val="left" w:pos="-720"/>
              </w:tabs>
              <w:autoSpaceDE w:val="0"/>
              <w:autoSpaceDN w:val="0"/>
              <w:adjustRightInd w:val="0"/>
              <w:spacing w:line="240" w:lineRule="auto"/>
            </w:pPr>
          </w:p>
        </w:tc>
        <w:tc>
          <w:tcPr>
            <w:tcW w:w="1801" w:type="dxa"/>
            <w:tcBorders>
              <w:top w:val="single" w:sz="4" w:space="0" w:color="auto"/>
              <w:left w:val="single" w:sz="4" w:space="0" w:color="auto"/>
              <w:bottom w:val="single" w:sz="4" w:space="0" w:color="auto"/>
              <w:right w:val="single" w:sz="4" w:space="0" w:color="auto"/>
            </w:tcBorders>
          </w:tcPr>
          <w:p w14:paraId="2C11C4E9" w14:textId="77777777" w:rsidR="00F75731" w:rsidRPr="00AA7429" w:rsidRDefault="00F75731" w:rsidP="00CD5B4C">
            <w:pPr>
              <w:tabs>
                <w:tab w:val="left" w:pos="-1014"/>
                <w:tab w:val="left" w:pos="-720"/>
              </w:tabs>
              <w:autoSpaceDE w:val="0"/>
              <w:autoSpaceDN w:val="0"/>
              <w:adjustRightInd w:val="0"/>
              <w:spacing w:line="240" w:lineRule="auto"/>
            </w:pPr>
          </w:p>
        </w:tc>
      </w:tr>
      <w:tr w:rsidR="00F75731" w:rsidRPr="00AA7429" w14:paraId="0FCAF8C9" w14:textId="77777777" w:rsidTr="001C1E27">
        <w:trPr>
          <w:jc w:val="center"/>
        </w:trPr>
        <w:tc>
          <w:tcPr>
            <w:tcW w:w="731" w:type="dxa"/>
            <w:tcBorders>
              <w:top w:val="single" w:sz="4" w:space="0" w:color="auto"/>
              <w:left w:val="nil"/>
              <w:bottom w:val="nil"/>
              <w:right w:val="nil"/>
            </w:tcBorders>
          </w:tcPr>
          <w:p w14:paraId="05248B23" w14:textId="77777777" w:rsidR="00F75731" w:rsidRPr="00AA7429" w:rsidRDefault="00F75731" w:rsidP="00CD5B4C">
            <w:pPr>
              <w:tabs>
                <w:tab w:val="left" w:pos="-1014"/>
                <w:tab w:val="left" w:pos="-720"/>
              </w:tabs>
              <w:autoSpaceDE w:val="0"/>
              <w:autoSpaceDN w:val="0"/>
              <w:adjustRightInd w:val="0"/>
              <w:spacing w:line="240" w:lineRule="auto"/>
            </w:pPr>
          </w:p>
        </w:tc>
        <w:tc>
          <w:tcPr>
            <w:tcW w:w="1760" w:type="dxa"/>
            <w:tcBorders>
              <w:top w:val="single" w:sz="4" w:space="0" w:color="auto"/>
              <w:left w:val="nil"/>
              <w:bottom w:val="nil"/>
              <w:right w:val="single" w:sz="4" w:space="0" w:color="auto"/>
            </w:tcBorders>
          </w:tcPr>
          <w:p w14:paraId="65FA7CBA" w14:textId="77777777" w:rsidR="00F75731" w:rsidRPr="00AA7429" w:rsidRDefault="00F75731" w:rsidP="00CD5B4C">
            <w:pPr>
              <w:tabs>
                <w:tab w:val="left" w:pos="-1014"/>
                <w:tab w:val="left" w:pos="-720"/>
              </w:tabs>
              <w:autoSpaceDE w:val="0"/>
              <w:autoSpaceDN w:val="0"/>
              <w:adjustRightInd w:val="0"/>
              <w:spacing w:line="240"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8FE28E" w14:textId="77777777" w:rsidR="00F75731" w:rsidRPr="00AA7429" w:rsidRDefault="00F75731" w:rsidP="00CD5B4C">
            <w:pPr>
              <w:tabs>
                <w:tab w:val="left" w:pos="-1014"/>
                <w:tab w:val="left" w:pos="-720"/>
              </w:tabs>
              <w:autoSpaceDE w:val="0"/>
              <w:autoSpaceDN w:val="0"/>
              <w:adjustRightInd w:val="0"/>
              <w:spacing w:line="240" w:lineRule="auto"/>
              <w:jc w:val="right"/>
            </w:pPr>
            <w:r w:rsidRPr="00AA7429">
              <w:t>Importe total:</w:t>
            </w:r>
          </w:p>
        </w:tc>
        <w:tc>
          <w:tcPr>
            <w:tcW w:w="1801" w:type="dxa"/>
            <w:tcBorders>
              <w:top w:val="single" w:sz="4" w:space="0" w:color="auto"/>
              <w:left w:val="single" w:sz="4" w:space="0" w:color="auto"/>
              <w:bottom w:val="single" w:sz="4" w:space="0" w:color="auto"/>
              <w:right w:val="single" w:sz="4" w:space="0" w:color="auto"/>
            </w:tcBorders>
          </w:tcPr>
          <w:p w14:paraId="0BF34C83" w14:textId="77777777" w:rsidR="00F75731" w:rsidRPr="00AA7429" w:rsidRDefault="00F75731" w:rsidP="00CD5B4C">
            <w:pPr>
              <w:tabs>
                <w:tab w:val="left" w:pos="-1014"/>
                <w:tab w:val="left" w:pos="-720"/>
              </w:tabs>
              <w:autoSpaceDE w:val="0"/>
              <w:autoSpaceDN w:val="0"/>
              <w:adjustRightInd w:val="0"/>
              <w:spacing w:line="240" w:lineRule="auto"/>
            </w:pPr>
          </w:p>
        </w:tc>
      </w:tr>
    </w:tbl>
    <w:p w14:paraId="78B6FD86" w14:textId="77777777" w:rsidR="00F75731" w:rsidRPr="00AA7429" w:rsidRDefault="00F75731" w:rsidP="00CD5B4C">
      <w:pPr>
        <w:tabs>
          <w:tab w:val="left" w:pos="-1014"/>
          <w:tab w:val="left" w:pos="-720"/>
        </w:tabs>
        <w:autoSpaceDE w:val="0"/>
        <w:autoSpaceDN w:val="0"/>
        <w:adjustRightInd w:val="0"/>
        <w:spacing w:line="240" w:lineRule="auto"/>
      </w:pPr>
    </w:p>
    <w:p w14:paraId="1F28FAF6" w14:textId="77777777" w:rsidR="00F75731" w:rsidRPr="00AA7429" w:rsidRDefault="00F75731" w:rsidP="00CD5B4C">
      <w:pPr>
        <w:tabs>
          <w:tab w:val="left" w:pos="-1014"/>
          <w:tab w:val="left" w:pos="-720"/>
        </w:tabs>
        <w:autoSpaceDE w:val="0"/>
        <w:autoSpaceDN w:val="0"/>
        <w:adjustRightInd w:val="0"/>
        <w:spacing w:line="240" w:lineRule="auto"/>
      </w:pPr>
    </w:p>
    <w:p w14:paraId="6113697A" w14:textId="563D8088" w:rsidR="0094585C" w:rsidRPr="00AA7429" w:rsidRDefault="00F75731" w:rsidP="00D61A55">
      <w:pPr>
        <w:tabs>
          <w:tab w:val="left" w:pos="-1014"/>
          <w:tab w:val="left" w:pos="-720"/>
        </w:tabs>
        <w:autoSpaceDE w:val="0"/>
        <w:autoSpaceDN w:val="0"/>
        <w:adjustRightInd w:val="0"/>
        <w:spacing w:line="240" w:lineRule="auto"/>
        <w:sectPr w:rsidR="0094585C" w:rsidRPr="00AA7429" w:rsidSect="00E2264F">
          <w:pgSz w:w="11907" w:h="16840" w:code="9"/>
          <w:pgMar w:top="1701" w:right="1440" w:bottom="1015" w:left="1440" w:header="720" w:footer="720" w:gutter="0"/>
          <w:cols w:space="708"/>
          <w:noEndnote/>
          <w:docGrid w:linePitch="296"/>
        </w:sectPr>
      </w:pPr>
      <w:r w:rsidRPr="00AA7429">
        <w:tab/>
      </w:r>
      <w:r w:rsidRPr="00AA7429">
        <w:tab/>
        <w:t>Fecha y firma del licitador.</w:t>
      </w:r>
      <w:bookmarkStart w:id="189" w:name="_Toc198003623"/>
      <w:bookmarkStart w:id="190" w:name="_Toc489947331"/>
      <w:bookmarkEnd w:id="180"/>
      <w:bookmarkEnd w:id="181"/>
      <w:bookmarkEnd w:id="182"/>
      <w:bookmarkEnd w:id="183"/>
    </w:p>
    <w:p w14:paraId="541A7E6B" w14:textId="5143CA53" w:rsidR="00812277" w:rsidRPr="007C7D30" w:rsidRDefault="00812277" w:rsidP="006D3234">
      <w:pPr>
        <w:autoSpaceDE w:val="0"/>
        <w:autoSpaceDN w:val="0"/>
        <w:adjustRightInd w:val="0"/>
        <w:spacing w:line="240" w:lineRule="auto"/>
        <w:jc w:val="center"/>
        <w:outlineLvl w:val="0"/>
        <w:rPr>
          <w:sz w:val="23"/>
          <w:szCs w:val="22"/>
        </w:rPr>
      </w:pPr>
      <w:bookmarkStart w:id="191" w:name="_Toc194066863"/>
      <w:bookmarkEnd w:id="189"/>
      <w:bookmarkEnd w:id="190"/>
      <w:r w:rsidRPr="007C7D30">
        <w:rPr>
          <w:b/>
          <w:bCs/>
          <w:sz w:val="23"/>
          <w:szCs w:val="22"/>
        </w:rPr>
        <w:lastRenderedPageBreak/>
        <w:t xml:space="preserve">ANEXO II. </w:t>
      </w:r>
      <w:r w:rsidRPr="007C7D30">
        <w:rPr>
          <w:sz w:val="23"/>
          <w:szCs w:val="22"/>
        </w:rPr>
        <w:t xml:space="preserve">MODELO DE DECLARACIÓN RESPONSABLE </w:t>
      </w:r>
      <w:r w:rsidR="00EE4309" w:rsidRPr="007C7D30">
        <w:rPr>
          <w:sz w:val="23"/>
          <w:szCs w:val="22"/>
        </w:rPr>
        <w:t>MÚLTIPLE</w:t>
      </w:r>
      <w:r w:rsidR="006D3234" w:rsidRPr="007C7D30">
        <w:rPr>
          <w:sz w:val="23"/>
          <w:szCs w:val="22"/>
          <w:vertAlign w:val="superscript"/>
        </w:rPr>
        <w:footnoteReference w:id="51"/>
      </w:r>
      <w:bookmarkEnd w:id="191"/>
    </w:p>
    <w:p w14:paraId="6C3ECA62" w14:textId="77777777" w:rsidR="006D3234" w:rsidRPr="007C7D30" w:rsidRDefault="006D3234" w:rsidP="006D3234">
      <w:pPr>
        <w:rPr>
          <w:bCs/>
          <w:kern w:val="32"/>
          <w:sz w:val="23"/>
          <w:szCs w:val="22"/>
        </w:rPr>
      </w:pPr>
    </w:p>
    <w:tbl>
      <w:tblPr>
        <w:tblStyle w:val="Tablaconcuadrcula"/>
        <w:tblW w:w="10353" w:type="dxa"/>
        <w:jc w:val="center"/>
        <w:tblLook w:val="04A0" w:firstRow="1" w:lastRow="0" w:firstColumn="1" w:lastColumn="0" w:noHBand="0" w:noVBand="1"/>
      </w:tblPr>
      <w:tblGrid>
        <w:gridCol w:w="10353"/>
      </w:tblGrid>
      <w:tr w:rsidR="00AA7429" w:rsidRPr="007C7D30" w14:paraId="1C7256BB" w14:textId="77777777" w:rsidTr="00AA521F">
        <w:trPr>
          <w:jc w:val="center"/>
        </w:trPr>
        <w:tc>
          <w:tcPr>
            <w:tcW w:w="10353" w:type="dxa"/>
          </w:tcPr>
          <w:p w14:paraId="3FE70331" w14:textId="77777777" w:rsidR="006D3234" w:rsidRPr="007C7D30" w:rsidRDefault="006D3234" w:rsidP="00F12C34">
            <w:pPr>
              <w:rPr>
                <w:bCs/>
                <w:kern w:val="32"/>
                <w:sz w:val="23"/>
                <w:szCs w:val="22"/>
              </w:rPr>
            </w:pPr>
            <w:r w:rsidRPr="007C7D30">
              <w:rPr>
                <w:bCs/>
                <w:kern w:val="32"/>
                <w:sz w:val="23"/>
                <w:szCs w:val="22"/>
              </w:rPr>
              <w:t>Órgano de contratación:</w:t>
            </w:r>
          </w:p>
        </w:tc>
      </w:tr>
      <w:tr w:rsidR="00AA7429" w:rsidRPr="007C7D30" w14:paraId="6D426D15" w14:textId="77777777" w:rsidTr="00AA521F">
        <w:trPr>
          <w:jc w:val="center"/>
        </w:trPr>
        <w:tc>
          <w:tcPr>
            <w:tcW w:w="10353" w:type="dxa"/>
          </w:tcPr>
          <w:p w14:paraId="6975F4EF" w14:textId="77777777" w:rsidR="006D3234" w:rsidRPr="007C7D30" w:rsidRDefault="006D3234" w:rsidP="00F12C34">
            <w:pPr>
              <w:rPr>
                <w:bCs/>
                <w:kern w:val="32"/>
                <w:sz w:val="23"/>
                <w:szCs w:val="22"/>
              </w:rPr>
            </w:pPr>
            <w:r w:rsidRPr="007C7D30">
              <w:rPr>
                <w:bCs/>
                <w:kern w:val="32"/>
                <w:sz w:val="23"/>
                <w:szCs w:val="22"/>
              </w:rPr>
              <w:t>Número de expediente:</w:t>
            </w:r>
          </w:p>
        </w:tc>
      </w:tr>
      <w:tr w:rsidR="00AA7429" w:rsidRPr="007C7D30" w14:paraId="4F12C73E" w14:textId="77777777" w:rsidTr="00AA521F">
        <w:trPr>
          <w:jc w:val="center"/>
        </w:trPr>
        <w:tc>
          <w:tcPr>
            <w:tcW w:w="10353" w:type="dxa"/>
          </w:tcPr>
          <w:p w14:paraId="285FACED" w14:textId="77777777" w:rsidR="006D3234" w:rsidRPr="007C7D30" w:rsidRDefault="006D3234" w:rsidP="00F12C34">
            <w:pPr>
              <w:rPr>
                <w:bCs/>
                <w:kern w:val="32"/>
                <w:sz w:val="23"/>
                <w:szCs w:val="22"/>
              </w:rPr>
            </w:pPr>
            <w:r w:rsidRPr="007C7D30">
              <w:rPr>
                <w:bCs/>
                <w:kern w:val="32"/>
                <w:sz w:val="23"/>
                <w:szCs w:val="22"/>
              </w:rPr>
              <w:t>Título del contrato:</w:t>
            </w:r>
          </w:p>
          <w:p w14:paraId="7979C1F5" w14:textId="77777777" w:rsidR="006D3234" w:rsidRPr="007C7D30" w:rsidRDefault="006D3234" w:rsidP="00F12C34">
            <w:pPr>
              <w:rPr>
                <w:bCs/>
                <w:kern w:val="32"/>
                <w:sz w:val="23"/>
                <w:szCs w:val="22"/>
              </w:rPr>
            </w:pPr>
          </w:p>
        </w:tc>
      </w:tr>
      <w:tr w:rsidR="006D3234" w:rsidRPr="007C7D30" w14:paraId="29437C25" w14:textId="77777777" w:rsidTr="00AA521F">
        <w:trPr>
          <w:jc w:val="center"/>
        </w:trPr>
        <w:tc>
          <w:tcPr>
            <w:tcW w:w="10353" w:type="dxa"/>
          </w:tcPr>
          <w:p w14:paraId="1E727D74" w14:textId="77777777" w:rsidR="006D3234" w:rsidRPr="007C7D30" w:rsidRDefault="006D3234" w:rsidP="00F12C34">
            <w:pPr>
              <w:rPr>
                <w:bCs/>
                <w:kern w:val="32"/>
                <w:sz w:val="23"/>
                <w:szCs w:val="22"/>
              </w:rPr>
            </w:pPr>
            <w:r w:rsidRPr="007C7D30">
              <w:rPr>
                <w:bCs/>
                <w:kern w:val="32"/>
                <w:sz w:val="23"/>
                <w:szCs w:val="22"/>
              </w:rPr>
              <w:t>Lote o lotes:</w:t>
            </w:r>
          </w:p>
        </w:tc>
      </w:tr>
    </w:tbl>
    <w:p w14:paraId="1CFE6957" w14:textId="77777777" w:rsidR="006D3234" w:rsidRPr="007C7D30" w:rsidRDefault="006D3234" w:rsidP="006D3234">
      <w:pPr>
        <w:rPr>
          <w:bCs/>
          <w:kern w:val="32"/>
          <w:sz w:val="23"/>
          <w:szCs w:val="22"/>
        </w:rPr>
      </w:pPr>
    </w:p>
    <w:p w14:paraId="671BF689" w14:textId="77777777" w:rsidR="006D3234" w:rsidRPr="007C7D30" w:rsidRDefault="006D3234" w:rsidP="006D3234">
      <w:pPr>
        <w:rPr>
          <w:sz w:val="23"/>
          <w:szCs w:val="22"/>
        </w:rPr>
      </w:pPr>
      <w:r w:rsidRPr="007C7D30">
        <w:rPr>
          <w:sz w:val="23"/>
          <w:szCs w:val="22"/>
        </w:rPr>
        <w:t>D./Dña.: ……………………………………………………, con DNI/NIE nº: …………………, actuando (en nombre propio o en representación del licitador) ……………………………………, con NIF: ………………, con domicilio (del licitador) en (calle/plaza/etc.): ............................................., nº: .................., población: ………………………, provincia: …………………. y código postal: ………., en calidad de:</w:t>
      </w:r>
      <w:r w:rsidRPr="007C7D30">
        <w:rPr>
          <w:sz w:val="23"/>
          <w:szCs w:val="22"/>
          <w:vertAlign w:val="superscript"/>
        </w:rPr>
        <w:footnoteReference w:id="52"/>
      </w:r>
      <w:r w:rsidRPr="007C7D30">
        <w:rPr>
          <w:sz w:val="23"/>
          <w:szCs w:val="22"/>
        </w:rPr>
        <w:t xml:space="preserv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36CDCDFF" w14:textId="77777777" w:rsidR="006D3234" w:rsidRPr="007C7D30" w:rsidRDefault="006D3234" w:rsidP="006D3234">
      <w:pPr>
        <w:widowControl w:val="0"/>
        <w:spacing w:line="240" w:lineRule="auto"/>
        <w:rPr>
          <w:sz w:val="23"/>
          <w:szCs w:val="22"/>
        </w:rPr>
      </w:pPr>
    </w:p>
    <w:p w14:paraId="10647C84" w14:textId="0A2784B1" w:rsidR="006D3234" w:rsidRPr="007C7D30" w:rsidRDefault="006D3234" w:rsidP="006D3234">
      <w:pPr>
        <w:widowControl w:val="0"/>
        <w:spacing w:line="240" w:lineRule="auto"/>
        <w:jc w:val="center"/>
        <w:rPr>
          <w:sz w:val="23"/>
          <w:szCs w:val="22"/>
          <w:bdr w:val="single" w:sz="4" w:space="0" w:color="auto"/>
        </w:rPr>
      </w:pPr>
      <w:r w:rsidRPr="007C7D30">
        <w:rPr>
          <w:sz w:val="23"/>
          <w:szCs w:val="22"/>
          <w:bdr w:val="single" w:sz="4" w:space="0" w:color="auto"/>
        </w:rPr>
        <w:t>DECLARA RESPONSABLEMENTE: (</w:t>
      </w:r>
      <w:r w:rsidRPr="007C7D30">
        <w:rPr>
          <w:i/>
          <w:sz w:val="23"/>
          <w:szCs w:val="22"/>
          <w:bdr w:val="single" w:sz="4" w:space="0" w:color="auto"/>
        </w:rPr>
        <w:t>márquese y complétese lo que proceda</w:t>
      </w:r>
      <w:r w:rsidRPr="007C7D30">
        <w:rPr>
          <w:sz w:val="23"/>
          <w:szCs w:val="22"/>
          <w:bdr w:val="single" w:sz="4" w:space="0" w:color="auto"/>
        </w:rPr>
        <w:t>)</w:t>
      </w:r>
    </w:p>
    <w:p w14:paraId="7A09955D" w14:textId="77777777" w:rsidR="006D3234" w:rsidRPr="007C7D30" w:rsidRDefault="006D3234" w:rsidP="006D3234">
      <w:pPr>
        <w:widowControl w:val="0"/>
        <w:spacing w:line="240" w:lineRule="auto"/>
        <w:rPr>
          <w:sz w:val="23"/>
          <w:szCs w:val="22"/>
        </w:rPr>
      </w:pPr>
    </w:p>
    <w:p w14:paraId="5CB40094"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u w:val="single"/>
        </w:rPr>
      </w:pPr>
      <w:r w:rsidRPr="007C7D30">
        <w:rPr>
          <w:sz w:val="23"/>
          <w:szCs w:val="22"/>
          <w:u w:val="single"/>
        </w:rPr>
        <w:t>Capacidad para contratar</w:t>
      </w:r>
    </w:p>
    <w:p w14:paraId="008707E9"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14:paraId="57471676"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la sociedad cuenta con las autorizaciones necesarias para ejercer la actividad objeto del contrato.</w:t>
      </w:r>
    </w:p>
    <w:p w14:paraId="5D359C23"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14:paraId="6CB3C5E6"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la sociedad no se encuentra incursa en ninguna prohibición de contratar.</w:t>
      </w:r>
    </w:p>
    <w:p w14:paraId="47BC0AEE"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14:paraId="13FC2867"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4BA6A606"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14:paraId="533C0D45" w14:textId="7DB64A74"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00F12C34">
        <w:rPr>
          <w:sz w:val="23"/>
          <w:szCs w:val="22"/>
        </w:rPr>
        <w:t xml:space="preserve"> </w:t>
      </w:r>
      <w:r w:rsidRPr="007C7D30">
        <w:rPr>
          <w:sz w:val="23"/>
          <w:szCs w:val="22"/>
        </w:rPr>
        <w:t>Que tanto la sociedad como el firmante no tienen deudas en período ejecutivo de pago con la Comunidad de Madrid y, si las tienen, estén garantizadas, conforme a lo dispuesto en el artículo 29.5 de la Ley 9/1990, de 8 de noviembre, Reguladora de la Hacienda de la Comunidad de Madrid.</w:t>
      </w:r>
    </w:p>
    <w:p w14:paraId="46501CE5"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si recurre a las capacidades de otras entidades, demostrará que va a disponer de los recursos necesarios mediante la presentación del compromiso por escrito de dichas entidades a requerimiento del órgano de contratación.</w:t>
      </w:r>
    </w:p>
    <w:p w14:paraId="0A7147AC" w14:textId="77777777" w:rsidR="006D3234" w:rsidRPr="007C7D30" w:rsidRDefault="006D3234" w:rsidP="006D3234">
      <w:pPr>
        <w:widowControl w:val="0"/>
        <w:spacing w:line="240" w:lineRule="auto"/>
        <w:rPr>
          <w:sz w:val="23"/>
          <w:szCs w:val="22"/>
        </w:rPr>
      </w:pPr>
    </w:p>
    <w:p w14:paraId="36D75A17"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u w:val="single"/>
        </w:rPr>
      </w:pPr>
      <w:r w:rsidRPr="007C7D30">
        <w:rPr>
          <w:sz w:val="23"/>
          <w:szCs w:val="22"/>
          <w:u w:val="single"/>
        </w:rPr>
        <w:t>Registro de Licitadores y Empresas Clasificadas del Sector Público</w:t>
      </w:r>
    </w:p>
    <w:p w14:paraId="7EA7FE91"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14:paraId="0DDDF531"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se encuentra inscrito en el Registro de Licitadores y Empresas Clasificadas del Sector Público.</w:t>
      </w:r>
    </w:p>
    <w:p w14:paraId="17141DAA"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14:paraId="79C2B375"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ha presentado la solicitud de inscripción en el citado Registro junto con la documentación preceptiva para ello y no ha recibido requerimiento de subsanación.</w:t>
      </w:r>
    </w:p>
    <w:p w14:paraId="3D6B9241" w14:textId="54D6A144" w:rsidR="006D3234" w:rsidRDefault="006D3234" w:rsidP="006D3234">
      <w:pPr>
        <w:widowControl w:val="0"/>
        <w:spacing w:line="240" w:lineRule="auto"/>
        <w:rPr>
          <w:sz w:val="22"/>
        </w:rPr>
      </w:pPr>
    </w:p>
    <w:p w14:paraId="48F5A18B" w14:textId="7C824020" w:rsidR="007C7D30" w:rsidRDefault="007C7D30" w:rsidP="006D3234">
      <w:pPr>
        <w:widowControl w:val="0"/>
        <w:spacing w:line="240" w:lineRule="auto"/>
        <w:rPr>
          <w:sz w:val="22"/>
        </w:rPr>
      </w:pPr>
    </w:p>
    <w:p w14:paraId="49FBD384" w14:textId="6BD3353D" w:rsidR="007C7D30" w:rsidRDefault="007C7D30" w:rsidP="006D3234">
      <w:pPr>
        <w:widowControl w:val="0"/>
        <w:spacing w:line="240" w:lineRule="auto"/>
        <w:rPr>
          <w:sz w:val="22"/>
        </w:rPr>
      </w:pPr>
    </w:p>
    <w:p w14:paraId="20AE65F7" w14:textId="31D712E1" w:rsidR="007C7D30" w:rsidRDefault="007C7D30" w:rsidP="006D3234">
      <w:pPr>
        <w:widowControl w:val="0"/>
        <w:spacing w:line="240" w:lineRule="auto"/>
        <w:rPr>
          <w:sz w:val="22"/>
        </w:rPr>
      </w:pPr>
    </w:p>
    <w:p w14:paraId="641EB497" w14:textId="5D06D6F7" w:rsidR="007C7D30" w:rsidRPr="00AA7429" w:rsidRDefault="007C7D30" w:rsidP="006D3234">
      <w:pPr>
        <w:widowControl w:val="0"/>
        <w:spacing w:line="240" w:lineRule="auto"/>
        <w:rPr>
          <w:sz w:val="22"/>
        </w:rPr>
      </w:pPr>
    </w:p>
    <w:p w14:paraId="62D6A01A"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Pertenencia o no a grupo empresarial</w:t>
      </w:r>
    </w:p>
    <w:p w14:paraId="5EC8F324"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5E2482EB"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rPr>
        <w:t xml:space="preserve"> Que no pertenece a ningún grupo empresarial (</w:t>
      </w:r>
      <w:r w:rsidRPr="007C7D30">
        <w:rPr>
          <w:i/>
          <w:sz w:val="23"/>
        </w:rPr>
        <w:t>no se encuentra en ninguno de los supuestos previstos en el artículo 42.1 del Código de Comercio o de los supuestos alternativos establecidos en ese artículo).</w:t>
      </w:r>
    </w:p>
    <w:p w14:paraId="39BF5F37"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024897AD" w14:textId="786BEF9E" w:rsidR="00016C8E"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rPr>
        <w:t xml:space="preserve"> Que pertenece al siguiente grupo empresarial: ……………………………………</w:t>
      </w:r>
      <w:r w:rsidR="00016C8E" w:rsidRPr="007C7D30">
        <w:rPr>
          <w:sz w:val="23"/>
        </w:rPr>
        <w:t>………………………</w:t>
      </w:r>
      <w:r w:rsidR="007C7D30">
        <w:rPr>
          <w:sz w:val="23"/>
        </w:rPr>
        <w:t>………</w:t>
      </w:r>
    </w:p>
    <w:p w14:paraId="1647E915"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5FC589CB"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szCs w:val="32"/>
        </w:rPr>
        <w:sym w:font="Wingdings" w:char="F06F"/>
      </w:r>
      <w:r w:rsidRPr="007C7D30">
        <w:rPr>
          <w:sz w:val="23"/>
        </w:rPr>
        <w:t xml:space="preserve"> Que no presenta oferta ninguna otra empresa perteneciente al mismo grupo empresarial.</w:t>
      </w:r>
    </w:p>
    <w:p w14:paraId="38440F4E"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szCs w:val="32"/>
        </w:rPr>
      </w:pPr>
    </w:p>
    <w:p w14:paraId="34D1EB4E" w14:textId="0816FE97" w:rsidR="00016C8E"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szCs w:val="32"/>
        </w:rPr>
        <w:sym w:font="Wingdings" w:char="F06F"/>
      </w:r>
      <w:r w:rsidRPr="007C7D30">
        <w:rPr>
          <w:sz w:val="23"/>
        </w:rPr>
        <w:t xml:space="preserve"> Que también presenta/n oferta al/a los lote/s ………</w:t>
      </w:r>
      <w:r w:rsidR="007C7D30">
        <w:rPr>
          <w:sz w:val="23"/>
        </w:rPr>
        <w:t>…………………………………………………….</w:t>
      </w:r>
    </w:p>
    <w:p w14:paraId="260C0605" w14:textId="6D1F4F61" w:rsidR="006D3234" w:rsidRPr="007C7D30" w:rsidRDefault="006D3234" w:rsidP="007C7D30">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rPr>
      </w:pPr>
      <w:r w:rsidRPr="007C7D30">
        <w:rPr>
          <w:sz w:val="23"/>
        </w:rPr>
        <w:t>la/s empresa/s siguiente/s perteneciente/s al mismo grupo empresarial (</w:t>
      </w:r>
      <w:r w:rsidRPr="007C7D30">
        <w:rPr>
          <w:i/>
          <w:sz w:val="23"/>
        </w:rPr>
        <w:t>indicar nombre/s):</w:t>
      </w:r>
      <w:r w:rsidRPr="007C7D30">
        <w:rPr>
          <w:sz w:val="23"/>
        </w:rPr>
        <w:t xml:space="preserve"> </w:t>
      </w:r>
      <w:r w:rsidR="007C7D30">
        <w:rPr>
          <w:sz w:val="23"/>
        </w:rPr>
        <w:t>………….</w:t>
      </w:r>
      <w:r w:rsidRPr="007C7D30">
        <w:rPr>
          <w:sz w:val="23"/>
        </w:rPr>
        <w:t>…………………………………</w:t>
      </w:r>
      <w:r w:rsidR="007C7D30">
        <w:rPr>
          <w:sz w:val="23"/>
        </w:rPr>
        <w:t>…………………………………………………………………………</w:t>
      </w:r>
    </w:p>
    <w:p w14:paraId="5BCE03BB" w14:textId="1A253555" w:rsidR="004B7B10" w:rsidRPr="007C7D30" w:rsidRDefault="007C7D30" w:rsidP="007C7D30">
      <w:pPr>
        <w:widowControl w:val="0"/>
        <w:pBdr>
          <w:top w:val="single" w:sz="4" w:space="0" w:color="auto"/>
          <w:left w:val="single" w:sz="4" w:space="4" w:color="auto"/>
          <w:bottom w:val="single" w:sz="4" w:space="1" w:color="auto"/>
          <w:right w:val="single" w:sz="4" w:space="4" w:color="auto"/>
        </w:pBdr>
        <w:spacing w:line="240" w:lineRule="auto"/>
        <w:rPr>
          <w:sz w:val="23"/>
        </w:rPr>
      </w:pPr>
      <w:r>
        <w:rPr>
          <w:sz w:val="23"/>
        </w:rPr>
        <w:t>………….</w:t>
      </w:r>
      <w:r w:rsidR="004B7B10" w:rsidRPr="007C7D30">
        <w:rPr>
          <w:sz w:val="23"/>
        </w:rPr>
        <w:t>…………………………………</w:t>
      </w:r>
      <w:r>
        <w:rPr>
          <w:sz w:val="23"/>
        </w:rPr>
        <w:t>…………………………………………………………………………</w:t>
      </w:r>
    </w:p>
    <w:p w14:paraId="364FA9C3" w14:textId="77777777" w:rsidR="006D3234" w:rsidRPr="007C7D30" w:rsidRDefault="006D3234" w:rsidP="006D3234">
      <w:pPr>
        <w:widowControl w:val="0"/>
        <w:spacing w:line="240" w:lineRule="auto"/>
        <w:rPr>
          <w:sz w:val="23"/>
        </w:rPr>
      </w:pPr>
    </w:p>
    <w:p w14:paraId="29305D4E"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Jurisdicción para las empresas extranjeras</w:t>
      </w:r>
    </w:p>
    <w:p w14:paraId="3F784D68"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053E60FB"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szCs w:val="32"/>
        </w:rPr>
        <w:t xml:space="preserve"> </w:t>
      </w:r>
      <w:r w:rsidRPr="007C7D30">
        <w:rPr>
          <w:sz w:val="23"/>
        </w:rPr>
        <w:t>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451B3AA0" w14:textId="77777777" w:rsidR="006D3234" w:rsidRPr="007C7D30" w:rsidRDefault="006D3234" w:rsidP="006D3234">
      <w:pPr>
        <w:widowControl w:val="0"/>
        <w:spacing w:line="240" w:lineRule="auto"/>
        <w:rPr>
          <w:sz w:val="23"/>
        </w:rPr>
      </w:pPr>
    </w:p>
    <w:p w14:paraId="40A4E3DE"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Subcontratación</w:t>
      </w:r>
    </w:p>
    <w:p w14:paraId="10C68A07"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2BA9E1DF" w14:textId="77777777" w:rsidR="006D3234" w:rsidRPr="007C7D30" w:rsidRDefault="006D3234" w:rsidP="006D3234">
      <w:pPr>
        <w:pStyle w:val="Prrafodelista"/>
        <w:widowControl w:val="0"/>
        <w:numPr>
          <w:ilvl w:val="0"/>
          <w:numId w:val="30"/>
        </w:numPr>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Si en la cláusula 1 del PCAP se requiere que los licitadores indiquen la parte del contrato que tengan previsto subcontratar:</w:t>
      </w:r>
    </w:p>
    <w:p w14:paraId="2F4AEBC0"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6842E004"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szCs w:val="32"/>
        </w:rPr>
        <w:t xml:space="preserve"> </w:t>
      </w:r>
      <w:r w:rsidRPr="007C7D30">
        <w:rPr>
          <w:sz w:val="23"/>
        </w:rPr>
        <w:t>Que no tiene prevista ninguna subcontratación.</w:t>
      </w:r>
    </w:p>
    <w:p w14:paraId="6898ED4A"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4DD4290B"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szCs w:val="32"/>
        </w:rPr>
        <w:t xml:space="preserve"> </w:t>
      </w:r>
      <w:r w:rsidRPr="007C7D30">
        <w:rPr>
          <w:sz w:val="23"/>
        </w:rPr>
        <w:t>Que tiene previsto subcontratar:</w:t>
      </w:r>
    </w:p>
    <w:p w14:paraId="5F3759D2" w14:textId="5028D9F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rPr>
        <w:t>- La siguiente parte del contrato (o del lote nº): ……………………</w:t>
      </w:r>
      <w:r w:rsidR="00016C8E" w:rsidRPr="007C7D30">
        <w:rPr>
          <w:sz w:val="23"/>
        </w:rPr>
        <w:t>…………………………</w:t>
      </w:r>
      <w:r w:rsidR="004B7B10" w:rsidRPr="007C7D30">
        <w:rPr>
          <w:sz w:val="23"/>
        </w:rPr>
        <w:t>…...</w:t>
      </w:r>
      <w:r w:rsidR="007C7D30">
        <w:rPr>
          <w:sz w:val="23"/>
        </w:rPr>
        <w:t>…………</w:t>
      </w:r>
    </w:p>
    <w:p w14:paraId="697DAA6C" w14:textId="500BEC89"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rPr>
        <w:t>- Por importe de: ………………</w:t>
      </w:r>
      <w:r w:rsidR="00016C8E" w:rsidRPr="007C7D30">
        <w:rPr>
          <w:sz w:val="23"/>
        </w:rPr>
        <w:t>………………………………………………………………………</w:t>
      </w:r>
      <w:r w:rsidR="004B7B10" w:rsidRPr="007C7D30">
        <w:rPr>
          <w:sz w:val="23"/>
        </w:rPr>
        <w:t>…..</w:t>
      </w:r>
      <w:r w:rsidR="007C7D30">
        <w:rPr>
          <w:sz w:val="23"/>
        </w:rPr>
        <w:t>…</w:t>
      </w:r>
    </w:p>
    <w:p w14:paraId="14FFE8F9" w14:textId="43F9764F"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rPr>
        <w:t>- Con (</w:t>
      </w:r>
      <w:r w:rsidRPr="007C7D30">
        <w:rPr>
          <w:i/>
          <w:sz w:val="23"/>
        </w:rPr>
        <w:t>nombre o perfil empresarial del/de los subcontratista/s</w:t>
      </w:r>
      <w:r w:rsidRPr="007C7D30">
        <w:rPr>
          <w:sz w:val="23"/>
        </w:rPr>
        <w:t>): ……………………</w:t>
      </w:r>
      <w:r w:rsidR="00016C8E" w:rsidRPr="007C7D30">
        <w:rPr>
          <w:sz w:val="23"/>
        </w:rPr>
        <w:t>……………………</w:t>
      </w:r>
      <w:r w:rsidR="007C7D30">
        <w:rPr>
          <w:sz w:val="23"/>
        </w:rPr>
        <w:t>…</w:t>
      </w:r>
    </w:p>
    <w:p w14:paraId="389955F9"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6D84102A"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 xml:space="preserve"> (</w:t>
      </w:r>
      <w:r w:rsidRPr="007C7D30">
        <w:rPr>
          <w:i/>
          <w:sz w:val="23"/>
        </w:rPr>
        <w:t>En caso de división en lotes, indíquense esos datos tantas veces como lotes estén afectados por la subcontratación).</w:t>
      </w:r>
    </w:p>
    <w:p w14:paraId="7E6D0BDF"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386D6A84" w14:textId="77777777" w:rsidR="006D3234" w:rsidRPr="007C7D30" w:rsidRDefault="006D3234" w:rsidP="006D3234">
      <w:pPr>
        <w:pStyle w:val="Prrafodelista"/>
        <w:widowControl w:val="0"/>
        <w:numPr>
          <w:ilvl w:val="0"/>
          <w:numId w:val="30"/>
        </w:numPr>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Si la ejecución del contrato conlleva que el contratista trate datos personales por cuenta del centro directivo promotor como responsable del tratamiento:</w:t>
      </w:r>
    </w:p>
    <w:p w14:paraId="589C1135"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764D147D"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rPr>
        <w:t xml:space="preserve"> Que no tiene previsto subcontratar los servidores ni los servicios asociados a ellos.</w:t>
      </w:r>
    </w:p>
    <w:p w14:paraId="0617F161"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p>
    <w:p w14:paraId="5F93D45A" w14:textId="41D9C17E"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rPr>
        <w:t xml:space="preserve"> Que tiene previsto subcontratar los servidores o los servicios asociados a ellos con (</w:t>
      </w:r>
      <w:r w:rsidRPr="007C7D30">
        <w:rPr>
          <w:i/>
          <w:sz w:val="23"/>
        </w:rPr>
        <w:t xml:space="preserve">nombre o perfil </w:t>
      </w:r>
      <w:r w:rsidR="007C7D30">
        <w:rPr>
          <w:i/>
          <w:sz w:val="23"/>
        </w:rPr>
        <w:tab/>
      </w:r>
      <w:r w:rsidRPr="007C7D30">
        <w:rPr>
          <w:i/>
          <w:sz w:val="23"/>
        </w:rPr>
        <w:t>empresarial del/de los subcontratista/s):</w:t>
      </w:r>
    </w:p>
    <w:p w14:paraId="28B30552" w14:textId="52393A5A" w:rsidR="004B7B10" w:rsidRDefault="007C7D30" w:rsidP="007C7D30">
      <w:pPr>
        <w:widowControl w:val="0"/>
        <w:pBdr>
          <w:top w:val="single" w:sz="4" w:space="0" w:color="auto"/>
          <w:left w:val="single" w:sz="4" w:space="4" w:color="auto"/>
          <w:bottom w:val="single" w:sz="4" w:space="1" w:color="auto"/>
          <w:right w:val="single" w:sz="4" w:space="4" w:color="auto"/>
        </w:pBdr>
        <w:spacing w:line="240" w:lineRule="auto"/>
        <w:rPr>
          <w:sz w:val="23"/>
        </w:rPr>
      </w:pPr>
      <w:r>
        <w:rPr>
          <w:sz w:val="23"/>
        </w:rPr>
        <w:t>…….</w:t>
      </w:r>
      <w:r w:rsidR="004B7B10" w:rsidRPr="007C7D30">
        <w:rPr>
          <w:sz w:val="23"/>
        </w:rPr>
        <w:t>…………………………………………</w:t>
      </w:r>
      <w:r>
        <w:rPr>
          <w:sz w:val="23"/>
        </w:rPr>
        <w:t>………………………………………………………………………</w:t>
      </w:r>
    </w:p>
    <w:p w14:paraId="788064A3" w14:textId="5FFD8CAE" w:rsidR="007C7D30" w:rsidRPr="007C7D30" w:rsidRDefault="007C7D30" w:rsidP="007C7D30">
      <w:pPr>
        <w:widowControl w:val="0"/>
        <w:pBdr>
          <w:top w:val="single" w:sz="4" w:space="0" w:color="auto"/>
          <w:left w:val="single" w:sz="4" w:space="4" w:color="auto"/>
          <w:bottom w:val="single" w:sz="4" w:space="1" w:color="auto"/>
          <w:right w:val="single" w:sz="4" w:space="4" w:color="auto"/>
        </w:pBdr>
        <w:spacing w:line="240" w:lineRule="auto"/>
        <w:rPr>
          <w:sz w:val="23"/>
        </w:rPr>
      </w:pPr>
      <w:r>
        <w:rPr>
          <w:sz w:val="23"/>
        </w:rPr>
        <w:t>……………………………………………………………………………………………………………………….</w:t>
      </w:r>
    </w:p>
    <w:p w14:paraId="454670CA" w14:textId="2807EB3E" w:rsidR="007C7D30" w:rsidRDefault="007C7D30">
      <w:pPr>
        <w:spacing w:line="240" w:lineRule="auto"/>
        <w:jc w:val="left"/>
        <w:rPr>
          <w:sz w:val="23"/>
        </w:rPr>
      </w:pPr>
    </w:p>
    <w:p w14:paraId="52D86A7C" w14:textId="399D3EBF" w:rsidR="007C7D30" w:rsidRDefault="007C7D30">
      <w:pPr>
        <w:spacing w:line="240" w:lineRule="auto"/>
        <w:jc w:val="left"/>
        <w:rPr>
          <w:sz w:val="23"/>
        </w:rPr>
      </w:pPr>
    </w:p>
    <w:p w14:paraId="607CF03D" w14:textId="146E764F" w:rsidR="007C7D30" w:rsidRDefault="007C7D30">
      <w:pPr>
        <w:spacing w:line="240" w:lineRule="auto"/>
        <w:jc w:val="left"/>
        <w:rPr>
          <w:sz w:val="23"/>
        </w:rPr>
      </w:pPr>
    </w:p>
    <w:p w14:paraId="6CBD6CA1" w14:textId="05D63EDA" w:rsidR="007C7D30" w:rsidRDefault="007C7D30">
      <w:pPr>
        <w:spacing w:line="240" w:lineRule="auto"/>
        <w:jc w:val="left"/>
        <w:rPr>
          <w:sz w:val="23"/>
        </w:rPr>
      </w:pPr>
    </w:p>
    <w:p w14:paraId="0735EBB8" w14:textId="1B2B38B4" w:rsidR="007C7D30" w:rsidRDefault="007C7D30">
      <w:pPr>
        <w:spacing w:line="240" w:lineRule="auto"/>
        <w:jc w:val="left"/>
        <w:rPr>
          <w:sz w:val="23"/>
        </w:rPr>
      </w:pPr>
    </w:p>
    <w:p w14:paraId="642B017E" w14:textId="45DF299A" w:rsidR="007C7D30" w:rsidRDefault="007C7D30">
      <w:pPr>
        <w:spacing w:line="240" w:lineRule="auto"/>
        <w:jc w:val="left"/>
        <w:rPr>
          <w:sz w:val="23"/>
        </w:rPr>
      </w:pPr>
    </w:p>
    <w:p w14:paraId="1D4BDF3A" w14:textId="255F3E2B" w:rsidR="007C7D30" w:rsidRDefault="007C7D30">
      <w:pPr>
        <w:spacing w:line="240" w:lineRule="auto"/>
        <w:jc w:val="left"/>
        <w:rPr>
          <w:sz w:val="23"/>
        </w:rPr>
      </w:pPr>
    </w:p>
    <w:p w14:paraId="51E0B67C" w14:textId="22D76CC8" w:rsidR="007C7D30" w:rsidRDefault="007C7D30">
      <w:pPr>
        <w:spacing w:line="240" w:lineRule="auto"/>
        <w:jc w:val="left"/>
        <w:rPr>
          <w:sz w:val="23"/>
        </w:rPr>
      </w:pPr>
    </w:p>
    <w:p w14:paraId="3D74F1F3" w14:textId="77777777" w:rsidR="007C7D30" w:rsidRDefault="007C7D30">
      <w:pPr>
        <w:spacing w:line="240" w:lineRule="auto"/>
        <w:jc w:val="left"/>
        <w:rPr>
          <w:sz w:val="23"/>
        </w:rPr>
      </w:pPr>
    </w:p>
    <w:p w14:paraId="12ED039C" w14:textId="77777777" w:rsidR="006D3234" w:rsidRPr="007C7D30" w:rsidRDefault="006D3234" w:rsidP="006D3234">
      <w:pPr>
        <w:widowControl w:val="0"/>
        <w:spacing w:line="240" w:lineRule="auto"/>
        <w:rPr>
          <w:sz w:val="23"/>
        </w:rPr>
      </w:pPr>
    </w:p>
    <w:p w14:paraId="3A61C508"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Empleo de personas con discapacidad e igualdad de mujeres y hombres</w:t>
      </w:r>
    </w:p>
    <w:p w14:paraId="53D0A0F7" w14:textId="2B091F60"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0983D4EA" w14:textId="77777777" w:rsidR="00B83C3A" w:rsidRPr="007C7D30" w:rsidRDefault="00B83C3A" w:rsidP="00B83C3A">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sym w:font="Wingdings" w:char="F06F"/>
      </w:r>
      <w:r w:rsidRPr="007C7D30">
        <w:rPr>
          <w:sz w:val="23"/>
        </w:rPr>
        <w:t xml:space="preserve"> Que se trata de una empresa de menos de 50 trabajadores.</w:t>
      </w:r>
    </w:p>
    <w:p w14:paraId="0BC02671" w14:textId="77777777" w:rsidR="00B83C3A" w:rsidRPr="007C7D30" w:rsidRDefault="00B83C3A"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626EBF2B" w14:textId="77777777" w:rsidR="00B83C3A" w:rsidRPr="007C7D30" w:rsidRDefault="00B83C3A" w:rsidP="00B83C3A">
      <w:pPr>
        <w:widowControl w:val="0"/>
        <w:pBdr>
          <w:top w:val="single" w:sz="4" w:space="0" w:color="auto"/>
          <w:left w:val="single" w:sz="4" w:space="4" w:color="auto"/>
          <w:bottom w:val="single" w:sz="4" w:space="1" w:color="auto"/>
          <w:right w:val="single" w:sz="4" w:space="4" w:color="auto"/>
        </w:pBdr>
        <w:spacing w:line="240" w:lineRule="auto"/>
        <w:rPr>
          <w:sz w:val="23"/>
          <w:szCs w:val="32"/>
        </w:rPr>
      </w:pPr>
      <w:r w:rsidRPr="007C7D30">
        <w:rPr>
          <w:sz w:val="23"/>
          <w:szCs w:val="32"/>
        </w:rPr>
        <w:sym w:font="Wingdings" w:char="F06F"/>
      </w:r>
      <w:r w:rsidRPr="007C7D30">
        <w:rPr>
          <w:sz w:val="23"/>
          <w:szCs w:val="3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1B6B3424"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15FD5754" w14:textId="77777777" w:rsidR="00B83C3A" w:rsidRPr="007C7D30" w:rsidRDefault="00B83C3A" w:rsidP="00B83C3A">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9811D80"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1277D09E" w14:textId="77777777" w:rsidR="00B83C3A" w:rsidRPr="007C7D30" w:rsidRDefault="00B83C3A" w:rsidP="00B83C3A">
      <w:pPr>
        <w:widowControl w:val="0"/>
        <w:pBdr>
          <w:top w:val="single" w:sz="4" w:space="0" w:color="auto"/>
          <w:left w:val="single" w:sz="4" w:space="4" w:color="auto"/>
          <w:bottom w:val="single" w:sz="4" w:space="1" w:color="auto"/>
          <w:right w:val="single" w:sz="4" w:space="4" w:color="auto"/>
        </w:pBdr>
        <w:spacing w:line="240" w:lineRule="auto"/>
        <w:rPr>
          <w:sz w:val="23"/>
          <w:szCs w:val="32"/>
        </w:rPr>
      </w:pPr>
      <w:r w:rsidRPr="007C7D30">
        <w:rPr>
          <w:sz w:val="23"/>
          <w:szCs w:val="32"/>
        </w:rPr>
        <w:sym w:font="Wingdings" w:char="F06F"/>
      </w:r>
      <w:r w:rsidRPr="007C7D30">
        <w:rPr>
          <w:sz w:val="23"/>
          <w:szCs w:val="32"/>
        </w:rPr>
        <w:t xml:space="preserve"> Que se trata de una empresa de 50 o más trabajadores y cuenta con un plan de igualdad conforme a lo dispuesto en el artículo 45 de la Ley Orgánica 3/2007, de 22 de marzo, para la igualdad efectiva de mujeres y hombres; así como que:</w:t>
      </w:r>
    </w:p>
    <w:p w14:paraId="1259A71C" w14:textId="7110CC7B" w:rsidR="00B83C3A" w:rsidRPr="007C7D30" w:rsidRDefault="00B83C3A"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3B5572A0" w14:textId="7B918E2F" w:rsidR="00B83C3A" w:rsidRPr="007C7D30" w:rsidRDefault="00B83C3A" w:rsidP="00B83C3A">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ab/>
      </w:r>
      <w:r w:rsidRPr="007C7D30">
        <w:rPr>
          <w:sz w:val="23"/>
        </w:rPr>
        <w:sym w:font="Wingdings" w:char="F06F"/>
      </w:r>
      <w:r w:rsidRPr="007C7D30">
        <w:rPr>
          <w:sz w:val="23"/>
        </w:rPr>
        <w:t xml:space="preserve"> Su plan de igualdad está inscrito en el correspondiente registro de convenios colectivos, acuerdos colectivos de trabajo y planes de igualdad, de la autoridad laboral competente. </w:t>
      </w:r>
    </w:p>
    <w:p w14:paraId="581B436F" w14:textId="77777777" w:rsidR="00B83C3A" w:rsidRPr="007C7D30" w:rsidRDefault="00B83C3A" w:rsidP="00B83C3A">
      <w:pPr>
        <w:widowControl w:val="0"/>
        <w:pBdr>
          <w:top w:val="single" w:sz="4" w:space="0" w:color="auto"/>
          <w:left w:val="single" w:sz="4" w:space="4" w:color="auto"/>
          <w:bottom w:val="single" w:sz="4" w:space="1" w:color="auto"/>
          <w:right w:val="single" w:sz="4" w:space="4" w:color="auto"/>
        </w:pBdr>
        <w:spacing w:line="240" w:lineRule="auto"/>
        <w:rPr>
          <w:sz w:val="23"/>
        </w:rPr>
      </w:pPr>
    </w:p>
    <w:p w14:paraId="28F6D4F7" w14:textId="23B36AC9" w:rsidR="00B83C3A" w:rsidRPr="007C7D30" w:rsidRDefault="00B83C3A" w:rsidP="00B83C3A">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ab/>
      </w:r>
      <w:r w:rsidRPr="007C7D30">
        <w:rPr>
          <w:sz w:val="23"/>
        </w:rPr>
        <w:sym w:font="Wingdings" w:char="F06F"/>
      </w:r>
      <w:r w:rsidRPr="007C7D30">
        <w:rPr>
          <w:sz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19FA6198" w14:textId="77777777" w:rsidR="00B83C3A" w:rsidRPr="007C7D30" w:rsidRDefault="00B83C3A" w:rsidP="006D3234">
      <w:pPr>
        <w:widowControl w:val="0"/>
        <w:spacing w:line="240" w:lineRule="auto"/>
        <w:rPr>
          <w:sz w:val="23"/>
        </w:rPr>
      </w:pPr>
    </w:p>
    <w:p w14:paraId="0969EE8D"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Oposición del licitador a la consulta de sus datos por medios electrónicos</w:t>
      </w:r>
      <w:r w:rsidRPr="007C7D30">
        <w:rPr>
          <w:sz w:val="23"/>
        </w:rPr>
        <w:t xml:space="preserve"> (</w:t>
      </w:r>
      <w:r w:rsidRPr="007C7D30">
        <w:rPr>
          <w:i/>
          <w:sz w:val="23"/>
        </w:rPr>
        <w:t>en su caso</w:t>
      </w:r>
      <w:r w:rsidRPr="007C7D30">
        <w:rPr>
          <w:sz w:val="23"/>
        </w:rPr>
        <w:t>)</w:t>
      </w:r>
    </w:p>
    <w:p w14:paraId="3FF15B42"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p>
    <w:p w14:paraId="2946CA1F" w14:textId="77777777" w:rsidR="006D3234" w:rsidRPr="007C7D30" w:rsidRDefault="006D3234" w:rsidP="006D3234">
      <w:pPr>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1BC4C442" w14:textId="77777777" w:rsidR="006D3234" w:rsidRPr="007C7D30" w:rsidRDefault="006D3234" w:rsidP="006D3234">
      <w:pPr>
        <w:pBdr>
          <w:top w:val="single" w:sz="4" w:space="0" w:color="auto"/>
          <w:left w:val="single" w:sz="4" w:space="4" w:color="auto"/>
          <w:bottom w:val="single" w:sz="4" w:space="1" w:color="auto"/>
          <w:right w:val="single" w:sz="4" w:space="4" w:color="auto"/>
        </w:pBdr>
        <w:spacing w:line="24" w:lineRule="atLeast"/>
        <w:rPr>
          <w:sz w:val="23"/>
        </w:rPr>
      </w:pPr>
    </w:p>
    <w:p w14:paraId="66A9C5E8" w14:textId="77777777" w:rsidR="006D3234" w:rsidRPr="007C7D30" w:rsidRDefault="006D3234" w:rsidP="006D3234">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No obstante, la mesa y el órgano de contratación podrán consultar en todo caso los datos que figuren en el Registro Oficial de Licitadores y Empresas Clasificadas del Sector Público.</w:t>
      </w:r>
    </w:p>
    <w:p w14:paraId="1A1A3C63" w14:textId="77777777" w:rsidR="006D3234" w:rsidRPr="007C7D30" w:rsidRDefault="006D3234" w:rsidP="006D3234">
      <w:pPr>
        <w:widowControl w:val="0"/>
        <w:spacing w:line="240" w:lineRule="auto"/>
        <w:rPr>
          <w:sz w:val="23"/>
        </w:rPr>
      </w:pPr>
    </w:p>
    <w:p w14:paraId="7E87A235" w14:textId="30B5AA0B" w:rsidR="0094585C" w:rsidRPr="007C7D30" w:rsidRDefault="006D3234" w:rsidP="00F80661">
      <w:pPr>
        <w:rPr>
          <w:sz w:val="23"/>
        </w:rPr>
      </w:pPr>
      <w:r w:rsidRPr="007C7D30">
        <w:rPr>
          <w:sz w:val="23"/>
        </w:rPr>
        <w:t>Y para que conste a los efectos oportunos, expido y firmo la presente declaración en ……………………… (</w:t>
      </w:r>
      <w:r w:rsidRPr="007C7D30">
        <w:rPr>
          <w:i/>
          <w:sz w:val="23"/>
        </w:rPr>
        <w:t>firmar electrónicamente).</w:t>
      </w:r>
    </w:p>
    <w:sectPr w:rsidR="0094585C" w:rsidRPr="007C7D30" w:rsidSect="00AA521F">
      <w:footnotePr>
        <w:numRestart w:val="eachPage"/>
      </w:footnotePr>
      <w:pgSz w:w="11907" w:h="16840" w:code="9"/>
      <w:pgMar w:top="720" w:right="720" w:bottom="720" w:left="720"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F79A2" w14:textId="77777777" w:rsidR="00E438AB" w:rsidRDefault="00E438AB">
      <w:r>
        <w:separator/>
      </w:r>
    </w:p>
  </w:endnote>
  <w:endnote w:type="continuationSeparator" w:id="0">
    <w:p w14:paraId="77A44B23" w14:textId="77777777" w:rsidR="00E438AB" w:rsidRDefault="00E4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828BE" w14:textId="77777777" w:rsidR="00E438AB" w:rsidRDefault="00E438AB" w:rsidP="007432D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FBFC5A9" w14:textId="77777777" w:rsidR="00E438AB" w:rsidRDefault="00E438AB" w:rsidP="005A009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87E56" w14:textId="5A0B46E1" w:rsidR="00E438AB" w:rsidRDefault="00E438AB" w:rsidP="007432D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0732A">
      <w:rPr>
        <w:rStyle w:val="Nmerodepgina"/>
        <w:noProof/>
      </w:rPr>
      <w:t>22</w:t>
    </w:r>
    <w:r>
      <w:rPr>
        <w:rStyle w:val="Nmerodepgina"/>
      </w:rPr>
      <w:fldChar w:fldCharType="end"/>
    </w:r>
  </w:p>
  <w:p w14:paraId="42B380AF" w14:textId="39FCDE0B" w:rsidR="00E438AB" w:rsidRDefault="00E438AB" w:rsidP="005A0093">
    <w:pPr>
      <w:pStyle w:val="Piedepgina"/>
      <w:ind w:right="360"/>
      <w:rPr>
        <w:i/>
        <w:smallCaps/>
        <w:sz w:val="18"/>
        <w:szCs w:val="18"/>
      </w:rPr>
    </w:pPr>
    <w:r w:rsidRPr="006F0498">
      <w:rPr>
        <w:i/>
        <w:smallCaps/>
        <w:sz w:val="22"/>
        <w:szCs w:val="22"/>
      </w:rPr>
      <w:t>suministro</w:t>
    </w:r>
    <w:r w:rsidRPr="00D10679">
      <w:rPr>
        <w:i/>
        <w:smallCaps/>
        <w:sz w:val="18"/>
        <w:szCs w:val="18"/>
      </w:rPr>
      <w:t>: PROCEDIMIENTO ABIERTO</w:t>
    </w:r>
    <w:r>
      <w:rPr>
        <w:i/>
        <w:smallCaps/>
        <w:sz w:val="18"/>
        <w:szCs w:val="18"/>
      </w:rPr>
      <w:t xml:space="preserve"> SIMPLIFICADO</w:t>
    </w:r>
    <w:r>
      <w:rPr>
        <w:i/>
        <w:smallCaps/>
        <w:color w:val="FF0000"/>
        <w:sz w:val="18"/>
        <w:szCs w:val="18"/>
      </w:rPr>
      <w:t xml:space="preserve"> </w:t>
    </w:r>
    <w:r w:rsidRPr="005D3DA3">
      <w:rPr>
        <w:i/>
        <w:smallCaps/>
        <w:sz w:val="18"/>
        <w:szCs w:val="18"/>
      </w:rPr>
      <w:t>ABREVIADO</w:t>
    </w:r>
    <w:r>
      <w:rPr>
        <w:i/>
        <w:smallCaps/>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4F1B4" w14:textId="77777777" w:rsidR="00E438AB" w:rsidRDefault="00E438AB">
      <w:r>
        <w:separator/>
      </w:r>
    </w:p>
  </w:footnote>
  <w:footnote w:type="continuationSeparator" w:id="0">
    <w:p w14:paraId="5F959BC9" w14:textId="77777777" w:rsidR="00E438AB" w:rsidRDefault="00E438AB">
      <w:r>
        <w:continuationSeparator/>
      </w:r>
    </w:p>
  </w:footnote>
  <w:footnote w:id="1">
    <w:p w14:paraId="51D35A4C" w14:textId="21458C42" w:rsidR="00E438AB" w:rsidRPr="00AA7429" w:rsidRDefault="00E438AB" w:rsidP="009A4FCA">
      <w:pPr>
        <w:pStyle w:val="Textonotapie"/>
        <w:rPr>
          <w:rFonts w:cs="Times New Roman"/>
        </w:rPr>
      </w:pPr>
      <w:r w:rsidRPr="00AA7429">
        <w:rPr>
          <w:rStyle w:val="Refdenotaalpie"/>
          <w:rFonts w:cs="Times New Roman"/>
        </w:rPr>
        <w:footnoteRef/>
      </w:r>
      <w:r w:rsidRPr="00AA7429">
        <w:rPr>
          <w:rFonts w:cs="Times New Roman"/>
        </w:rPr>
        <w:t xml:space="preserve"> Conforme a lo dispuesto en el artículo 159.6 de la Ley 9/2017, de 8 de noviembre, de Contratos del Sector Público, por la que se transponen al ordenamiento jurídico español las Directivas del Parlamento Europeo y del Consejo 2014/23/UE y 2014/24/UE, de 26 de febrero de 2014 (LCSP), este procedimiento se podrá utilizar en contratos de suministro cuyo valor estimado sea inferior a 60.000 euros, y que entre los criterios de adjudicación previstos en el pliego no haya ninguno evaluable mediante juicio de valor. De conformidad con lo dispuesto en el artículo 146.1 cuando solo se utilice un criterio de adjudicación, este deberá estar relacionado con los costes, pudiendo ser el precio o un criterio basado en la rentabilidad, como el coste del ciclo de vida calculado de acuerdo con lo indicado en el artículo 148.</w:t>
      </w:r>
    </w:p>
    <w:p w14:paraId="63FCC3C3" w14:textId="21696E8E" w:rsidR="00E438AB" w:rsidRPr="00AA7429" w:rsidRDefault="00E438AB" w:rsidP="00220BEF">
      <w:pPr>
        <w:widowControl w:val="0"/>
        <w:autoSpaceDE w:val="0"/>
        <w:autoSpaceDN w:val="0"/>
        <w:adjustRightInd w:val="0"/>
        <w:spacing w:before="240" w:after="240"/>
        <w:rPr>
          <w:sz w:val="20"/>
          <w:szCs w:val="20"/>
        </w:rPr>
      </w:pPr>
      <w:r w:rsidRPr="00AA7429">
        <w:rPr>
          <w:sz w:val="20"/>
          <w:szCs w:val="20"/>
        </w:rPr>
        <w:t>Si el contrato se financia con fondos del Plan de Recuperación, Transformación y Resiliencia, de conformidad con lo dispuesto en el artículo 51 del Real Decreto Ley 36/2020, de 30 de diciembre, por el que se aprueban medidas urgentes para la modernización de la Administración Pública y para la ejecución del Plan de Recuperación, Transformación y Resiliencia (RDL 36/2020), se podrá utilizar el procedimiento abierto simplificado abreviado en contratos cuyo valor estimado sea inferior a 100.000 euros.</w:t>
      </w:r>
    </w:p>
    <w:p w14:paraId="5FA7B9E7" w14:textId="4C57C5CF" w:rsidR="00E438AB" w:rsidRPr="00AA7429" w:rsidRDefault="00E438AB" w:rsidP="00DC5879">
      <w:pPr>
        <w:widowControl w:val="0"/>
        <w:autoSpaceDE w:val="0"/>
        <w:autoSpaceDN w:val="0"/>
        <w:adjustRightInd w:val="0"/>
        <w:spacing w:before="240" w:after="240"/>
        <w:rPr>
          <w:sz w:val="20"/>
          <w:szCs w:val="20"/>
        </w:rPr>
      </w:pPr>
      <w:r w:rsidRPr="00AA7429">
        <w:rPr>
          <w:sz w:val="20"/>
          <w:szCs w:val="20"/>
        </w:rPr>
        <w:t xml:space="preserve">Así mismo, si el contrato se financia con fondos del Plan de Recuperación, Transformación y Resiliencia, las licitaciones deberán contener, tanto en su encabezamiento como en su cuerpo de desarrollo, la referencia indicada en el artículo 9.3.b) de la Orden HFP/1030/2021: Plan de Recuperación, Transformación y Resiliencia –Financiado por la Unión Europea-Next </w:t>
      </w:r>
      <w:proofErr w:type="spellStart"/>
      <w:r w:rsidRPr="00AA7429">
        <w:rPr>
          <w:sz w:val="20"/>
          <w:szCs w:val="20"/>
        </w:rPr>
        <w:t>GenerationEU</w:t>
      </w:r>
      <w:proofErr w:type="spellEnd"/>
      <w:r w:rsidRPr="00AA7429">
        <w:rPr>
          <w:sz w:val="20"/>
          <w:szCs w:val="20"/>
        </w:rPr>
        <w:t>.</w:t>
      </w:r>
    </w:p>
  </w:footnote>
  <w:footnote w:id="2">
    <w:p w14:paraId="26AA9944" w14:textId="353BD7D2" w:rsidR="00E438AB" w:rsidRPr="00AA7429" w:rsidRDefault="00E438AB" w:rsidP="0060710A">
      <w:pPr>
        <w:pStyle w:val="Textocomentario"/>
      </w:pPr>
      <w:r w:rsidRPr="00AA7429">
        <w:rPr>
          <w:rStyle w:val="Refdenotaalpie"/>
        </w:rPr>
        <w:footnoteRef/>
      </w:r>
      <w:r w:rsidRPr="00AA7429">
        <w:t xml:space="preserve"> Conforme a lo dispuesto en el artículo 35.1.c) de la LCSP, se deberán tener en cuenta en la definición del objeto las consideraciones sociales, ambientales y de innovación. El objeto del contrato se podrá definir en atención a las necesidades o funcionalidades concretas que se pretenden satisfacer, en especial en contratos en los que se estime que pueden incorporarse innovaciones tecnológicas, sociales o ambientales que mejoren la eficiencia y sostenibilidad de los bienes que se contraten, sin cerrar el objeto del contrato a una solución única (artículo 99.1 LCSP).</w:t>
      </w:r>
    </w:p>
  </w:footnote>
  <w:footnote w:id="3">
    <w:p w14:paraId="4093C855" w14:textId="77777777" w:rsidR="00E438AB" w:rsidRPr="00AA7429" w:rsidRDefault="00E438AB" w:rsidP="00314634">
      <w:pPr>
        <w:pStyle w:val="Textonotapie"/>
        <w:rPr>
          <w:rFonts w:cs="Times New Roman"/>
        </w:rPr>
      </w:pPr>
      <w:r w:rsidRPr="00AA7429">
        <w:rPr>
          <w:rFonts w:cs="Times New Roman"/>
          <w:vertAlign w:val="superscript"/>
        </w:rPr>
        <w:footnoteRef/>
      </w:r>
      <w:r w:rsidRPr="00AA7429">
        <w:rPr>
          <w:rFonts w:cs="Times New Roman"/>
        </w:rPr>
        <w:t xml:space="preserve"> Cuando el contrato sea de arrendamiento se recogerá en este apartado 1 la obligación de mantenimiento que asume el contratista durante la vigencia del contrato.</w:t>
      </w:r>
    </w:p>
    <w:p w14:paraId="00793090" w14:textId="2EC2A6BC" w:rsidR="00E438AB" w:rsidRPr="00AA7429" w:rsidRDefault="00E438AB" w:rsidP="00314634">
      <w:pPr>
        <w:pStyle w:val="Textonotapie"/>
        <w:rPr>
          <w:rFonts w:cs="Times New Roman"/>
        </w:rPr>
      </w:pPr>
      <w:r w:rsidRPr="00AA7429">
        <w:rPr>
          <w:rFonts w:cs="Times New Roman"/>
        </w:rPr>
        <w:t>En los contratos de adquisición de equipos y sistemas para el tratamiento de la información a que se refiere el artículo 16.3 b) de la LCSP, si se contrata conjuntamente el servicio de mantenimiento, se hará constar dicha circunstancia en este apartado. En tal caso, el pliego de prescripciones técnicas particulares debe contemplar en clausulado diferenciado las prestaciones de los servicios de conservación, reparaciones, mantenimiento y formación especializada de personal que procedan.</w:t>
      </w:r>
    </w:p>
  </w:footnote>
  <w:footnote w:id="4">
    <w:p w14:paraId="2E06059F" w14:textId="57E85192" w:rsidR="00E438AB" w:rsidRPr="00AA7429" w:rsidRDefault="00E438AB" w:rsidP="00B61837">
      <w:pPr>
        <w:spacing w:before="200" w:after="200"/>
        <w:rPr>
          <w:sz w:val="20"/>
          <w:szCs w:val="20"/>
        </w:rPr>
      </w:pPr>
      <w:r w:rsidRPr="00AA7429">
        <w:rPr>
          <w:rStyle w:val="Refdenotaalpie"/>
          <w:sz w:val="20"/>
          <w:szCs w:val="20"/>
        </w:rPr>
        <w:footnoteRef/>
      </w:r>
      <w:r w:rsidRPr="00AA7429">
        <w:rPr>
          <w:sz w:val="20"/>
          <w:szCs w:val="20"/>
        </w:rPr>
        <w:t xml:space="preserve"> Siempre que la naturaleza o el objeto del contrato lo permitan, deberá preverse su división en lotes, debiendo justificarse en el expediente en caso contrario. El órgano de contratación puede limitar el número de lotes para los que un mismo licitador puede presentar oferta y el número de lotes que pueden adjudicarse a cada licitador, indicándolo en el pliego y en el anuncio de licitación. Si se recoge esta última posibilidad, deberán indicarse en este apartado los criterios o normas objetivos y no discriminatorios que se van a aplicar para determinar qué lotes serán adjudicados, en el caso de que la aplicación de los criterios de adjudicación pueda dar lugar a que a un solo licitador se le adjudique un número de lotes superior al máximo indicado. Asimismo, en este supuesto,</w:t>
      </w:r>
      <w:r>
        <w:rPr>
          <w:sz w:val="20"/>
          <w:szCs w:val="20"/>
        </w:rPr>
        <w:t xml:space="preserve"> </w:t>
      </w:r>
      <w:r w:rsidRPr="00AA7429">
        <w:rPr>
          <w:sz w:val="20"/>
          <w:szCs w:val="20"/>
        </w:rPr>
        <w:t>se podrá establecer la posibilidad de adjudicar el contrato a una oferta integradora, siempre que se cumplan los requisitos indicados en el apartado 5 del artículo 99 de la LCSP.</w:t>
      </w:r>
    </w:p>
  </w:footnote>
  <w:footnote w:id="5">
    <w:p w14:paraId="5B855663" w14:textId="133BE585" w:rsidR="00E438AB" w:rsidRPr="00AA7429" w:rsidRDefault="00E438AB" w:rsidP="001063C0">
      <w:pPr>
        <w:pStyle w:val="Textonotapie"/>
        <w:rPr>
          <w:rFonts w:cs="Times New Roman"/>
        </w:rPr>
      </w:pPr>
      <w:r w:rsidRPr="00AA7429">
        <w:rPr>
          <w:rStyle w:val="Refdenotaalpie"/>
          <w:rFonts w:cs="Times New Roman"/>
        </w:rPr>
        <w:footnoteRef/>
      </w:r>
      <w:r w:rsidRPr="00AA7429">
        <w:rPr>
          <w:rFonts w:cs="Times New Roman"/>
        </w:rPr>
        <w:t xml:space="preserve"> De conformidad con lo previsto en la disposición adicional trigésima tercera de la LCSP, deberá aprobarse un presupuesto máximo en los contratos de suministro con presupuesto limitativo en los que el empresario se obligue a entregar una pluralidad de bienes de forma sucesiva y por precio unitario, sin que el número total de entregas incluidas en el objeto del contrato se defina con exactitud al tiempo de celebrar éste, por estar subordinadas a las necesidades de la Administración.</w:t>
      </w:r>
    </w:p>
  </w:footnote>
  <w:footnote w:id="6">
    <w:p w14:paraId="25BEE206" w14:textId="44F8458C" w:rsidR="00E438AB" w:rsidRPr="00AA7429" w:rsidRDefault="00E438AB" w:rsidP="00B33842">
      <w:pPr>
        <w:pStyle w:val="Textonotapie"/>
        <w:rPr>
          <w:rFonts w:cs="Times New Roman"/>
        </w:rPr>
      </w:pPr>
      <w:r w:rsidRPr="00AA7429">
        <w:rPr>
          <w:rStyle w:val="Refdenotaalpie"/>
          <w:rFonts w:cs="Times New Roman"/>
        </w:rPr>
        <w:footnoteRef/>
      </w:r>
      <w:r w:rsidRPr="00AA7429">
        <w:rPr>
          <w:rFonts w:cs="Times New Roman"/>
        </w:rPr>
        <w:t xml:space="preserve"> Solo se podrá optar por incrementar el número de unidades hasta el 10% del precio del contrato en el caso de que la determinación del precio se realice mediante precios unitarios, si se prevé la correspondiente financiación, de conformidad con lo dispuesto en el artículo 301.2 LCSP. </w:t>
      </w:r>
    </w:p>
  </w:footnote>
  <w:footnote w:id="7">
    <w:p w14:paraId="66C59B3D" w14:textId="77777777" w:rsidR="00E438AB" w:rsidRPr="00AA7429" w:rsidRDefault="00E438AB" w:rsidP="000E639F">
      <w:pPr>
        <w:pStyle w:val="Textonotapie"/>
      </w:pPr>
      <w:r w:rsidRPr="00AA7429">
        <w:rPr>
          <w:rStyle w:val="Refdenotaalpie"/>
        </w:rPr>
        <w:footnoteRef/>
      </w:r>
      <w:r w:rsidRPr="00AA7429">
        <w:t xml:space="preserve"> Se debe indicar: Ayuda a la Recuperación para la cohesión y los territorios de Europa, Fondo Europeo de Desarrollo Regional, Fondo Social Europeo Plus, Fondo Europeo Agrícola del Desarrollo Rural, Fondo Europeo Marítimo y de Pesca, Asociado al Plan de Recuperación, Transformación y Resiliencia o el fondo europeo que proceda.</w:t>
      </w:r>
    </w:p>
  </w:footnote>
  <w:footnote w:id="8">
    <w:p w14:paraId="52A91D07" w14:textId="3BE7FC08" w:rsidR="00E438AB" w:rsidRPr="00AA7429" w:rsidRDefault="00E438AB">
      <w:pPr>
        <w:pStyle w:val="Textonotapie"/>
        <w:rPr>
          <w:rFonts w:cs="Times New Roman"/>
        </w:rPr>
      </w:pPr>
      <w:r w:rsidRPr="00AA7429">
        <w:rPr>
          <w:rStyle w:val="Refdenotaalpie"/>
          <w:rFonts w:cs="Times New Roman"/>
        </w:rPr>
        <w:footnoteRef/>
      </w:r>
      <w:r w:rsidRPr="00AA7429">
        <w:rPr>
          <w:rFonts w:cs="Times New Roman"/>
        </w:rPr>
        <w:t xml:space="preserve"> Indíquese lo que proceda. Si se opta por un único criterio, podrá ser el precio o un criterio basado en la rentabilidad, como el coste del ciclo de vida. De conformidad con lo dispuesto en el artículo 148.4 de la LCSP, los órganos de contratación calcularán los costes atendiendo preferentemente al coste del ciclo de vida.</w:t>
      </w:r>
    </w:p>
  </w:footnote>
  <w:footnote w:id="9">
    <w:p w14:paraId="123D7FE2" w14:textId="77777777" w:rsidR="00E438AB" w:rsidRPr="00AA7429" w:rsidRDefault="00E438AB" w:rsidP="00836524">
      <w:pPr>
        <w:pStyle w:val="Textonotapie"/>
        <w:rPr>
          <w:rFonts w:cs="Times New Roman"/>
        </w:rPr>
      </w:pPr>
      <w:r w:rsidRPr="00AA7429">
        <w:rPr>
          <w:rStyle w:val="Refdenotaalpie"/>
          <w:rFonts w:cs="Times New Roman"/>
        </w:rPr>
        <w:footnoteRef/>
      </w:r>
      <w:r w:rsidRPr="00AA7429">
        <w:rPr>
          <w:rFonts w:cs="Times New Roman"/>
        </w:rPr>
        <w:t xml:space="preserve"> De conformidad con lo dispuesto en el artículo 145.1 de la LCSP, la adjudicación de los contratos se realizará utilizando una pluralidad de criterios de adjudicación, vinculados al objeto del contrato en el sentido indicado en el apartado 6 de dicho artículo, en base a la mejor relación calidad-precio, que se evaluará con arreglo a criterios económicos y cualitativos, pudiendo estos últimos incluir aspectos medioambientales o sociales. Los criterios cualitativos deberán ir acompañados de un criterio relacionado con los costes, que podrá ser bien el precio o un planteamiento basado en la rentabilidad, como el coste del ciclo de vida. Téngase en cuenta que la elección de las fórmulas que se empleen como criterio de adjudicación habrá de justificarse en el expediente. </w:t>
      </w:r>
    </w:p>
    <w:p w14:paraId="20892C0B" w14:textId="3D23D9DF" w:rsidR="00E438AB" w:rsidRPr="00AA7429" w:rsidRDefault="00E438AB" w:rsidP="00836524">
      <w:pPr>
        <w:pStyle w:val="Textonotapie"/>
        <w:rPr>
          <w:rFonts w:cs="Times New Roman"/>
        </w:rPr>
      </w:pPr>
      <w:r w:rsidRPr="00AA7429">
        <w:rPr>
          <w:rFonts w:cs="Times New Roman"/>
        </w:rPr>
        <w:t>Si se opta por pluralidad de criterios, en el caso de que se establezcan mejoras como criterio de adjudicación, deberán estar suficientemente especificadas en el sentido indicado en el artículo 145.7 de la LCSP. Las mejoras propuestas por el adjudicatario pasarán a formar parte del contrato y no podrán ser objeto de modificación.</w:t>
      </w:r>
    </w:p>
    <w:p w14:paraId="3B71D71A" w14:textId="77ABBADB" w:rsidR="00E438AB" w:rsidRPr="00AA7429" w:rsidRDefault="00E438AB" w:rsidP="00836524">
      <w:pPr>
        <w:pStyle w:val="Textonotapie"/>
        <w:rPr>
          <w:rFonts w:cs="Times New Roman"/>
        </w:rPr>
      </w:pPr>
      <w:r w:rsidRPr="00AA7429">
        <w:rPr>
          <w:rFonts w:cs="Times New Roman"/>
        </w:rPr>
        <w:t xml:space="preserve">En relación con los criterios cualitativos que incluyan aspectos medioambientales o sociales, téngase en cuenta los establecidos en el apartado séptimo del Acuerdo de 3 de mayo de 2018, del Consejo de Gobierno, por el que se establece la reserva de contratos públicos a favor de ciertas entidades de la economía social y se impulsa la utilización de cláusulas sociales y ambientales en la contratación pública de la Comunidad de Madrid. La consideración de los criterios sociales y ambientales, que se recogerán en la medida de lo posible, supondrá al menos un 10 por 100 de la valoración total de la oferta, no pudiendo superar el 30 por 100 de la misma. </w:t>
      </w:r>
    </w:p>
    <w:p w14:paraId="0B957315" w14:textId="2AC74316" w:rsidR="00E438AB" w:rsidRPr="00AA7429" w:rsidRDefault="00E438AB" w:rsidP="00D61061">
      <w:pPr>
        <w:pStyle w:val="Textonotapie"/>
        <w:rPr>
          <w:rFonts w:cs="Times New Roman"/>
        </w:rPr>
      </w:pPr>
      <w:r w:rsidRPr="00AA7429">
        <w:rPr>
          <w:rFonts w:cs="Times New Roman"/>
        </w:rPr>
        <w:t xml:space="preserve">Si se opta por un único criterio, éste podrá ser el precio o un planteamiento basado en la rentabilidad como el coste del ciclo de vida calculado según lo dispuesto en el artículo 148 de la LCSP. </w:t>
      </w:r>
    </w:p>
  </w:footnote>
  <w:footnote w:id="10">
    <w:p w14:paraId="202B9C8D" w14:textId="1A5EF8CB" w:rsidR="00E438AB" w:rsidRPr="00AA7429" w:rsidRDefault="00E438AB" w:rsidP="00246BB7">
      <w:pPr>
        <w:pStyle w:val="Textonotapie"/>
        <w:rPr>
          <w:rFonts w:cs="Times New Roman"/>
        </w:rPr>
      </w:pPr>
      <w:r w:rsidRPr="00AA7429">
        <w:rPr>
          <w:rStyle w:val="Refdenotaalpie"/>
          <w:rFonts w:cs="Times New Roman"/>
        </w:rPr>
        <w:footnoteRef/>
      </w:r>
      <w:r w:rsidRPr="00AA7429">
        <w:rPr>
          <w:rFonts w:cs="Times New Roman"/>
        </w:rPr>
        <w:t xml:space="preserve"> En este apartado se han de establecer los parámetros objetivos que deberán permitir identificar los casos en que una oferta se considere anormal, referidos a la oferta considerada en su conjunto.</w:t>
      </w:r>
    </w:p>
  </w:footnote>
  <w:footnote w:id="11">
    <w:p w14:paraId="325E90B5" w14:textId="199C214B" w:rsidR="00E438AB" w:rsidRPr="00AA7429" w:rsidRDefault="00E438AB" w:rsidP="00542949">
      <w:pPr>
        <w:pStyle w:val="Textonotapie"/>
        <w:rPr>
          <w:rFonts w:cs="Times New Roman"/>
          <w:lang w:val="es-ES_tradnl"/>
        </w:rPr>
      </w:pPr>
      <w:r w:rsidRPr="00AA7429">
        <w:rPr>
          <w:rStyle w:val="Refdenotaalpie"/>
          <w:rFonts w:cs="Times New Roman"/>
        </w:rPr>
        <w:footnoteRef/>
      </w:r>
      <w:r w:rsidRPr="00AA7429">
        <w:rPr>
          <w:rFonts w:cs="Times New Roman"/>
        </w:rPr>
        <w:t xml:space="preserve"> </w:t>
      </w:r>
      <w:r w:rsidRPr="00AA7429">
        <w:rPr>
          <w:rFonts w:cs="Times New Roman"/>
          <w:lang w:val="es-ES_tradnl"/>
        </w:rPr>
        <w:t>La prórroga será obligatoria para el empresario</w:t>
      </w:r>
      <w:r w:rsidRPr="00AA7429">
        <w:rPr>
          <w:rFonts w:cs="Times New Roman"/>
        </w:rPr>
        <w:t xml:space="preserve"> siempre que su preaviso se produzca, al menos, con dos meses de antelación a la finalización del plazo de duración del contrato, salvo que se establezca un plazo mayor en el pliego, se exceptúan de preaviso los contratos cuya duración sea inferior a 2 meses. </w:t>
      </w:r>
      <w:r w:rsidRPr="00AA7429">
        <w:rPr>
          <w:rFonts w:cs="Times New Roman"/>
          <w:lang w:val="es-ES_tradnl"/>
        </w:rPr>
        <w:t>La prórroga del contrato no será obligatoria para el contratista en los casos en que la Administración se haya demorado en el abono del precio más de seis meses.</w:t>
      </w:r>
    </w:p>
  </w:footnote>
  <w:footnote w:id="12">
    <w:p w14:paraId="7DFDC6D2" w14:textId="6D174220" w:rsidR="00E438AB" w:rsidRPr="00AA7429" w:rsidRDefault="00E438AB" w:rsidP="00554D9D">
      <w:pPr>
        <w:pStyle w:val="Textocomentario"/>
      </w:pPr>
      <w:r w:rsidRPr="00AA7429">
        <w:rPr>
          <w:rStyle w:val="Refdenotaalpie"/>
        </w:rPr>
        <w:footnoteRef/>
      </w:r>
      <w:r w:rsidRPr="00AA7429">
        <w:rPr>
          <w:lang w:val="es-ES_tradnl"/>
        </w:rPr>
        <w:t xml:space="preserve"> Es obligatorio establecer al menos una de las condiciones especiales de ejecución que enumera el apartado 2 del artículo 202 de la LCSP, pudiendo referirse a consideraciones económicas, relacionadas con la innovación, de tipo medioambiental, de tipo social o relativas al empleo. Asimismo, de</w:t>
      </w:r>
      <w:r w:rsidRPr="00AA7429">
        <w:t xml:space="preserve"> conformidad con lo dispuesto en el apartado Séptimo del Acuerdo de 3 de mayo de 2018, del Consejo de Gobierno, por el que se establece la reserva de contratos públicos a favor de ciertas entidades de la economía social y se impulsa la utilización de cláusulas sociales y ambientales en la contratación pública de la Comunidad de Madrid,</w:t>
      </w:r>
      <w:r>
        <w:t xml:space="preserve"> </w:t>
      </w:r>
      <w:r w:rsidRPr="00AA7429">
        <w:t>los órganos de contratación deberán incluir, al menos, una condición especial de tipo</w:t>
      </w:r>
      <w:r w:rsidRPr="00AA7429">
        <w:rPr>
          <w:spacing w:val="-3"/>
        </w:rPr>
        <w:t xml:space="preserve"> social, medioambiental o relacionada con la innovación</w:t>
      </w:r>
      <w:r w:rsidRPr="00AA7429">
        <w:t>, siempre que esté vinculada al objeto del contrato, no sea discriminatoria y sea proporcionada y compatible con el derecho comunitario, debiendo hacer especial mención a su consideración como condición esencial de ejecución y que su incumplimiento constituirá causa de resolución del contrato.</w:t>
      </w:r>
    </w:p>
    <w:p w14:paraId="7A630EB2" w14:textId="77777777" w:rsidR="00E438AB" w:rsidRPr="00AA7429" w:rsidRDefault="00E438AB" w:rsidP="00554D9D">
      <w:pPr>
        <w:pStyle w:val="Textocomentario"/>
        <w:rPr>
          <w:lang w:val="es-ES_tradnl"/>
        </w:rPr>
      </w:pPr>
    </w:p>
    <w:p w14:paraId="673913B5" w14:textId="49773A20" w:rsidR="00E438AB" w:rsidRPr="00AA7429" w:rsidRDefault="00E438AB" w:rsidP="00554D9D">
      <w:pPr>
        <w:pStyle w:val="Textocomentario"/>
        <w:rPr>
          <w:lang w:val="es-ES_tradnl"/>
        </w:rPr>
      </w:pPr>
      <w:r w:rsidRPr="00AA7429">
        <w:rPr>
          <w:lang w:val="es-ES_tradnl"/>
        </w:rPr>
        <w:t>Conforme a lo dispuesto en el apartado 3 del artículo 202 de la LCSP, el pliego podrá atribuir a las condiciones especiales el carácter de obligaciones contractuales esenciales, a los efectos señalados en el artículo 211.f) de dicha ley. Si se opta por atribuirle dicho carácter a alguna o a todas de las condiciones especiales de ejecución señaladas en este apartado, deberá especificarse. Asimismo, para que el incumplimiento de las condiciones especiales de ejecución sean circunstancias a considerar a los efectos de la declaración de prohibición de contratar, dicho incumplimiento debe haberse definido en este pliego como infracción grave y darse las condiciones previstas en los artículos 71.2 y 73 de la LCSP.</w:t>
      </w:r>
    </w:p>
  </w:footnote>
  <w:footnote w:id="13">
    <w:p w14:paraId="7B4816C2" w14:textId="77777777" w:rsidR="00E438AB" w:rsidRPr="00AA7429" w:rsidRDefault="00E438AB" w:rsidP="00107D32">
      <w:pPr>
        <w:pStyle w:val="Textonotapie"/>
        <w:rPr>
          <w:rFonts w:cs="Times New Roman"/>
        </w:rPr>
      </w:pPr>
      <w:r w:rsidRPr="00AA7429">
        <w:rPr>
          <w:rStyle w:val="Refdenotaalpie"/>
          <w:rFonts w:cs="Times New Roman"/>
        </w:rPr>
        <w:footnoteRef/>
      </w:r>
      <w:r w:rsidRPr="00AA7429">
        <w:rPr>
          <w:rFonts w:cs="Times New Roman"/>
        </w:rPr>
        <w:t xml:space="preserve"> Véanse las notas al pie de página en la cláusula de “</w:t>
      </w:r>
      <w:r w:rsidRPr="00AA7429">
        <w:rPr>
          <w:rFonts w:cs="Times New Roman"/>
          <w:i/>
        </w:rPr>
        <w:t>Adjudicación del contrato</w:t>
      </w:r>
      <w:r w:rsidRPr="00AA7429">
        <w:rPr>
          <w:rFonts w:cs="Times New Roman"/>
        </w:rPr>
        <w:t>”.</w:t>
      </w:r>
    </w:p>
  </w:footnote>
  <w:footnote w:id="14">
    <w:p w14:paraId="267131CF" w14:textId="77777777" w:rsidR="00593330" w:rsidRPr="00DD1118" w:rsidRDefault="00593330" w:rsidP="00593330">
      <w:pPr>
        <w:pStyle w:val="Textonotapie"/>
        <w:rPr>
          <w:rFonts w:cs="Times New Roman"/>
        </w:rPr>
      </w:pPr>
      <w:r w:rsidRPr="00DD1118">
        <w:rPr>
          <w:rStyle w:val="Refdenotaalpie"/>
          <w:rFonts w:cs="Times New Roman"/>
        </w:rPr>
        <w:footnoteRef/>
      </w:r>
      <w:r w:rsidRPr="00DD1118">
        <w:rPr>
          <w:rFonts w:cs="Times New Roman"/>
        </w:rPr>
        <w:t xml:space="preserve"> El artículo 217 de la LCSP permite la imposición de penalidades por estos incumplimientos si se contienen en los pliegos. A este respecto, de conformidad con la Recomendación 1/2014, de 11 de abril, de la Junta Consultiva de Contratación Administrativa de la Comunidad de Madrid, sobre comprobación de los pagos a los subcontratistas o suministradores, resulta conveniente establecer una penalidad frente a estos incumplimientos, pudiendo consistir en un 10 por 100, como cuantía indicativa, porcentaje que podrá ser variado por el órgano de contratación, y que, en todo caso, deberá ajustarse a lo dispuesto en el 192.1 de la LCSP, sin que su cuantía, por el conjunto de supuestos previstos, pueda superar el 10% del precio del contrato, y debiendo ser proporcional a la gravedad del incumplimiento, teniendo en cuenta, a estos efectos, que el órgano de contratación haya cumplido las obligaciones de pago del precio al contratista previstas en el artículo 198.4 LCSP. </w:t>
      </w:r>
    </w:p>
  </w:footnote>
  <w:footnote w:id="15">
    <w:p w14:paraId="074F5C08" w14:textId="51BEB98E" w:rsidR="00E438AB" w:rsidRPr="00AA7429" w:rsidRDefault="00E438AB" w:rsidP="00314634">
      <w:pPr>
        <w:pStyle w:val="Textonotapie"/>
        <w:rPr>
          <w:rFonts w:cs="Times New Roman"/>
        </w:rPr>
      </w:pPr>
      <w:r w:rsidRPr="00AA7429">
        <w:rPr>
          <w:rStyle w:val="Refdenotaalpie"/>
          <w:rFonts w:cs="Times New Roman"/>
        </w:rPr>
        <w:footnoteRef/>
      </w:r>
      <w:r w:rsidRPr="00AA7429">
        <w:rPr>
          <w:rFonts w:cs="Times New Roman"/>
        </w:rPr>
        <w:t xml:space="preserve"> De conformidad con lo dispuesto en el artículo 204 de la LCSP,</w:t>
      </w:r>
      <w:r w:rsidRPr="00AA7429">
        <w:rPr>
          <w:rFonts w:cs="Times New Roman"/>
          <w:i/>
          <w:iCs/>
        </w:rPr>
        <w:t xml:space="preserve"> </w:t>
      </w:r>
      <w:r w:rsidRPr="00AA7429">
        <w:rPr>
          <w:rFonts w:cs="Times New Roman"/>
        </w:rPr>
        <w:t>los supuestos en que podrán efectuarse m</w:t>
      </w:r>
      <w:r w:rsidRPr="00AA7429">
        <w:rPr>
          <w:rFonts w:cs="Times New Roman"/>
          <w:iCs/>
        </w:rPr>
        <w:t>odificaciones previstas en la documentación que rige la licitación</w:t>
      </w:r>
      <w:r w:rsidRPr="00AA7429">
        <w:rPr>
          <w:rFonts w:cs="Times New Roman"/>
        </w:rPr>
        <w:t xml:space="preserve"> deberán definirse con total concreción por referencia a circunstancias cuya concurrencia pueda verificarse de forma objetiva, y las condiciones de la eventual modificación deberán precisarse con un detalle suficiente para permitir a los licitadores comprender su alcance exacto e interpretarla de la misma forma y ser tomadas en cuenta en lo que se refiere a la exigencia de condiciones de aptitud a los licitadores y valoración de las ofertas. Las modificaciones no podrán superar el 20% del precio inicial y la modificación no podrá suponer el establecimiento de nuevos precios unitarios no previstos en el contrato.</w:t>
      </w:r>
      <w:r w:rsidRPr="00AA7429">
        <w:rPr>
          <w:rFonts w:cs="Times New Roman"/>
          <w:lang w:eastAsia="x-none"/>
        </w:rPr>
        <w:t xml:space="preserve"> </w:t>
      </w:r>
    </w:p>
  </w:footnote>
  <w:footnote w:id="16">
    <w:p w14:paraId="34A531FE" w14:textId="46F45957" w:rsidR="00E438AB" w:rsidRPr="00AA7429" w:rsidRDefault="00E438AB" w:rsidP="001063C0">
      <w:pPr>
        <w:pStyle w:val="Textonotapie"/>
        <w:rPr>
          <w:rFonts w:cs="Times New Roman"/>
        </w:rPr>
      </w:pPr>
      <w:r w:rsidRPr="00AA7429">
        <w:rPr>
          <w:rStyle w:val="Refdenotaalpie"/>
          <w:rFonts w:cs="Times New Roman"/>
        </w:rPr>
        <w:footnoteRef/>
      </w:r>
      <w:r w:rsidRPr="00AA7429">
        <w:rPr>
          <w:rFonts w:cs="Times New Roman"/>
        </w:rPr>
        <w:t xml:space="preserve"> De conformidad con lo previsto en la disposición adicional trigésima tercera de la LCSP, en los contratos de suministro en los que el empresario se obligue a entregar una pluralidad de bienes de forma sucesiva y por precio unitario, sin que el número total de entregas incluidas en el objeto del contrato se defina con exactitud al tiempo de celebrar éste, por estar subordinadas a las necesidades de la Administración, si durante la vigencia del contrato las necesidades reales fuesen superiores a las estimadas inicialmente, deberá tramitarse la correspondiente modificación, lo que deberá preverse en el pliego, en los términos previstos en el artículo 204 de la LCSP. Esta modificación habrá de tramitarse antes de que se agote el presupuesto máximo inicialmente aprobado, reservándose a tal fin el crédito necesario para cubrir el importe máximo de las nuevas necesidades.</w:t>
      </w:r>
    </w:p>
  </w:footnote>
  <w:footnote w:id="17">
    <w:p w14:paraId="0098397C" w14:textId="6C244CD1" w:rsidR="00E438AB" w:rsidRPr="00AA7429" w:rsidRDefault="00E438AB" w:rsidP="00314634">
      <w:pPr>
        <w:pStyle w:val="Textonotapie"/>
        <w:rPr>
          <w:rFonts w:cs="Times New Roman"/>
          <w:strike/>
        </w:rPr>
      </w:pPr>
      <w:r w:rsidRPr="00AA7429">
        <w:rPr>
          <w:rStyle w:val="Refdenotaalpie"/>
          <w:rFonts w:cs="Times New Roman"/>
        </w:rPr>
        <w:footnoteRef/>
      </w:r>
      <w:r w:rsidRPr="00AA7429">
        <w:rPr>
          <w:rFonts w:cs="Times New Roman"/>
        </w:rPr>
        <w:t xml:space="preserve"> Si, conforme a lo dispuesto en la disposición adicional quincuagésimo primera de la LCSP, el órgano de contratación prevé efectuar pagos directos a subcontratistas, deberá indicarse en este apartado.</w:t>
      </w:r>
    </w:p>
  </w:footnote>
  <w:footnote w:id="18">
    <w:p w14:paraId="0479C1F4" w14:textId="2BD1464D" w:rsidR="00E438AB" w:rsidRPr="00AA7429" w:rsidRDefault="00E438AB" w:rsidP="00314634">
      <w:pPr>
        <w:pStyle w:val="Textonotapie"/>
        <w:rPr>
          <w:rFonts w:cs="Times New Roman"/>
        </w:rPr>
      </w:pPr>
      <w:r w:rsidRPr="00AA7429">
        <w:rPr>
          <w:rStyle w:val="Refdenotaalpie"/>
          <w:rFonts w:cs="Times New Roman"/>
        </w:rPr>
        <w:footnoteRef/>
      </w:r>
      <w:r w:rsidRPr="00AA7429">
        <w:rPr>
          <w:rFonts w:cs="Times New Roman"/>
        </w:rPr>
        <w:t xml:space="preserve"> En este apartado se indicará, en su caso, la información relativa al contrato a la que se le otorgue carácter confidencial, de conformidad con lo dispuesto en el artículo 133.2 de la LCSP; entre otra, las categorías de datos personales que haya de manejar el adjudicatario durante la ejecución del contrato, en su caso.</w:t>
      </w:r>
    </w:p>
  </w:footnote>
  <w:footnote w:id="19">
    <w:p w14:paraId="4E126E01" w14:textId="08BF384F" w:rsidR="00E438AB" w:rsidRPr="00AA7429" w:rsidRDefault="00E438AB" w:rsidP="00314634">
      <w:pPr>
        <w:pStyle w:val="Textonotapie"/>
        <w:rPr>
          <w:rFonts w:cs="Times New Roman"/>
        </w:rPr>
      </w:pPr>
      <w:r w:rsidRPr="00AA7429">
        <w:rPr>
          <w:rStyle w:val="Refdenotaalpie"/>
          <w:rFonts w:cs="Times New Roman"/>
        </w:rPr>
        <w:footnoteRef/>
      </w:r>
      <w:r w:rsidRPr="00AA7429">
        <w:rPr>
          <w:rFonts w:cs="Times New Roman"/>
        </w:rPr>
        <w:t xml:space="preserve"> Se podrá establecer un plazo mayor, según lo establecido en el artículo 133.2 de la LCSP</w:t>
      </w:r>
      <w:r w:rsidRPr="00AA7429">
        <w:rPr>
          <w:rFonts w:cs="Times New Roman"/>
          <w:b/>
        </w:rPr>
        <w:t xml:space="preserve">, </w:t>
      </w:r>
      <w:r w:rsidRPr="00AA7429">
        <w:rPr>
          <w:rFonts w:cs="Times New Roman"/>
        </w:rPr>
        <w:t>que, en todo caso, deberá ser definido y limitado en el tiempo.</w:t>
      </w:r>
    </w:p>
  </w:footnote>
  <w:footnote w:id="20">
    <w:p w14:paraId="21AA0297" w14:textId="6FA2BF61" w:rsidR="00E438AB" w:rsidRPr="00AA7429" w:rsidRDefault="00E438AB">
      <w:pPr>
        <w:pStyle w:val="Textonotapie"/>
      </w:pPr>
      <w:r w:rsidRPr="00AA7429">
        <w:rPr>
          <w:rStyle w:val="Refdenotaalpie"/>
          <w:rFonts w:cs="Times New Roman"/>
        </w:rPr>
        <w:footnoteRef/>
      </w:r>
      <w:r w:rsidRPr="00AA7429">
        <w:rPr>
          <w:rFonts w:cs="Times New Roman"/>
        </w:rPr>
        <w:t xml:space="preserve"> </w:t>
      </w:r>
      <w:r w:rsidRPr="00AA7429">
        <w:t>En los contratos financiados con fondos del Plan de Recuperación, Transformación y Resiliencia se incluirá en esta cláusula el siguiente párrafo: “Será de aplicación al contrato el Plan de medidas antifraude para la ejecución del Plan de Recuperación, Transformación y Resiliencia, actualizado por Acuerdo del Consejo de Gobierno de 27 de diciembre de 2023. Asimismo, el contrato está sujeto a los controles de la Comisión Europea, la Oficina de Lucha Antifraude, el Tribunal de Cuentas Europeo y la Fiscalía Europea y el derecho de estos órganos al acceso a la información sobre el contrato.”</w:t>
      </w:r>
    </w:p>
  </w:footnote>
  <w:footnote w:id="21">
    <w:p w14:paraId="3412F754" w14:textId="3CAEA503" w:rsidR="00E438AB" w:rsidRPr="00AA7429" w:rsidRDefault="00E438AB" w:rsidP="00AC0D46">
      <w:pPr>
        <w:pStyle w:val="Textonotapie"/>
        <w:rPr>
          <w:rFonts w:cs="Times New Roman"/>
        </w:rPr>
      </w:pPr>
      <w:r w:rsidRPr="00AA7429">
        <w:rPr>
          <w:rStyle w:val="Refdenotaalpie"/>
          <w:rFonts w:cs="Times New Roman"/>
        </w:rPr>
        <w:footnoteRef/>
      </w:r>
      <w:r w:rsidRPr="00AA7429">
        <w:rPr>
          <w:rFonts w:cs="Times New Roman"/>
        </w:rPr>
        <w:t xml:space="preserve"> De conformidad con lo dispuesto en el artículo 102.6 de la LCSP, los contratos, cuando su naturaleza y objeto lo permitan, podrán incluir cláusulas de variación de precios en función del cumplimiento o incumplimiento de determinados objetivos de plazos o de rendimiento, debiendo establecerse con precisión los supuestos en que se producirán estas variaciones y las reglas para su determinación, de manera que el precio sea determinable en todo caso.</w:t>
      </w:r>
    </w:p>
  </w:footnote>
  <w:footnote w:id="22">
    <w:p w14:paraId="56A7189F" w14:textId="77777777" w:rsidR="00E438AB" w:rsidRPr="00AA7429" w:rsidRDefault="00E438AB" w:rsidP="001063C0">
      <w:pPr>
        <w:pStyle w:val="Textonotapie"/>
        <w:rPr>
          <w:rFonts w:cs="Times New Roman"/>
        </w:rPr>
      </w:pPr>
      <w:r w:rsidRPr="00AA7429">
        <w:rPr>
          <w:rStyle w:val="Refdenotaalpie"/>
          <w:rFonts w:cs="Times New Roman"/>
        </w:rPr>
        <w:footnoteRef/>
      </w:r>
      <w:r w:rsidRPr="00AA7429">
        <w:rPr>
          <w:rFonts w:cs="Times New Roman"/>
        </w:rPr>
        <w:t xml:space="preserve"> Ver nota al pie de página en el apartado citado.</w:t>
      </w:r>
    </w:p>
  </w:footnote>
  <w:footnote w:id="23">
    <w:p w14:paraId="7FB41453" w14:textId="7E9C2159" w:rsidR="00E438AB" w:rsidRPr="00AA7429" w:rsidRDefault="00E438AB" w:rsidP="007E3988">
      <w:pPr>
        <w:pStyle w:val="Textonotapie"/>
        <w:rPr>
          <w:rFonts w:cs="Times New Roman"/>
          <w:i/>
        </w:rPr>
      </w:pPr>
      <w:r w:rsidRPr="00AA7429">
        <w:rPr>
          <w:rStyle w:val="Refdenotaalpie"/>
          <w:rFonts w:cs="Times New Roman"/>
        </w:rPr>
        <w:footnoteRef/>
      </w:r>
      <w:r w:rsidRPr="00AA7429">
        <w:rPr>
          <w:rFonts w:cs="Times New Roman"/>
        </w:rPr>
        <w:t xml:space="preserve"> En el procedimiento abierto simplificado, el anuncio de licitación únicamente precisará de publicación en el perfil de contratante del órgano de contratación. El plazo de presentación de proposiciones en el procedimiento abierto simplificado abreviado no podrá ser inferior a 10 días hábiles a contar desde el siguiente a la publicación del anuncio en el perfil de contratante y las proposiciones deberán presentarse necesaria y únicamente en el registro indicado en el anuncio de licitación. No obstante, cuando se trate de compras corrientes de bienes disponibles en el mercado, el plazo será de 5 días hábiles.</w:t>
      </w:r>
    </w:p>
  </w:footnote>
  <w:footnote w:id="24">
    <w:p w14:paraId="7F38F217" w14:textId="1070E28E" w:rsidR="00E438AB" w:rsidRPr="00AA7429" w:rsidRDefault="00E438AB" w:rsidP="00741CA0">
      <w:pPr>
        <w:pStyle w:val="Textonotapie"/>
        <w:rPr>
          <w:rFonts w:cs="Times New Roman"/>
        </w:rPr>
      </w:pPr>
      <w:r w:rsidRPr="00AA7429">
        <w:rPr>
          <w:rStyle w:val="Refdenotaalpie"/>
          <w:rFonts w:cs="Times New Roman"/>
        </w:rPr>
        <w:footnoteRef/>
      </w:r>
      <w:r w:rsidRPr="00AA7429">
        <w:rPr>
          <w:rFonts w:cs="Times New Roman"/>
        </w:rPr>
        <w:t xml:space="preserve"> Este plazo de antelación podrá variarse, conforme a lo dispuesto en el artículo 138.3 de la LCSP. </w:t>
      </w:r>
    </w:p>
  </w:footnote>
  <w:footnote w:id="25">
    <w:p w14:paraId="09CFA526" w14:textId="77777777" w:rsidR="00E438AB" w:rsidRPr="00AA7429" w:rsidRDefault="00E438AB" w:rsidP="00265DEC">
      <w:pPr>
        <w:pStyle w:val="Textonotapie"/>
        <w:rPr>
          <w:rFonts w:cs="Times New Roman"/>
        </w:rPr>
      </w:pPr>
      <w:r w:rsidRPr="00AA7429">
        <w:rPr>
          <w:rStyle w:val="Refdenotaalpie"/>
          <w:rFonts w:cs="Times New Roman"/>
        </w:rPr>
        <w:footnoteRef/>
      </w:r>
      <w:r w:rsidRPr="00AA7429">
        <w:rPr>
          <w:rFonts w:cs="Times New Roman"/>
        </w:rPr>
        <w:t xml:space="preserve"> Adaptar la denominación y la finalidad según esté declarado en su Registro de Actividades de Tratamiento.</w:t>
      </w:r>
    </w:p>
  </w:footnote>
  <w:footnote w:id="26">
    <w:p w14:paraId="6CDB05E5" w14:textId="77777777" w:rsidR="00E438AB" w:rsidRPr="00AA7429" w:rsidRDefault="00E438AB" w:rsidP="000D3DAA">
      <w:pPr>
        <w:pStyle w:val="Textonotapie"/>
        <w:rPr>
          <w:rFonts w:cs="Times New Roman"/>
        </w:rPr>
      </w:pPr>
      <w:r w:rsidRPr="00AA7429">
        <w:rPr>
          <w:rStyle w:val="Refdenotaalpie"/>
          <w:rFonts w:cs="Times New Roman"/>
        </w:rPr>
        <w:footnoteRef/>
      </w:r>
      <w:r w:rsidRPr="00AA7429">
        <w:rPr>
          <w:rFonts w:cs="Times New Roman"/>
        </w:rPr>
        <w:t xml:space="preserve"> Conforme a lo dispuesto en el artículo 140.2 de la LCSP, cuando sea necesaria la presentación de otros documentos se indicarán en el pliego y en el anuncio de licitación.</w:t>
      </w:r>
    </w:p>
  </w:footnote>
  <w:footnote w:id="27">
    <w:p w14:paraId="38A83D73" w14:textId="77777777" w:rsidR="00E438AB" w:rsidRPr="00AA7429" w:rsidRDefault="00E438AB" w:rsidP="009176D0">
      <w:pPr>
        <w:pStyle w:val="Textonotapie"/>
        <w:rPr>
          <w:rFonts w:cs="Times New Roman"/>
        </w:rPr>
      </w:pPr>
      <w:r w:rsidRPr="00AA7429">
        <w:rPr>
          <w:rStyle w:val="Refdenotaalpie"/>
          <w:rFonts w:cs="Times New Roman"/>
        </w:rPr>
        <w:footnoteRef/>
      </w:r>
      <w:r w:rsidRPr="00AA7429">
        <w:rPr>
          <w:rFonts w:cs="Times New Roman"/>
        </w:rPr>
        <w:t xml:space="preserve"> De conformidad con lo dispuesto en el artículo 326.1 de la LCSP, la constitución de la Mesa de contratación es potestativa en el procedimiento simplificado abreviado. Si en el procedimiento interviene Mesa de contratación, se considerará válidamente constituida si lo está por el Presidente, el Secretario, un funcionario de entre quienes tengan atribuido legal o reglamentariamente el asesoramiento jurídico del órgano de contratación y un funcionario que tenga atribuidas las funciones relativas a su control económico-presupuestario, conforme a lo establecido en el artículo 326.6 de la LCSP.</w:t>
      </w:r>
    </w:p>
  </w:footnote>
  <w:footnote w:id="28">
    <w:p w14:paraId="5DE68F18" w14:textId="0A62C8CC" w:rsidR="00E438AB" w:rsidRPr="00AA7429" w:rsidRDefault="00E438AB" w:rsidP="0023323B">
      <w:pPr>
        <w:pStyle w:val="Textonotapie"/>
        <w:rPr>
          <w:rFonts w:cs="Times New Roman"/>
        </w:rPr>
      </w:pPr>
      <w:r w:rsidRPr="00AA7429">
        <w:rPr>
          <w:rStyle w:val="Refdenotaalpie"/>
          <w:rFonts w:cs="Times New Roman"/>
        </w:rPr>
        <w:footnoteRef/>
      </w:r>
      <w:r w:rsidRPr="00AA7429">
        <w:rPr>
          <w:rFonts w:cs="Times New Roman"/>
        </w:rPr>
        <w:t xml:space="preserve"> En los contratos financiados con fondos del Plan de Recuperación, Transformación y Resiliencia se incluirá en esta cláusula el siguiente texto: “Una vez conocidos los participantes en el procedimiento de contratación, se realizará el análisis </w:t>
      </w:r>
      <w:r w:rsidRPr="00AA7429">
        <w:rPr>
          <w:rFonts w:cs="Times New Roman"/>
          <w:i/>
        </w:rPr>
        <w:t>ex ante</w:t>
      </w:r>
      <w:r w:rsidRPr="00AA7429">
        <w:rPr>
          <w:rFonts w:cs="Times New Roman"/>
        </w:rPr>
        <w:t xml:space="preserve"> de riesgo de conflicto de interés mediante la herramienta informática de </w:t>
      </w:r>
      <w:r w:rsidRPr="00AA7429">
        <w:rPr>
          <w:rFonts w:cs="Times New Roman"/>
          <w:i/>
        </w:rPr>
        <w:t>data mining</w:t>
      </w:r>
      <w:r w:rsidRPr="00AA7429">
        <w:rPr>
          <w:rFonts w:cs="Times New Roman"/>
        </w:rPr>
        <w:t xml:space="preserve"> MINERVA, con sede en la Agencia Estatal de Administración Tributaria (AEAT), en los términos de la Orden HFP/55/2023, de 24 de enero, del Ministerio de Hacienda y Función Pública, dictada en aplicación de la disposición adicional centésima décima segunda de la Ley 31/2022, de 23 de diciembre, de Presupuestos Generales del Estado para 2023. Si la AEAT no dispone de información de la titularidad real de alguna empresa objeto de consulta, el órgano de contratación solicitará dicha información a esa empresa, la cual deberá aportarla en el plazo de cinco días hábiles desde que se formule la solicitud, siendo motivo de exclusión del procedimiento la falta de entrega de la información en el plazo señalado. </w:t>
      </w:r>
    </w:p>
    <w:p w14:paraId="6AD7949A" w14:textId="058FAB51" w:rsidR="00E438AB" w:rsidRPr="00AA7429" w:rsidRDefault="00E438AB">
      <w:pPr>
        <w:pStyle w:val="Textonotapie"/>
        <w:rPr>
          <w:rFonts w:cs="Times New Roman"/>
        </w:rPr>
      </w:pPr>
      <w:r w:rsidRPr="00AA7429">
        <w:rPr>
          <w:rFonts w:cs="Times New Roman"/>
        </w:rPr>
        <w:t>A tal efecto, se requerirá la aportación de la declaración de titularidad real que haya sido presentada junto a las últimas cuentas anuales depositadas en el Registro Mercantil, según el modelo TR de la Orden JUS/616/2022, de 30 de junio, por la que se aprueban los nuevos modelos para la presentación en el Registro Mercantil de las cuentas anuales de los sujetos obligados a su publicación, o según los modelos y formatos electrónicos aplicables con anterioridad a la vigencia de dicha orden ministerial según la fecha de depósito. Si se trata de contratistas no sujetos a la obligación de presentación en el Registro Mercantil, se aportará una declaración con el mismo contenido que el del modelo TR de la Orden JUS/616/2022.”</w:t>
      </w:r>
    </w:p>
  </w:footnote>
  <w:footnote w:id="29">
    <w:p w14:paraId="3B164130" w14:textId="77777777" w:rsidR="00E438AB" w:rsidRPr="00AA7429" w:rsidRDefault="00E438AB" w:rsidP="003F0545">
      <w:pPr>
        <w:pStyle w:val="Textonotapie"/>
        <w:rPr>
          <w:rFonts w:cs="Times New Roman"/>
        </w:rPr>
      </w:pPr>
      <w:r w:rsidRPr="00AA7429">
        <w:rPr>
          <w:rStyle w:val="Refdenotaalpie"/>
          <w:rFonts w:cs="Times New Roman"/>
        </w:rPr>
        <w:footnoteRef/>
      </w:r>
      <w:r w:rsidRPr="00AA7429">
        <w:rPr>
          <w:rFonts w:cs="Times New Roman"/>
        </w:rPr>
        <w:t xml:space="preserve"> La valoración de las ofertas se podrá efectuar automáticamente mediante dispositivos informáticos, o con la colaboración de una unidad técnica que auxilie al órgano de contratación, de conformidad con lo dispuesto en el artículo 159.6.d) de la LCSP.</w:t>
      </w:r>
    </w:p>
  </w:footnote>
  <w:footnote w:id="30">
    <w:p w14:paraId="3BB26D28" w14:textId="42B72B06" w:rsidR="00E438AB" w:rsidRPr="00AA7429" w:rsidRDefault="00E438AB">
      <w:pPr>
        <w:pStyle w:val="Textonotapie"/>
        <w:rPr>
          <w:rFonts w:cs="Times New Roman"/>
        </w:rPr>
      </w:pPr>
      <w:r w:rsidRPr="00AA7429">
        <w:rPr>
          <w:rStyle w:val="Refdenotaalpie"/>
          <w:rFonts w:cs="Times New Roman"/>
        </w:rPr>
        <w:footnoteRef/>
      </w:r>
      <w:r w:rsidRPr="00AA7429">
        <w:rPr>
          <w:rFonts w:cs="Times New Roman"/>
        </w:rPr>
        <w:t xml:space="preserve"> Según lo dispuesto en el artículo 159.4.f</w:t>
      </w:r>
      <w:proofErr w:type="gramStart"/>
      <w:r w:rsidRPr="00AA7429">
        <w:rPr>
          <w:rFonts w:cs="Times New Roman"/>
        </w:rPr>
        <w:t>).4º</w:t>
      </w:r>
      <w:proofErr w:type="gramEnd"/>
      <w:r w:rsidRPr="00AA7429">
        <w:rPr>
          <w:rFonts w:cs="Times New Roman"/>
        </w:rPr>
        <w:t xml:space="preserve"> de la LCSP, el plazo máximo para que el licitador justifique su oferta no podrá superar los 5 días hábiles desde el envío de la comunicación.</w:t>
      </w:r>
    </w:p>
  </w:footnote>
  <w:footnote w:id="31">
    <w:p w14:paraId="3BB86445" w14:textId="77777777" w:rsidR="00E438AB" w:rsidRPr="00AA7429" w:rsidRDefault="00E438AB" w:rsidP="00F722EC">
      <w:pPr>
        <w:pStyle w:val="Textonotapie"/>
      </w:pPr>
      <w:r w:rsidRPr="00AA7429">
        <w:rPr>
          <w:rStyle w:val="Refdenotaalpie"/>
          <w:rFonts w:cs="Times New Roman"/>
        </w:rPr>
        <w:footnoteRef/>
      </w:r>
      <w:r w:rsidRPr="00AA7429">
        <w:rPr>
          <w:rFonts w:cs="Times New Roman"/>
        </w:rPr>
        <w:t xml:space="preserve"> </w:t>
      </w:r>
      <w:r w:rsidRPr="00AA7429">
        <w:t xml:space="preserve">Si el contrato se financia con fondos del Plan de Recuperación, Transformación y Resiliencia, en relación con la identificación de los contratistas y subcontratistas, habrán de incluirse en esta cláusula, entre la documentación a requerir al licitador que haya resultado propuesto como adjudicatario, las declaraciones a que se refiere la Orden HFP 1030/2021 en el artículo 8.2.d) [aceptación de la cesión de datos entre las Administraciones Públicas implicadas para dar cumplimiento a lo previsto en la normativa europea que es de aplicación y de conformidad con la Ley Orgánica 3/2018, de 5 de diciembre, de Protección de Datos Personales y garantía de los derechos digitales (modelo anexo IV.B)] y e) [declaración responsable relativa al compromiso de cumplimiento de los principios transversales establecidos en el PRTR y que pudieran afectar al ámbito objeto de gestión (modelo anexo IV.C)]; así como la inscripción en el Censo de empresarios, profesionales y retenedores de la Agencia Estatal de la Administración Tributaria o en el Censo equivalente de la Administración Tributaria Foral, que debe reflejar la actividad efectivamente desarrollada en la fecha de participación en el procedimiento de licitación, conforme a lo dispuesto en el artículo 8.2.f) de la citada orden. </w:t>
      </w:r>
    </w:p>
    <w:p w14:paraId="37831882" w14:textId="77777777" w:rsidR="00E438AB" w:rsidRPr="00AA7429" w:rsidRDefault="00E438AB" w:rsidP="00BF47E0">
      <w:pPr>
        <w:pStyle w:val="Textonotapie"/>
        <w:spacing w:before="0" w:after="0"/>
      </w:pPr>
      <w:r w:rsidRPr="00AA7429">
        <w:t xml:space="preserve">Asimismo, para dar cumplimiento a lo establecido en el Plan de medidas antifraude para la ejecución del Plan de Recuperación Transformación y Resiliencia en la Comunidad de Madrid, actualizado por Acuerdo del Consejo de Gobierno de 27 de diciembre de 2023, es necesario que al licitador propuesto como adjudicatario se le requieran las declaraciones de ausencia de conflictos de interés (DACI) conforme al modelo D del anexo V del citado Plan, modelo al que se puede acceder a través del siguiente enlace: </w:t>
      </w:r>
    </w:p>
    <w:p w14:paraId="0EFB1DE9" w14:textId="444C2062" w:rsidR="00E438AB" w:rsidRPr="00CE01C6" w:rsidRDefault="0060732A" w:rsidP="00BF47E0">
      <w:pPr>
        <w:pStyle w:val="Textonotapie"/>
        <w:spacing w:before="0" w:after="0"/>
        <w:rPr>
          <w:rStyle w:val="Hipervnculo"/>
          <w:rFonts w:cs="Times New Roman"/>
        </w:rPr>
      </w:pPr>
      <w:hyperlink r:id="rId1" w:history="1">
        <w:r w:rsidR="00E438AB" w:rsidRPr="00CE01C6">
          <w:rPr>
            <w:rStyle w:val="Hipervnculo"/>
            <w:rFonts w:cs="Times New Roman"/>
          </w:rPr>
          <w:t>https://www.comunidad.madrid/sites/default/files/daci_d_contrat.subv_.benef_.docx</w:t>
        </w:r>
      </w:hyperlink>
    </w:p>
  </w:footnote>
  <w:footnote w:id="32">
    <w:p w14:paraId="3F3FD651" w14:textId="483CCC89" w:rsidR="00E438AB" w:rsidRPr="00AA7429" w:rsidRDefault="00E438AB" w:rsidP="002F0554">
      <w:pPr>
        <w:autoSpaceDE w:val="0"/>
        <w:autoSpaceDN w:val="0"/>
        <w:adjustRightInd w:val="0"/>
        <w:rPr>
          <w:sz w:val="20"/>
          <w:szCs w:val="20"/>
        </w:rPr>
      </w:pPr>
      <w:r w:rsidRPr="00AA7429">
        <w:rPr>
          <w:rStyle w:val="Refdenotaalpie"/>
          <w:sz w:val="20"/>
          <w:szCs w:val="20"/>
        </w:rPr>
        <w:footnoteRef/>
      </w:r>
      <w:r w:rsidRPr="00AA7429">
        <w:rPr>
          <w:sz w:val="20"/>
          <w:szCs w:val="20"/>
          <w:vertAlign w:val="superscript"/>
        </w:rPr>
        <w:t xml:space="preserve"> </w:t>
      </w:r>
      <w:r w:rsidRPr="00AA7429">
        <w:rPr>
          <w:sz w:val="20"/>
          <w:szCs w:val="20"/>
        </w:rPr>
        <w:t>El órgano de contratación tiene a su disposición el depósito de certificados en línea e-</w:t>
      </w:r>
      <w:proofErr w:type="spellStart"/>
      <w:r w:rsidRPr="00AA7429">
        <w:rPr>
          <w:sz w:val="20"/>
          <w:szCs w:val="20"/>
        </w:rPr>
        <w:t>Certis</w:t>
      </w:r>
      <w:proofErr w:type="spellEnd"/>
      <w:r w:rsidRPr="00AA7429">
        <w:rPr>
          <w:sz w:val="20"/>
          <w:szCs w:val="20"/>
        </w:rPr>
        <w:t xml:space="preserve"> (</w:t>
      </w:r>
      <w:hyperlink r:id="rId2" w:anchor="/homePage" w:history="1">
        <w:r w:rsidRPr="00CE01C6">
          <w:rPr>
            <w:rStyle w:val="Hipervnculo"/>
            <w:sz w:val="20"/>
            <w:szCs w:val="20"/>
          </w:rPr>
          <w:t>https://ec.europa.eu/tools/ecertis/#/homePage</w:t>
        </w:r>
      </w:hyperlink>
      <w:r w:rsidRPr="00AA7429">
        <w:rPr>
          <w:sz w:val="20"/>
          <w:szCs w:val="20"/>
        </w:rPr>
        <w:t>), en el que consta la lista completa y actualizada de los documentos y certificados que en cada Estado son susceptibles de ser utilizados por las empresas interesadas como medio de prueba del cumplimiento de los requisitos previos de acceso a una licitación pública; así como una lista de los Registros de licitadores u otros y de las bases de datos que expiden estos certificados y documentos, según prevé la DN (considerando 87, y artículos 59.6 y 61).</w:t>
      </w:r>
    </w:p>
  </w:footnote>
  <w:footnote w:id="33">
    <w:p w14:paraId="61EB244D" w14:textId="25A295B2" w:rsidR="00E438AB" w:rsidRPr="00AA7429" w:rsidRDefault="00E438AB" w:rsidP="00D57E5A">
      <w:pPr>
        <w:pStyle w:val="Textonotapie"/>
        <w:rPr>
          <w:rFonts w:cs="Times New Roman"/>
        </w:rPr>
      </w:pPr>
      <w:r w:rsidRPr="00AA7429">
        <w:rPr>
          <w:rStyle w:val="Refdenotaalpie"/>
          <w:rFonts w:cs="Times New Roman"/>
        </w:rPr>
        <w:footnoteRef/>
      </w:r>
      <w:r w:rsidRPr="00AA7429">
        <w:rPr>
          <w:rFonts w:cs="Times New Roman"/>
        </w:rPr>
        <w:t xml:space="preserve"> El órgano de contratación podrá establecer en el pliego la preferencia en la adjudicación de los contratos para las proposiciones presentadas por aquellas empresas que desarrollen medidas destinadas a lograr la igualdad de oportunidades en atención a la identidad y expresión de género o diversidad sexual, de conformidad con lo dispuesto en el artículo 43 de la Ley 2/2016, de 29 de marzo, </w:t>
      </w:r>
      <w:r w:rsidRPr="00AA7429">
        <w:rPr>
          <w:rFonts w:cs="Arial"/>
          <w:szCs w:val="24"/>
        </w:rPr>
        <w:t>de protección, igualdad efectiva y no discriminación de las personas transexuales e intersexuales de la Comunidad de Madrid</w:t>
      </w:r>
      <w:r w:rsidRPr="00AA7429">
        <w:rPr>
          <w:rFonts w:cs="Times New Roman"/>
        </w:rPr>
        <w:t xml:space="preserve">, y en el artículo 18 de la Ley 3/2016, </w:t>
      </w:r>
      <w:r w:rsidRPr="00AA7429">
        <w:t>de</w:t>
      </w:r>
      <w:r w:rsidRPr="00AA7429">
        <w:rPr>
          <w:strike/>
        </w:rPr>
        <w:t xml:space="preserve"> </w:t>
      </w:r>
      <w:r w:rsidRPr="00AA7429">
        <w:t>protección, igualdad efectiva y no discriminación de las personas LGTBI de la Comunidad de Madrid. En este caso, se deberá añadir un párrafo relativo a la documentación acreditativa de las medidas adoptadas.</w:t>
      </w:r>
    </w:p>
  </w:footnote>
  <w:footnote w:id="34">
    <w:p w14:paraId="15E6D275" w14:textId="2A67E814" w:rsidR="00E438AB" w:rsidRPr="00AA7429" w:rsidRDefault="00E438AB">
      <w:pPr>
        <w:pStyle w:val="Textonotapie"/>
        <w:rPr>
          <w:rFonts w:cs="Times New Roman"/>
        </w:rPr>
      </w:pPr>
      <w:r w:rsidRPr="00AA7429">
        <w:rPr>
          <w:rStyle w:val="Refdenotaalpie"/>
          <w:rFonts w:cs="Times New Roman"/>
        </w:rPr>
        <w:footnoteRef/>
      </w:r>
      <w:r w:rsidRPr="00AA7429">
        <w:rPr>
          <w:rFonts w:cs="Times New Roman"/>
        </w:rPr>
        <w:t xml:space="preserve"> En el supuesto de tramitación urgente del expediente, no procederá la reducción de plazo para la adjudicación y formalización del contrato, conforme a lo dispuesto en el artículo 159.5 de la LCSP.</w:t>
      </w:r>
    </w:p>
  </w:footnote>
  <w:footnote w:id="35">
    <w:p w14:paraId="65851200" w14:textId="77777777" w:rsidR="00E438AB" w:rsidRPr="00AA7429" w:rsidRDefault="00E438AB" w:rsidP="00B61EA8">
      <w:pPr>
        <w:pStyle w:val="Textonotapie"/>
        <w:rPr>
          <w:rFonts w:cs="Times New Roman"/>
        </w:rPr>
      </w:pPr>
      <w:r w:rsidRPr="00AA7429">
        <w:rPr>
          <w:rStyle w:val="Refdenotaalpie"/>
          <w:rFonts w:cs="Times New Roman"/>
        </w:rPr>
        <w:footnoteRef/>
      </w:r>
      <w:r w:rsidRPr="00AA7429">
        <w:rPr>
          <w:rFonts w:cs="Times New Roman"/>
        </w:rPr>
        <w:t xml:space="preserve"> Téngase en cuenta que, conforme a lo dispuesto en el 147.1. d) de la LCSP y apartado Séptimo del Acuerdo de 3 de mayo de 2018, del Consejo de Gobierno, por el que se establece la reserva de contratos públicos a favor de ciertas entidades de la economía social y se impulsa la utilización de cláusulas sociales y ambientales en la contratación pública de la Comunidad de Madrid, se podrá señalar asimismo la preferencia en la adjudicación de los contratos que tengan como objeto productos en los que exista alternativa de Comercio Justo, para las proposiciones presentadas por entidades reconocidas como Organizaciones de Comercio Justo, siempre que dichas proposiciones igualen en sus términos a las más ventajosas conforme a los criterios que sirvan de base para la adjudicación.</w:t>
      </w:r>
    </w:p>
  </w:footnote>
  <w:footnote w:id="36">
    <w:p w14:paraId="56BF8600" w14:textId="58CA9B59" w:rsidR="00E438AB" w:rsidRPr="00AA7429" w:rsidRDefault="00E438AB">
      <w:pPr>
        <w:pStyle w:val="Textonotapie"/>
        <w:rPr>
          <w:rFonts w:cs="Times New Roman"/>
          <w:lang w:eastAsia="x-none"/>
        </w:rPr>
      </w:pPr>
      <w:r w:rsidRPr="00AA7429">
        <w:rPr>
          <w:rStyle w:val="Refdenotaalpie"/>
          <w:rFonts w:cs="Times New Roman"/>
        </w:rPr>
        <w:footnoteRef/>
      </w:r>
      <w:r w:rsidRPr="00AA7429">
        <w:rPr>
          <w:rFonts w:cs="Times New Roman"/>
        </w:rPr>
        <w:t xml:space="preserve"> </w:t>
      </w:r>
      <w:r w:rsidRPr="00AA7429">
        <w:rPr>
          <w:rFonts w:cs="Times New Roman"/>
          <w:lang w:eastAsia="x-none"/>
        </w:rPr>
        <w:t>El apartado 1 del artículo 62 de la LCSP determina la obligatoriedad de que el órgano de contratación designe un responsable del contrato.</w:t>
      </w:r>
    </w:p>
  </w:footnote>
  <w:footnote w:id="37">
    <w:p w14:paraId="3D4A8AAD" w14:textId="7157A756" w:rsidR="00E438AB" w:rsidRPr="00AA7429" w:rsidRDefault="00E438AB" w:rsidP="009A746B">
      <w:pPr>
        <w:pStyle w:val="Textonotapie"/>
        <w:spacing w:before="0" w:after="0"/>
        <w:rPr>
          <w:rFonts w:cs="Times New Roman"/>
        </w:rPr>
      </w:pPr>
      <w:r w:rsidRPr="00AA7429">
        <w:rPr>
          <w:rStyle w:val="Refdenotaalpie"/>
          <w:rFonts w:cs="Times New Roman"/>
        </w:rPr>
        <w:footnoteRef/>
      </w:r>
      <w:r w:rsidRPr="00AA7429">
        <w:rPr>
          <w:rFonts w:cs="Times New Roman"/>
        </w:rPr>
        <w:t xml:space="preserve"> Conforme a lo dispuesto en el artículo 29.2 de la LCSP, se podrán prever una o varias prórrogas siempre que las características del contrato permanezcan inalterables durante el periodo de duración de. No obstante, los contratos de suministro de prestación sucesiva tendrán un plazo máximo de duración de cinco años, incluyendo las posibles prórrogas.</w:t>
      </w:r>
    </w:p>
    <w:p w14:paraId="0C849208" w14:textId="318C0B62" w:rsidR="00E438AB" w:rsidRPr="00AA7429" w:rsidRDefault="00E438AB" w:rsidP="009A746B">
      <w:pPr>
        <w:pStyle w:val="Textonotapie"/>
        <w:spacing w:before="0" w:after="0"/>
        <w:rPr>
          <w:rFonts w:cs="Times New Roman"/>
          <w:strike/>
        </w:rPr>
      </w:pPr>
    </w:p>
  </w:footnote>
  <w:footnote w:id="38">
    <w:p w14:paraId="54E30330" w14:textId="17484121" w:rsidR="00E438AB" w:rsidRPr="00AA7429" w:rsidRDefault="00E438AB" w:rsidP="009A746B">
      <w:pPr>
        <w:pStyle w:val="Textonotapie"/>
        <w:spacing w:before="0" w:after="0"/>
        <w:rPr>
          <w:rFonts w:cs="Times New Roman"/>
        </w:rPr>
      </w:pPr>
      <w:r w:rsidRPr="00AA7429">
        <w:rPr>
          <w:rStyle w:val="Refdenotaalpie"/>
          <w:rFonts w:cs="Times New Roman"/>
        </w:rPr>
        <w:footnoteRef/>
      </w:r>
      <w:r w:rsidRPr="00AA7429">
        <w:rPr>
          <w:rFonts w:cs="Times New Roman"/>
        </w:rPr>
        <w:t xml:space="preserve"> </w:t>
      </w:r>
      <w:r w:rsidRPr="00AA7429">
        <w:rPr>
          <w:rFonts w:cs="Times New Roman"/>
          <w:lang w:val="es-ES_tradnl"/>
        </w:rPr>
        <w:t xml:space="preserve">Téngase en cuenta, no obstante, que el órgano de contratación puede establecer penalidades distintas de las del artículo </w:t>
      </w:r>
      <w:r w:rsidRPr="00AA7429">
        <w:rPr>
          <w:rFonts w:cs="Times New Roman"/>
        </w:rPr>
        <w:t>193 de la LCSP</w:t>
      </w:r>
      <w:r w:rsidRPr="00AA7429">
        <w:rPr>
          <w:rFonts w:cs="Times New Roman"/>
          <w:lang w:val="es-ES_tradnl"/>
        </w:rPr>
        <w:t>, en cuyo caso deberá modificarse este párrafo concretándose las específicas penalidades. Si por el órgano de contratación se utilizasen estas facultades, puede dejarse constancia de ellas en esta cláusula, o llevarlo al apartado 15 de la cláusula 1 haciéndose una referencia a dicho apartado en esta cláusula.</w:t>
      </w:r>
    </w:p>
  </w:footnote>
  <w:footnote w:id="39">
    <w:p w14:paraId="23FE30D1" w14:textId="231D8B62" w:rsidR="00E438AB" w:rsidRPr="00AA7429" w:rsidRDefault="00E438AB" w:rsidP="00411B76">
      <w:pPr>
        <w:pStyle w:val="Textonotapie"/>
        <w:rPr>
          <w:rFonts w:cs="Times New Roman"/>
          <w:lang w:val="es-ES_tradnl"/>
        </w:rPr>
      </w:pPr>
      <w:r w:rsidRPr="00AA7429">
        <w:rPr>
          <w:rStyle w:val="Refdenotaalpie"/>
          <w:rFonts w:cs="Times New Roman"/>
        </w:rPr>
        <w:footnoteRef/>
      </w:r>
      <w:r w:rsidRPr="00AA7429">
        <w:rPr>
          <w:rFonts w:cs="Times New Roman"/>
        </w:rPr>
        <w:t xml:space="preserve"> </w:t>
      </w:r>
      <w:r w:rsidRPr="00AA7429">
        <w:rPr>
          <w:rFonts w:cs="Times New Roman"/>
          <w:lang w:val="es-ES_tradnl"/>
        </w:rPr>
        <w:t xml:space="preserve">En caso de que el órgano de contratación utilizase la facultad prevista en el apartado </w:t>
      </w:r>
      <w:r w:rsidRPr="00AA7429">
        <w:rPr>
          <w:rFonts w:cs="Times New Roman"/>
        </w:rPr>
        <w:t>2 del artículo 192 de la LCSP</w:t>
      </w:r>
      <w:r w:rsidRPr="00AA7429">
        <w:rPr>
          <w:rFonts w:cs="Times New Roman"/>
          <w:lang w:val="es-ES_tradnl"/>
        </w:rPr>
        <w:t>, deben establecerse en el apartado 15 de la cláusula 1 del presente pliego las penalidades específicas.</w:t>
      </w:r>
    </w:p>
  </w:footnote>
  <w:footnote w:id="40">
    <w:p w14:paraId="69A37660" w14:textId="1B88CAD0" w:rsidR="00E438AB" w:rsidRPr="00AA7429" w:rsidRDefault="00E438AB">
      <w:pPr>
        <w:pStyle w:val="Textonotapie"/>
        <w:rPr>
          <w:rFonts w:cs="Times New Roman"/>
          <w:strike/>
        </w:rPr>
      </w:pPr>
      <w:r w:rsidRPr="00AA7429">
        <w:rPr>
          <w:rStyle w:val="Refdenotaalpie"/>
          <w:rFonts w:cs="Times New Roman"/>
        </w:rPr>
        <w:footnoteRef/>
      </w:r>
      <w:r w:rsidRPr="00AA7429">
        <w:rPr>
          <w:rFonts w:cs="Times New Roman"/>
        </w:rPr>
        <w:t xml:space="preserve"> Ver nota a pie de página en el apartado 15 de la cláusula 1.</w:t>
      </w:r>
    </w:p>
  </w:footnote>
  <w:footnote w:id="41">
    <w:p w14:paraId="33E80A39" w14:textId="3EA84391" w:rsidR="00E438AB" w:rsidRPr="00AA7429" w:rsidRDefault="00E438AB" w:rsidP="001063C0">
      <w:pPr>
        <w:pStyle w:val="Textonotapie"/>
        <w:rPr>
          <w:rFonts w:cs="Times New Roman"/>
        </w:rPr>
      </w:pPr>
      <w:r w:rsidRPr="00AA7429">
        <w:rPr>
          <w:rStyle w:val="Refdenotaalpie"/>
          <w:rFonts w:cs="Times New Roman"/>
        </w:rPr>
        <w:footnoteRef/>
      </w:r>
      <w:r w:rsidRPr="00AA7429">
        <w:rPr>
          <w:rFonts w:cs="Times New Roman"/>
        </w:rPr>
        <w:t xml:space="preserve"> Ver notas al pie de página en el apartado de modificaciones del contrato de la cláusula 1.</w:t>
      </w:r>
    </w:p>
  </w:footnote>
  <w:footnote w:id="42">
    <w:p w14:paraId="0D6E22E4" w14:textId="129A2A15" w:rsidR="00E438AB" w:rsidRPr="00AA7429" w:rsidRDefault="00E438AB" w:rsidP="00C9217A">
      <w:pPr>
        <w:rPr>
          <w:sz w:val="20"/>
          <w:szCs w:val="20"/>
        </w:rPr>
      </w:pPr>
      <w:r w:rsidRPr="00AA7429">
        <w:rPr>
          <w:rStyle w:val="Refdenotaalpie"/>
          <w:sz w:val="20"/>
          <w:szCs w:val="20"/>
        </w:rPr>
        <w:footnoteRef/>
      </w:r>
      <w:r w:rsidRPr="00AA7429">
        <w:rPr>
          <w:sz w:val="20"/>
          <w:szCs w:val="20"/>
        </w:rPr>
        <w:t xml:space="preserve"> Si en el apartado 17 de la cláusula 1 se prevé la posibilidad de pagos directos a los subcontratistas, de conformidad con lo dispuesto en la disposición adicional quincuagésima primera de la LCSP, los pagos efectuados a favor del subcontratista se entenderán realizados por cuenta del contratista principal, manteniendo en relación con la Administración contratante la misma naturaleza de abonos a buena cuenta que la de las certificaciones de obra. En ningún caso será imputable a la Administración el retraso en el pago derivado de la falta de conformidad del contratista principal a la factura presentada por el subcontratista.</w:t>
      </w:r>
    </w:p>
  </w:footnote>
  <w:footnote w:id="43">
    <w:p w14:paraId="541AAF25" w14:textId="56DB337C" w:rsidR="00E438AB" w:rsidRPr="00AA7429" w:rsidRDefault="00E438AB" w:rsidP="00CB77E5">
      <w:pPr>
        <w:pStyle w:val="Textonotapie"/>
        <w:rPr>
          <w:rFonts w:cs="Times New Roman"/>
        </w:rPr>
      </w:pPr>
      <w:r w:rsidRPr="00AA7429">
        <w:rPr>
          <w:rFonts w:cs="Times New Roman"/>
          <w:vertAlign w:val="superscript"/>
        </w:rPr>
        <w:footnoteRef/>
      </w:r>
      <w:r w:rsidRPr="00AA7429">
        <w:rPr>
          <w:rFonts w:cs="Times New Roman"/>
        </w:rPr>
        <w:t xml:space="preserve"> Cuando se den las circunstancias del artículo 302 de la LCSP, se incluirá en esta cláusula la previsión de que el pago del precio se realizará parte en dinero y parte en la entrega de otros bienes de la misma clase. En tal caso se deben identificar y describir en este pliego o en el de prescripciones técnicas los bienes que entregará la Administración. Asimismo, se hará la indicación de que el importe correspondiente a los bienes será un elemento económico a valorar en la adjudicación, debiendo consignarse expresamente por los empresarios en sus ofertas.</w:t>
      </w:r>
    </w:p>
  </w:footnote>
  <w:footnote w:id="44">
    <w:p w14:paraId="5124F9C9" w14:textId="654EFC4C" w:rsidR="00E438AB" w:rsidRPr="00AA7429" w:rsidRDefault="00E438AB" w:rsidP="00AD6BE2">
      <w:pPr>
        <w:pStyle w:val="Textonotapie"/>
        <w:widowControl/>
        <w:rPr>
          <w:rFonts w:cs="Times New Roman"/>
        </w:rPr>
      </w:pPr>
      <w:r w:rsidRPr="00AA7429">
        <w:rPr>
          <w:rStyle w:val="Refdenotaalpie"/>
          <w:rFonts w:cs="Times New Roman"/>
        </w:rPr>
        <w:footnoteRef/>
      </w:r>
      <w:r w:rsidRPr="00AA7429">
        <w:rPr>
          <w:rFonts w:cs="Times New Roman"/>
        </w:rPr>
        <w:t xml:space="preserve"> La información relativa a la cesión de los derechos de cobro deberá suprimirse cuando el órgano de contratación sea un centro, organismo o entidad cuya gestión directa de tesorería no corresponda a la Tesorería General.</w:t>
      </w:r>
    </w:p>
  </w:footnote>
  <w:footnote w:id="45">
    <w:p w14:paraId="34A3032D" w14:textId="43D6F788" w:rsidR="00E438AB" w:rsidRPr="00AA7429" w:rsidRDefault="00E438AB" w:rsidP="00B91105">
      <w:pPr>
        <w:pStyle w:val="Textonotapie"/>
        <w:rPr>
          <w:rFonts w:cs="Times New Roman"/>
        </w:rPr>
      </w:pPr>
      <w:r w:rsidRPr="00AA7429">
        <w:rPr>
          <w:rStyle w:val="Refdenotaalpie"/>
          <w:rFonts w:cs="Times New Roman"/>
        </w:rPr>
        <w:footnoteRef/>
      </w:r>
      <w:r w:rsidRPr="00AA7429">
        <w:rPr>
          <w:rFonts w:cs="Times New Roman"/>
        </w:rPr>
        <w:t xml:space="preserve"> Si el contrato se financia con fondos europeos, incluidos los del Plan de Recuperación, Transformación y Resiliencia, se indicará en esta cláusula la obligación del contratista sobre conservación de documentos establecida en el artículo 132 del Reglamento (UE, </w:t>
      </w:r>
      <w:proofErr w:type="spellStart"/>
      <w:r w:rsidRPr="00AA7429">
        <w:rPr>
          <w:rFonts w:cs="Times New Roman"/>
        </w:rPr>
        <w:t>Euratom</w:t>
      </w:r>
      <w:proofErr w:type="spellEnd"/>
      <w:r w:rsidRPr="00AA7429">
        <w:rPr>
          <w:rFonts w:cs="Times New Roman"/>
        </w:rPr>
        <w:t xml:space="preserve">) 2018/1046 del Parlamento Europeo y del Consejo, de 18 de julio de 2018, sobre las normas financieras aplicables al presupuesto general de la Unión: mantener un registro y conservar los documentos justificativos, los datos estadísticos y demás documentación concerniente a la financiación, así como los registros y documentos en formato electrónico, durante un período de cinco años a partir del pago del saldo o, a falta de dicho pago, de la operación. Este período será de tres años si la financiación es de un importe inferior o igual a 60.000 euros. Los registros y documentos relativos a auditorías, recursos, litigios, la tramitación de reclamaciones relativas a compromisos jurídicos o relativos a investigaciones de la Oficina Europea de Lucha Contra el Fraude se conservarán hasta que dichas auditorías, recursos, litigios, tramitación de reclamaciones o investigaciones hayan concluido. </w:t>
      </w:r>
      <w:r w:rsidRPr="00AA7429">
        <w:rPr>
          <w:rFonts w:cs="Times New Roman"/>
        </w:rPr>
        <w:tab/>
      </w:r>
    </w:p>
    <w:p w14:paraId="17A86F42" w14:textId="6CBDAE5C" w:rsidR="00E438AB" w:rsidRPr="00AA7429" w:rsidRDefault="00E438AB" w:rsidP="00B91105">
      <w:pPr>
        <w:pStyle w:val="Textonotapie"/>
        <w:rPr>
          <w:rFonts w:cs="Times New Roman"/>
        </w:rPr>
      </w:pPr>
      <w:r w:rsidRPr="00AA7429">
        <w:rPr>
          <w:rFonts w:cs="Times New Roman"/>
        </w:rPr>
        <w:t>Asimismo, en los contratos financiados con fondos del Plan de Recuperación, Transformación y Resiliencia, se incluirá entre las obligaciones del contratista el cumplimiento de las exigencias establecidas, en su caso, en el pliego de prescripciones técnicas o documento equivalente en materia de etiquetado verde y etiquetado digital, así como las asumidas por la aplicación del principio de no causar un daño significativo y las consecuencias en caso de incumplimiento.</w:t>
      </w:r>
    </w:p>
  </w:footnote>
  <w:footnote w:id="46">
    <w:p w14:paraId="4453F9DD" w14:textId="70179840" w:rsidR="00E438AB" w:rsidRPr="00AA7429" w:rsidRDefault="00E438AB" w:rsidP="00AD6BE2">
      <w:pPr>
        <w:rPr>
          <w:sz w:val="20"/>
          <w:szCs w:val="20"/>
        </w:rPr>
      </w:pPr>
      <w:r w:rsidRPr="00AA7429">
        <w:rPr>
          <w:rStyle w:val="Refdenotaalpie"/>
          <w:sz w:val="20"/>
          <w:szCs w:val="20"/>
        </w:rPr>
        <w:footnoteRef/>
      </w:r>
      <w:r w:rsidRPr="00AA7429">
        <w:rPr>
          <w:sz w:val="20"/>
          <w:szCs w:val="20"/>
        </w:rPr>
        <w:t xml:space="preserve"> De conformidad con lo dispuesto en el artículo 201 de la LCSP, el órgano de contratación tomará las medidas pertinentes para garantizar que en la ejecución del contrato los contratistas cumplen las obligaciones aplicables en materia medioambiental, social o laboral establecidas en el derecho de la Unión Europea, el derecho nacional, los convenios colectivos o por las disposiciones de derecho internacional medioambiental, social y laboral que vinculen al Estado y en particular las establecidas en el anexo V de la LCSP.</w:t>
      </w:r>
    </w:p>
  </w:footnote>
  <w:footnote w:id="47">
    <w:p w14:paraId="128F7B80" w14:textId="30FC36EB" w:rsidR="00E438AB" w:rsidRPr="00AA7429" w:rsidRDefault="00E438AB" w:rsidP="005A0B03">
      <w:pPr>
        <w:pStyle w:val="Textonotapie"/>
        <w:rPr>
          <w:rFonts w:cs="Times New Roman"/>
        </w:rPr>
      </w:pPr>
      <w:r w:rsidRPr="00AA7429">
        <w:rPr>
          <w:rFonts w:cs="Times New Roman"/>
          <w:vertAlign w:val="superscript"/>
        </w:rPr>
        <w:footnoteRef/>
      </w:r>
      <w:r w:rsidRPr="00AA7429">
        <w:rPr>
          <w:rFonts w:cs="Times New Roman"/>
        </w:rPr>
        <w:t xml:space="preserve"> Este plazo podrá ser modificado a criterio del órgano de contratación, en razón a las características del objeto del contrato, debiendo ser fijado el plazo en el PCAP, según el artículo 210.2 de la LCSP.</w:t>
      </w:r>
    </w:p>
  </w:footnote>
  <w:footnote w:id="48">
    <w:p w14:paraId="094ADDCE" w14:textId="11A1ED01" w:rsidR="00E438AB" w:rsidRPr="00AA7429" w:rsidRDefault="00E438AB">
      <w:pPr>
        <w:pStyle w:val="Textonotapie"/>
        <w:rPr>
          <w:rFonts w:cs="Times New Roman"/>
        </w:rPr>
      </w:pPr>
      <w:r w:rsidRPr="00AA7429">
        <w:rPr>
          <w:rStyle w:val="Refdenotaalpie"/>
          <w:rFonts w:cs="Times New Roman"/>
        </w:rPr>
        <w:footnoteRef/>
      </w:r>
      <w:r w:rsidRPr="00AA7429">
        <w:rPr>
          <w:rFonts w:cs="Times New Roman"/>
        </w:rPr>
        <w:t xml:space="preserve"> Desglose de costes si se exige en las cláusulas 1.7 y 11.7.</w:t>
      </w:r>
    </w:p>
  </w:footnote>
  <w:footnote w:id="49">
    <w:p w14:paraId="62CF3C5F" w14:textId="77777777" w:rsidR="00E438AB" w:rsidRPr="00AA7429" w:rsidRDefault="00E438AB" w:rsidP="007955CC">
      <w:pPr>
        <w:pStyle w:val="Textonotapie"/>
        <w:rPr>
          <w:rFonts w:cs="Times New Roman"/>
        </w:rPr>
      </w:pPr>
      <w:r w:rsidRPr="00AA7429">
        <w:rPr>
          <w:rStyle w:val="Refdenotaalpie"/>
          <w:rFonts w:cs="Times New Roman"/>
        </w:rPr>
        <w:footnoteRef/>
      </w:r>
      <w:r w:rsidRPr="00AA7429">
        <w:rPr>
          <w:rFonts w:cs="Times New Roman"/>
        </w:rPr>
        <w:t xml:space="preserve"> Se deberá indicar, a continuación del nombre o razón social, si se trata o no de una pequeña o mediana empresa.</w:t>
      </w:r>
    </w:p>
  </w:footnote>
  <w:footnote w:id="50">
    <w:p w14:paraId="2A476C40" w14:textId="2075FE2B" w:rsidR="00E438AB" w:rsidRPr="00AA7429" w:rsidRDefault="00E438AB" w:rsidP="00F41B1E">
      <w:pPr>
        <w:pStyle w:val="Textonotapie"/>
        <w:rPr>
          <w:rFonts w:cs="Times New Roman"/>
        </w:rPr>
      </w:pPr>
      <w:r w:rsidRPr="00AA7429">
        <w:rPr>
          <w:rStyle w:val="Refdenotaalpie"/>
          <w:rFonts w:cs="Times New Roman"/>
        </w:rPr>
        <w:footnoteRef/>
      </w:r>
      <w:r w:rsidRPr="00AA7429">
        <w:rPr>
          <w:rFonts w:cs="Times New Roman"/>
        </w:rPr>
        <w:t xml:space="preserve"> En caso de que el licitador sea una unión temporal de empresarios, la proposición económica deberá ser firmada por los representantes de cada una de las empresas que compongan la unión. </w:t>
      </w:r>
    </w:p>
  </w:footnote>
  <w:footnote w:id="51">
    <w:p w14:paraId="3E064524" w14:textId="27B6EA9D" w:rsidR="00E438AB" w:rsidRPr="00AA7429" w:rsidRDefault="00E438AB" w:rsidP="007C7D30">
      <w:pPr>
        <w:pStyle w:val="Textonotapie"/>
        <w:spacing w:before="100" w:beforeAutospacing="1" w:after="100" w:afterAutospacing="1"/>
        <w:rPr>
          <w:rFonts w:cs="Times New Roman"/>
        </w:rPr>
      </w:pPr>
      <w:r w:rsidRPr="00AA7429">
        <w:rPr>
          <w:rStyle w:val="Refdenotaalpie"/>
          <w:rFonts w:cs="Times New Roman"/>
        </w:rPr>
        <w:footnoteRef/>
      </w:r>
      <w:r w:rsidRPr="00AA7429">
        <w:rPr>
          <w:rFonts w:cs="Times New Roman"/>
        </w:rPr>
        <w:t xml:space="preserve"> En el caso de licitación en unión temporal de empresarios, deberá presentarse una declaración responsable por cada una de las empresas componentes de la UTE</w:t>
      </w:r>
      <w:r>
        <w:rPr>
          <w:rFonts w:cs="Times New Roman"/>
        </w:rPr>
        <w:t xml:space="preserve"> [art. 140.1 e) de la Ley 9/201</w:t>
      </w:r>
      <w:r w:rsidRPr="00AA7429">
        <w:rPr>
          <w:rFonts w:cs="Times New Roman"/>
        </w:rPr>
        <w:t>7, de 8 de noviembre, de Contratos del Sector Público</w:t>
      </w:r>
      <w:r>
        <w:rPr>
          <w:rFonts w:cs="Times New Roman"/>
        </w:rPr>
        <w:t>]</w:t>
      </w:r>
      <w:r w:rsidRPr="00AA7429">
        <w:rPr>
          <w:rFonts w:cs="Times New Roman"/>
        </w:rPr>
        <w:t xml:space="preserve">. </w:t>
      </w:r>
    </w:p>
  </w:footnote>
  <w:footnote w:id="52">
    <w:p w14:paraId="13876EEE" w14:textId="1948091D" w:rsidR="00E438AB" w:rsidRPr="00AA7429" w:rsidRDefault="00E438AB" w:rsidP="007C7D30">
      <w:pPr>
        <w:spacing w:before="100" w:beforeAutospacing="1" w:after="100" w:afterAutospacing="1"/>
        <w:rPr>
          <w:sz w:val="20"/>
          <w:szCs w:val="20"/>
        </w:rPr>
      </w:pPr>
      <w:r w:rsidRPr="00AA7429">
        <w:rPr>
          <w:rStyle w:val="Refdenotaalpie"/>
          <w:sz w:val="20"/>
          <w:szCs w:val="20"/>
        </w:rPr>
        <w:footnoteRef/>
      </w:r>
      <w:r w:rsidRPr="00AA7429">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6AE4A" w14:textId="736ACDFA" w:rsidR="00E7702D" w:rsidRDefault="00E7702D" w:rsidP="00E7702D">
    <w:r w:rsidRPr="000F5998">
      <w:rPr>
        <w:rFonts w:cs="Arial"/>
        <w:noProof/>
        <w:sz w:val="20"/>
        <w:szCs w:val="20"/>
      </w:rPr>
      <w:drawing>
        <wp:anchor distT="0" distB="0" distL="114300" distR="114300" simplePos="0" relativeHeight="251661312" behindDoc="0" locked="0" layoutInCell="1" allowOverlap="1" wp14:anchorId="07D36ECD" wp14:editId="25823CCC">
          <wp:simplePos x="0" y="0"/>
          <wp:positionH relativeFrom="column">
            <wp:posOffset>62230</wp:posOffset>
          </wp:positionH>
          <wp:positionV relativeFrom="paragraph">
            <wp:posOffset>81573</wp:posOffset>
          </wp:positionV>
          <wp:extent cx="2245995" cy="327660"/>
          <wp:effectExtent l="0" t="0" r="1905" b="0"/>
          <wp:wrapSquare wrapText="bothSides"/>
          <wp:docPr id="2" name="Imagen 2" descr="FIB Puerta de Hier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B Puerta de Hierr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45995" cy="32766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6181103B" wp14:editId="00E768C4">
          <wp:simplePos x="0" y="0"/>
          <wp:positionH relativeFrom="column">
            <wp:posOffset>2530084</wp:posOffset>
          </wp:positionH>
          <wp:positionV relativeFrom="paragraph">
            <wp:posOffset>26035</wp:posOffset>
          </wp:positionV>
          <wp:extent cx="1013460" cy="385445"/>
          <wp:effectExtent l="0" t="0" r="0" b="0"/>
          <wp:wrapSquare wrapText="bothSides"/>
          <wp:docPr id="1089819935" name="Imagen 1089819935" descr="Fe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der"/>
                  <pic:cNvPicPr>
                    <a:picLocks noChangeAspect="1" noChangeArrowheads="1"/>
                  </pic:cNvPicPr>
                </pic:nvPicPr>
                <pic:blipFill rotWithShape="1">
                  <a:blip r:embed="rId2">
                    <a:extLst>
                      <a:ext uri="{28A0092B-C50C-407E-A947-70E740481C1C}">
                        <a14:useLocalDpi xmlns:a14="http://schemas.microsoft.com/office/drawing/2010/main" val="0"/>
                      </a:ext>
                    </a:extLst>
                  </a:blip>
                  <a:srcRect l="20069" r="43880" b="2122"/>
                  <a:stretch>
                    <a:fillRect/>
                  </a:stretch>
                </pic:blipFill>
                <pic:spPr bwMode="auto">
                  <a:xfrm>
                    <a:off x="0" y="0"/>
                    <a:ext cx="1013460" cy="3854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71362E2B" wp14:editId="1B2B7A93">
          <wp:simplePos x="0" y="0"/>
          <wp:positionH relativeFrom="column">
            <wp:posOffset>3884393</wp:posOffset>
          </wp:positionH>
          <wp:positionV relativeFrom="paragraph">
            <wp:posOffset>-4494</wp:posOffset>
          </wp:positionV>
          <wp:extent cx="1465873" cy="412358"/>
          <wp:effectExtent l="0" t="0" r="1270" b="6985"/>
          <wp:wrapNone/>
          <wp:docPr id="1252160034" name="Imagen 1252160034" descr="O:\FCIEN\04.-GERENCIA\IMAGEN CORPORATIVA\Cambios de Ministerio_etiquetas carteles despachos_sobres y carpetas\06_Mª Ciencia e Innovacion_desde 13-01-2020 hasta xxxxx\Logo\LOGO-02-ISCIII-PEQUEÑ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O:\FCIEN\04.-GERENCIA\IMAGEN CORPORATIVA\Cambios de Ministerio_etiquetas carteles despachos_sobres y carpetas\06_Mª Ciencia e Innovacion_desde 13-01-2020 hasta xxxxx\Logo\LOGO-02-ISCIII-PEQUEÑ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65873" cy="412358"/>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ACE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E828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BC7A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809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803A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A815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2B4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F21F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2CF6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6F7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437EC"/>
    <w:multiLevelType w:val="hybridMultilevel"/>
    <w:tmpl w:val="0BE82328"/>
    <w:lvl w:ilvl="0" w:tplc="317EFED6">
      <w:numFmt w:val="bullet"/>
      <w:lvlText w:val="-"/>
      <w:lvlJc w:val="left"/>
      <w:pPr>
        <w:tabs>
          <w:tab w:val="num" w:pos="1069"/>
        </w:tabs>
        <w:ind w:left="1069" w:hanging="360"/>
      </w:pPr>
      <w:rPr>
        <w:rFonts w:ascii="Times New Roman" w:eastAsia="Times New Roman" w:hAnsi="Times New Roman" w:cs="Times New Roman" w:hint="default"/>
        <w:i w:val="0"/>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0B697F50"/>
    <w:multiLevelType w:val="hybridMultilevel"/>
    <w:tmpl w:val="4CCA4894"/>
    <w:lvl w:ilvl="0" w:tplc="17B4BF6C">
      <w:numFmt w:val="bullet"/>
      <w:lvlText w:val="-"/>
      <w:lvlJc w:val="left"/>
      <w:pPr>
        <w:ind w:left="1069" w:hanging="360"/>
      </w:pPr>
      <w:rPr>
        <w:rFonts w:ascii="Times New Roman" w:eastAsia="Times New Roman" w:hAnsi="Times New Roman" w:cs="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2" w15:restartNumberingAfterBreak="0">
    <w:nsid w:val="0E4F2714"/>
    <w:multiLevelType w:val="hybridMultilevel"/>
    <w:tmpl w:val="CAB0700E"/>
    <w:lvl w:ilvl="0" w:tplc="C3484B36">
      <w:start w:val="1"/>
      <w:numFmt w:val="bullet"/>
      <w:lvlRestart w:val="0"/>
      <w:lvlText w:val="-"/>
      <w:lvlJc w:val="left"/>
      <w:pPr>
        <w:tabs>
          <w:tab w:val="num" w:pos="906"/>
        </w:tabs>
        <w:ind w:left="906" w:hanging="363"/>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786CDE"/>
    <w:multiLevelType w:val="hybridMultilevel"/>
    <w:tmpl w:val="813EABA0"/>
    <w:lvl w:ilvl="0" w:tplc="0C0A0001">
      <w:start w:val="1"/>
      <w:numFmt w:val="bullet"/>
      <w:lvlText w:val=""/>
      <w:lvlJc w:val="left"/>
      <w:pPr>
        <w:ind w:left="1069" w:hanging="360"/>
      </w:pPr>
      <w:rPr>
        <w:rFonts w:ascii="Symbol" w:hAnsi="Symbol"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4" w15:restartNumberingAfterBreak="0">
    <w:nsid w:val="11411F95"/>
    <w:multiLevelType w:val="hybridMultilevel"/>
    <w:tmpl w:val="7DC8D654"/>
    <w:lvl w:ilvl="0" w:tplc="FF60A7B6">
      <w:start w:val="9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119F33ED"/>
    <w:multiLevelType w:val="hybridMultilevel"/>
    <w:tmpl w:val="993E6728"/>
    <w:lvl w:ilvl="0" w:tplc="B6161F32">
      <w:start w:val="1"/>
      <w:numFmt w:val="bullet"/>
      <w:lvlText w:val=""/>
      <w:lvlJc w:val="left"/>
      <w:pPr>
        <w:tabs>
          <w:tab w:val="num" w:pos="1848"/>
        </w:tabs>
        <w:ind w:left="1848" w:hanging="360"/>
      </w:pPr>
      <w:rPr>
        <w:rFonts w:ascii="Symbol" w:hAnsi="Symbol" w:hint="default"/>
        <w:color w:val="auto"/>
      </w:rPr>
    </w:lvl>
    <w:lvl w:ilvl="1" w:tplc="0C0A0003">
      <w:start w:val="1"/>
      <w:numFmt w:val="bullet"/>
      <w:lvlText w:val="o"/>
      <w:lvlJc w:val="left"/>
      <w:pPr>
        <w:tabs>
          <w:tab w:val="num" w:pos="1500"/>
        </w:tabs>
        <w:ind w:left="1500" w:hanging="360"/>
      </w:pPr>
      <w:rPr>
        <w:rFonts w:ascii="Courier New" w:hAnsi="Courier New" w:cs="Courier New" w:hint="default"/>
      </w:rPr>
    </w:lvl>
    <w:lvl w:ilvl="2" w:tplc="0C0A000F">
      <w:start w:val="1"/>
      <w:numFmt w:val="decimal"/>
      <w:lvlText w:val="%3."/>
      <w:lvlJc w:val="left"/>
      <w:pPr>
        <w:tabs>
          <w:tab w:val="num" w:pos="2220"/>
        </w:tabs>
        <w:ind w:left="2220" w:hanging="360"/>
      </w:pPr>
      <w:rPr>
        <w:rFonts w:hint="default"/>
        <w:color w:val="auto"/>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2712188"/>
    <w:multiLevelType w:val="hybridMultilevel"/>
    <w:tmpl w:val="3E3E65E2"/>
    <w:lvl w:ilvl="0" w:tplc="0B309E5A">
      <w:start w:val="2"/>
      <w:numFmt w:val="decimal"/>
      <w:lvlText w:val="(%1)"/>
      <w:lvlJc w:val="left"/>
      <w:pPr>
        <w:tabs>
          <w:tab w:val="num" w:pos="720"/>
        </w:tabs>
        <w:ind w:left="720" w:hanging="360"/>
      </w:pPr>
      <w:rPr>
        <w:rFonts w:hint="default"/>
        <w:strik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2DA726AF"/>
    <w:multiLevelType w:val="hybridMultilevel"/>
    <w:tmpl w:val="A628FDCC"/>
    <w:lvl w:ilvl="0" w:tplc="8B0A84B2">
      <w:numFmt w:val="bullet"/>
      <w:lvlText w:val="-"/>
      <w:lvlJc w:val="left"/>
      <w:pPr>
        <w:ind w:left="1287" w:hanging="360"/>
      </w:pPr>
      <w:rPr>
        <w:rFonts w:ascii="Times New Roman" w:eastAsia="Times New Roman" w:hAnsi="Times New Roman" w:cs="Times New Roman"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8" w15:restartNumberingAfterBreak="0">
    <w:nsid w:val="305A282F"/>
    <w:multiLevelType w:val="hybridMultilevel"/>
    <w:tmpl w:val="556455BA"/>
    <w:lvl w:ilvl="0" w:tplc="12CA1718">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1CB6D3C"/>
    <w:multiLevelType w:val="hybridMultilevel"/>
    <w:tmpl w:val="F466732E"/>
    <w:lvl w:ilvl="0" w:tplc="B472FA5A">
      <w:start w:val="2"/>
      <w:numFmt w:val="decimal"/>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2AA5DB9"/>
    <w:multiLevelType w:val="hybridMultilevel"/>
    <w:tmpl w:val="A4BE8220"/>
    <w:lvl w:ilvl="0" w:tplc="4C861C8E">
      <w:numFmt w:val="bullet"/>
      <w:lvlText w:val="•"/>
      <w:lvlJc w:val="left"/>
      <w:pPr>
        <w:ind w:left="1068" w:hanging="708"/>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50D7E40"/>
    <w:multiLevelType w:val="hybridMultilevel"/>
    <w:tmpl w:val="62DCF1DC"/>
    <w:lvl w:ilvl="0" w:tplc="4A1C7F22">
      <w:start w:val="1"/>
      <w:numFmt w:val="bullet"/>
      <w:lvlText w:val=""/>
      <w:lvlJc w:val="left"/>
      <w:pPr>
        <w:tabs>
          <w:tab w:val="num" w:pos="720"/>
        </w:tabs>
        <w:ind w:left="720" w:hanging="360"/>
      </w:pPr>
      <w:rPr>
        <w:rFonts w:ascii="Wingdings 3" w:hAnsi="Wingdings 3" w:hint="default"/>
      </w:rPr>
    </w:lvl>
    <w:lvl w:ilvl="1" w:tplc="E04EBC2E">
      <w:start w:val="1"/>
      <w:numFmt w:val="bullet"/>
      <w:lvlText w:val=""/>
      <w:lvlJc w:val="left"/>
      <w:pPr>
        <w:tabs>
          <w:tab w:val="num" w:pos="1440"/>
        </w:tabs>
        <w:ind w:left="1440" w:hanging="360"/>
      </w:pPr>
      <w:rPr>
        <w:rFonts w:ascii="Wingdings 3" w:hAnsi="Wingdings 3" w:hint="default"/>
      </w:rPr>
    </w:lvl>
    <w:lvl w:ilvl="2" w:tplc="AF0CCFF8" w:tentative="1">
      <w:start w:val="1"/>
      <w:numFmt w:val="bullet"/>
      <w:lvlText w:val=""/>
      <w:lvlJc w:val="left"/>
      <w:pPr>
        <w:tabs>
          <w:tab w:val="num" w:pos="2160"/>
        </w:tabs>
        <w:ind w:left="2160" w:hanging="360"/>
      </w:pPr>
      <w:rPr>
        <w:rFonts w:ascii="Wingdings 3" w:hAnsi="Wingdings 3" w:hint="default"/>
      </w:rPr>
    </w:lvl>
    <w:lvl w:ilvl="3" w:tplc="05CE06FA" w:tentative="1">
      <w:start w:val="1"/>
      <w:numFmt w:val="bullet"/>
      <w:lvlText w:val=""/>
      <w:lvlJc w:val="left"/>
      <w:pPr>
        <w:tabs>
          <w:tab w:val="num" w:pos="2880"/>
        </w:tabs>
        <w:ind w:left="2880" w:hanging="360"/>
      </w:pPr>
      <w:rPr>
        <w:rFonts w:ascii="Wingdings 3" w:hAnsi="Wingdings 3" w:hint="default"/>
      </w:rPr>
    </w:lvl>
    <w:lvl w:ilvl="4" w:tplc="290AD3FC" w:tentative="1">
      <w:start w:val="1"/>
      <w:numFmt w:val="bullet"/>
      <w:lvlText w:val=""/>
      <w:lvlJc w:val="left"/>
      <w:pPr>
        <w:tabs>
          <w:tab w:val="num" w:pos="3600"/>
        </w:tabs>
        <w:ind w:left="3600" w:hanging="360"/>
      </w:pPr>
      <w:rPr>
        <w:rFonts w:ascii="Wingdings 3" w:hAnsi="Wingdings 3" w:hint="default"/>
      </w:rPr>
    </w:lvl>
    <w:lvl w:ilvl="5" w:tplc="0EF05102" w:tentative="1">
      <w:start w:val="1"/>
      <w:numFmt w:val="bullet"/>
      <w:lvlText w:val=""/>
      <w:lvlJc w:val="left"/>
      <w:pPr>
        <w:tabs>
          <w:tab w:val="num" w:pos="4320"/>
        </w:tabs>
        <w:ind w:left="4320" w:hanging="360"/>
      </w:pPr>
      <w:rPr>
        <w:rFonts w:ascii="Wingdings 3" w:hAnsi="Wingdings 3" w:hint="default"/>
      </w:rPr>
    </w:lvl>
    <w:lvl w:ilvl="6" w:tplc="157EF5B0" w:tentative="1">
      <w:start w:val="1"/>
      <w:numFmt w:val="bullet"/>
      <w:lvlText w:val=""/>
      <w:lvlJc w:val="left"/>
      <w:pPr>
        <w:tabs>
          <w:tab w:val="num" w:pos="5040"/>
        </w:tabs>
        <w:ind w:left="5040" w:hanging="360"/>
      </w:pPr>
      <w:rPr>
        <w:rFonts w:ascii="Wingdings 3" w:hAnsi="Wingdings 3" w:hint="default"/>
      </w:rPr>
    </w:lvl>
    <w:lvl w:ilvl="7" w:tplc="F4BC51C6" w:tentative="1">
      <w:start w:val="1"/>
      <w:numFmt w:val="bullet"/>
      <w:lvlText w:val=""/>
      <w:lvlJc w:val="left"/>
      <w:pPr>
        <w:tabs>
          <w:tab w:val="num" w:pos="5760"/>
        </w:tabs>
        <w:ind w:left="5760" w:hanging="360"/>
      </w:pPr>
      <w:rPr>
        <w:rFonts w:ascii="Wingdings 3" w:hAnsi="Wingdings 3" w:hint="default"/>
      </w:rPr>
    </w:lvl>
    <w:lvl w:ilvl="8" w:tplc="8CD675EC" w:tentative="1">
      <w:start w:val="1"/>
      <w:numFmt w:val="bullet"/>
      <w:lvlText w:val=""/>
      <w:lvlJc w:val="left"/>
      <w:pPr>
        <w:tabs>
          <w:tab w:val="num" w:pos="6480"/>
        </w:tabs>
        <w:ind w:left="6480" w:hanging="360"/>
      </w:pPr>
      <w:rPr>
        <w:rFonts w:ascii="Wingdings 3" w:hAnsi="Wingdings 3" w:hint="default"/>
      </w:rPr>
    </w:lvl>
  </w:abstractNum>
  <w:abstractNum w:abstractNumId="22" w15:restartNumberingAfterBreak="0">
    <w:nsid w:val="3A2C677C"/>
    <w:multiLevelType w:val="hybridMultilevel"/>
    <w:tmpl w:val="839A2974"/>
    <w:lvl w:ilvl="0" w:tplc="D786CC38">
      <w:start w:val="19"/>
      <w:numFmt w:val="bullet"/>
      <w:lvlText w:val="-"/>
      <w:lvlJc w:val="left"/>
      <w:pPr>
        <w:ind w:left="1778" w:hanging="360"/>
      </w:pPr>
      <w:rPr>
        <w:rFonts w:ascii="Times New Roman" w:eastAsia="Times New Roman" w:hAnsi="Times New Roman" w:cs="Times New Roman" w:hint="default"/>
      </w:rPr>
    </w:lvl>
    <w:lvl w:ilvl="1" w:tplc="0C0A0003" w:tentative="1">
      <w:start w:val="1"/>
      <w:numFmt w:val="bullet"/>
      <w:lvlText w:val="o"/>
      <w:lvlJc w:val="left"/>
      <w:pPr>
        <w:ind w:left="2498" w:hanging="360"/>
      </w:pPr>
      <w:rPr>
        <w:rFonts w:ascii="Courier New" w:hAnsi="Courier New" w:cs="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cs="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cs="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23" w15:restartNumberingAfterBreak="0">
    <w:nsid w:val="3AEF26AB"/>
    <w:multiLevelType w:val="hybridMultilevel"/>
    <w:tmpl w:val="4BA0C702"/>
    <w:lvl w:ilvl="0" w:tplc="E578CF7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3E0A4BFF"/>
    <w:multiLevelType w:val="hybridMultilevel"/>
    <w:tmpl w:val="96B88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09D580C"/>
    <w:multiLevelType w:val="hybridMultilevel"/>
    <w:tmpl w:val="358EFF74"/>
    <w:lvl w:ilvl="0" w:tplc="BFE2C422">
      <w:start w:val="1"/>
      <w:numFmt w:val="bullet"/>
      <w:lvlText w:val=""/>
      <w:lvlJc w:val="left"/>
      <w:pPr>
        <w:tabs>
          <w:tab w:val="num" w:pos="720"/>
        </w:tabs>
        <w:ind w:left="720" w:hanging="360"/>
      </w:pPr>
      <w:rPr>
        <w:rFonts w:ascii="Wingdings 3" w:hAnsi="Wingdings 3" w:hint="default"/>
      </w:rPr>
    </w:lvl>
    <w:lvl w:ilvl="1" w:tplc="CA1AFA36">
      <w:start w:val="1"/>
      <w:numFmt w:val="bullet"/>
      <w:lvlText w:val=""/>
      <w:lvlJc w:val="left"/>
      <w:pPr>
        <w:tabs>
          <w:tab w:val="num" w:pos="1440"/>
        </w:tabs>
        <w:ind w:left="1440" w:hanging="360"/>
      </w:pPr>
      <w:rPr>
        <w:rFonts w:ascii="Wingdings 3" w:hAnsi="Wingdings 3" w:hint="default"/>
      </w:rPr>
    </w:lvl>
    <w:lvl w:ilvl="2" w:tplc="AC2216EE" w:tentative="1">
      <w:start w:val="1"/>
      <w:numFmt w:val="bullet"/>
      <w:lvlText w:val=""/>
      <w:lvlJc w:val="left"/>
      <w:pPr>
        <w:tabs>
          <w:tab w:val="num" w:pos="2160"/>
        </w:tabs>
        <w:ind w:left="2160" w:hanging="360"/>
      </w:pPr>
      <w:rPr>
        <w:rFonts w:ascii="Wingdings 3" w:hAnsi="Wingdings 3" w:hint="default"/>
      </w:rPr>
    </w:lvl>
    <w:lvl w:ilvl="3" w:tplc="015EADFC" w:tentative="1">
      <w:start w:val="1"/>
      <w:numFmt w:val="bullet"/>
      <w:lvlText w:val=""/>
      <w:lvlJc w:val="left"/>
      <w:pPr>
        <w:tabs>
          <w:tab w:val="num" w:pos="2880"/>
        </w:tabs>
        <w:ind w:left="2880" w:hanging="360"/>
      </w:pPr>
      <w:rPr>
        <w:rFonts w:ascii="Wingdings 3" w:hAnsi="Wingdings 3" w:hint="default"/>
      </w:rPr>
    </w:lvl>
    <w:lvl w:ilvl="4" w:tplc="11B841F6" w:tentative="1">
      <w:start w:val="1"/>
      <w:numFmt w:val="bullet"/>
      <w:lvlText w:val=""/>
      <w:lvlJc w:val="left"/>
      <w:pPr>
        <w:tabs>
          <w:tab w:val="num" w:pos="3600"/>
        </w:tabs>
        <w:ind w:left="3600" w:hanging="360"/>
      </w:pPr>
      <w:rPr>
        <w:rFonts w:ascii="Wingdings 3" w:hAnsi="Wingdings 3" w:hint="default"/>
      </w:rPr>
    </w:lvl>
    <w:lvl w:ilvl="5" w:tplc="CC44F05A" w:tentative="1">
      <w:start w:val="1"/>
      <w:numFmt w:val="bullet"/>
      <w:lvlText w:val=""/>
      <w:lvlJc w:val="left"/>
      <w:pPr>
        <w:tabs>
          <w:tab w:val="num" w:pos="4320"/>
        </w:tabs>
        <w:ind w:left="4320" w:hanging="360"/>
      </w:pPr>
      <w:rPr>
        <w:rFonts w:ascii="Wingdings 3" w:hAnsi="Wingdings 3" w:hint="default"/>
      </w:rPr>
    </w:lvl>
    <w:lvl w:ilvl="6" w:tplc="5A40D722" w:tentative="1">
      <w:start w:val="1"/>
      <w:numFmt w:val="bullet"/>
      <w:lvlText w:val=""/>
      <w:lvlJc w:val="left"/>
      <w:pPr>
        <w:tabs>
          <w:tab w:val="num" w:pos="5040"/>
        </w:tabs>
        <w:ind w:left="5040" w:hanging="360"/>
      </w:pPr>
      <w:rPr>
        <w:rFonts w:ascii="Wingdings 3" w:hAnsi="Wingdings 3" w:hint="default"/>
      </w:rPr>
    </w:lvl>
    <w:lvl w:ilvl="7" w:tplc="D66220AC" w:tentative="1">
      <w:start w:val="1"/>
      <w:numFmt w:val="bullet"/>
      <w:lvlText w:val=""/>
      <w:lvlJc w:val="left"/>
      <w:pPr>
        <w:tabs>
          <w:tab w:val="num" w:pos="5760"/>
        </w:tabs>
        <w:ind w:left="5760" w:hanging="360"/>
      </w:pPr>
      <w:rPr>
        <w:rFonts w:ascii="Wingdings 3" w:hAnsi="Wingdings 3" w:hint="default"/>
      </w:rPr>
    </w:lvl>
    <w:lvl w:ilvl="8" w:tplc="CC72B568" w:tentative="1">
      <w:start w:val="1"/>
      <w:numFmt w:val="bullet"/>
      <w:lvlText w:val=""/>
      <w:lvlJc w:val="left"/>
      <w:pPr>
        <w:tabs>
          <w:tab w:val="num" w:pos="6480"/>
        </w:tabs>
        <w:ind w:left="6480" w:hanging="360"/>
      </w:pPr>
      <w:rPr>
        <w:rFonts w:ascii="Wingdings 3" w:hAnsi="Wingdings 3" w:hint="default"/>
      </w:rPr>
    </w:lvl>
  </w:abstractNum>
  <w:abstractNum w:abstractNumId="26" w15:restartNumberingAfterBreak="0">
    <w:nsid w:val="55DF06F7"/>
    <w:multiLevelType w:val="hybridMultilevel"/>
    <w:tmpl w:val="7E2CD4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5B4B21F8"/>
    <w:multiLevelType w:val="hybridMultilevel"/>
    <w:tmpl w:val="9F147014"/>
    <w:lvl w:ilvl="0" w:tplc="C3484B36">
      <w:start w:val="1"/>
      <w:numFmt w:val="bullet"/>
      <w:lvlRestart w:val="0"/>
      <w:lvlText w:val="-"/>
      <w:lvlJc w:val="left"/>
      <w:pPr>
        <w:tabs>
          <w:tab w:val="num" w:pos="906"/>
        </w:tabs>
        <w:ind w:left="906" w:hanging="363"/>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AB2440"/>
    <w:multiLevelType w:val="multilevel"/>
    <w:tmpl w:val="CAB0700E"/>
    <w:lvl w:ilvl="0">
      <w:start w:val="1"/>
      <w:numFmt w:val="bullet"/>
      <w:lvlRestart w:val="0"/>
      <w:lvlText w:val="-"/>
      <w:lvlJc w:val="left"/>
      <w:pPr>
        <w:tabs>
          <w:tab w:val="num" w:pos="906"/>
        </w:tabs>
        <w:ind w:left="906" w:hanging="363"/>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7E7E04"/>
    <w:multiLevelType w:val="hybridMultilevel"/>
    <w:tmpl w:val="5F70C106"/>
    <w:lvl w:ilvl="0" w:tplc="8B0A84B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0EA7F52"/>
    <w:multiLevelType w:val="hybridMultilevel"/>
    <w:tmpl w:val="06924F58"/>
    <w:lvl w:ilvl="0" w:tplc="3440CF1C">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3653A31"/>
    <w:multiLevelType w:val="hybridMultilevel"/>
    <w:tmpl w:val="1D92CCDC"/>
    <w:lvl w:ilvl="0" w:tplc="8B0A84B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5663CE"/>
    <w:multiLevelType w:val="hybridMultilevel"/>
    <w:tmpl w:val="6C2E7A64"/>
    <w:lvl w:ilvl="0" w:tplc="E0A82D48">
      <w:start w:val="17"/>
      <w:numFmt w:val="bullet"/>
      <w:lvlText w:val="-"/>
      <w:lvlJc w:val="left"/>
      <w:pPr>
        <w:ind w:left="1778" w:hanging="360"/>
      </w:pPr>
      <w:rPr>
        <w:rFonts w:ascii="Times New Roman" w:eastAsia="Times New Roman" w:hAnsi="Times New Roman" w:hint="default"/>
      </w:rPr>
    </w:lvl>
    <w:lvl w:ilvl="1" w:tplc="0C0A0003" w:tentative="1">
      <w:start w:val="1"/>
      <w:numFmt w:val="bullet"/>
      <w:lvlText w:val="o"/>
      <w:lvlJc w:val="left"/>
      <w:pPr>
        <w:ind w:left="2498" w:hanging="360"/>
      </w:pPr>
      <w:rPr>
        <w:rFonts w:ascii="Courier New" w:hAnsi="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33" w15:restartNumberingAfterBreak="0">
    <w:nsid w:val="756732D2"/>
    <w:multiLevelType w:val="hybridMultilevel"/>
    <w:tmpl w:val="C1BCFB3E"/>
    <w:lvl w:ilvl="0" w:tplc="0310CD4E">
      <w:start w:val="1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31"/>
  </w:num>
  <w:num w:numId="13">
    <w:abstractNumId w:val="12"/>
  </w:num>
  <w:num w:numId="14">
    <w:abstractNumId w:val="28"/>
  </w:num>
  <w:num w:numId="15">
    <w:abstractNumId w:val="27"/>
  </w:num>
  <w:num w:numId="16">
    <w:abstractNumId w:val="14"/>
  </w:num>
  <w:num w:numId="17">
    <w:abstractNumId w:val="19"/>
  </w:num>
  <w:num w:numId="18">
    <w:abstractNumId w:val="16"/>
  </w:num>
  <w:num w:numId="19">
    <w:abstractNumId w:val="10"/>
  </w:num>
  <w:num w:numId="20">
    <w:abstractNumId w:val="11"/>
  </w:num>
  <w:num w:numId="21">
    <w:abstractNumId w:val="33"/>
  </w:num>
  <w:num w:numId="22">
    <w:abstractNumId w:val="23"/>
  </w:num>
  <w:num w:numId="23">
    <w:abstractNumId w:val="18"/>
  </w:num>
  <w:num w:numId="24">
    <w:abstractNumId w:val="30"/>
  </w:num>
  <w:num w:numId="25">
    <w:abstractNumId w:val="24"/>
  </w:num>
  <w:num w:numId="26">
    <w:abstractNumId w:val="25"/>
  </w:num>
  <w:num w:numId="27">
    <w:abstractNumId w:val="21"/>
  </w:num>
  <w:num w:numId="28">
    <w:abstractNumId w:val="22"/>
  </w:num>
  <w:num w:numId="29">
    <w:abstractNumId w:val="32"/>
  </w:num>
  <w:num w:numId="30">
    <w:abstractNumId w:val="26"/>
  </w:num>
  <w:num w:numId="31">
    <w:abstractNumId w:val="29"/>
  </w:num>
  <w:num w:numId="32">
    <w:abstractNumId w:val="20"/>
  </w:num>
  <w:num w:numId="33">
    <w:abstractNumId w:val="13"/>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C99"/>
    <w:rsid w:val="00000342"/>
    <w:rsid w:val="000003A4"/>
    <w:rsid w:val="000009AA"/>
    <w:rsid w:val="000009E3"/>
    <w:rsid w:val="00002749"/>
    <w:rsid w:val="00003402"/>
    <w:rsid w:val="0000342D"/>
    <w:rsid w:val="0000612D"/>
    <w:rsid w:val="000062EB"/>
    <w:rsid w:val="00010517"/>
    <w:rsid w:val="00010F32"/>
    <w:rsid w:val="000111E8"/>
    <w:rsid w:val="000135CF"/>
    <w:rsid w:val="00013F98"/>
    <w:rsid w:val="00015093"/>
    <w:rsid w:val="000150F9"/>
    <w:rsid w:val="0001666F"/>
    <w:rsid w:val="000166A9"/>
    <w:rsid w:val="000169AF"/>
    <w:rsid w:val="00016C8E"/>
    <w:rsid w:val="000217DD"/>
    <w:rsid w:val="00022058"/>
    <w:rsid w:val="00022EED"/>
    <w:rsid w:val="00023236"/>
    <w:rsid w:val="000236AF"/>
    <w:rsid w:val="000237F5"/>
    <w:rsid w:val="00023D4D"/>
    <w:rsid w:val="00024D5B"/>
    <w:rsid w:val="00024FA5"/>
    <w:rsid w:val="00026619"/>
    <w:rsid w:val="00027DB7"/>
    <w:rsid w:val="00027F72"/>
    <w:rsid w:val="00030335"/>
    <w:rsid w:val="00032656"/>
    <w:rsid w:val="000327E0"/>
    <w:rsid w:val="000327E7"/>
    <w:rsid w:val="00032D0A"/>
    <w:rsid w:val="00033BDA"/>
    <w:rsid w:val="00034314"/>
    <w:rsid w:val="00036038"/>
    <w:rsid w:val="00036D0D"/>
    <w:rsid w:val="000379B0"/>
    <w:rsid w:val="00037BE4"/>
    <w:rsid w:val="00037F24"/>
    <w:rsid w:val="00042752"/>
    <w:rsid w:val="000432ED"/>
    <w:rsid w:val="00044873"/>
    <w:rsid w:val="0004499E"/>
    <w:rsid w:val="00046B91"/>
    <w:rsid w:val="000479B5"/>
    <w:rsid w:val="00047EFC"/>
    <w:rsid w:val="00052622"/>
    <w:rsid w:val="00052794"/>
    <w:rsid w:val="000535A4"/>
    <w:rsid w:val="000537BE"/>
    <w:rsid w:val="00053AC3"/>
    <w:rsid w:val="000558AE"/>
    <w:rsid w:val="00055A74"/>
    <w:rsid w:val="00060023"/>
    <w:rsid w:val="000607BE"/>
    <w:rsid w:val="00060881"/>
    <w:rsid w:val="00061D8F"/>
    <w:rsid w:val="00062024"/>
    <w:rsid w:val="00063A63"/>
    <w:rsid w:val="00065858"/>
    <w:rsid w:val="00067050"/>
    <w:rsid w:val="000674FB"/>
    <w:rsid w:val="00067DB7"/>
    <w:rsid w:val="000700BF"/>
    <w:rsid w:val="000709C0"/>
    <w:rsid w:val="00070C83"/>
    <w:rsid w:val="00071C76"/>
    <w:rsid w:val="0007348A"/>
    <w:rsid w:val="00074945"/>
    <w:rsid w:val="0007571D"/>
    <w:rsid w:val="000774C7"/>
    <w:rsid w:val="00082749"/>
    <w:rsid w:val="000864ED"/>
    <w:rsid w:val="00086D51"/>
    <w:rsid w:val="00087805"/>
    <w:rsid w:val="00087FAE"/>
    <w:rsid w:val="0009225D"/>
    <w:rsid w:val="00092472"/>
    <w:rsid w:val="00092AFF"/>
    <w:rsid w:val="0009318B"/>
    <w:rsid w:val="000952F1"/>
    <w:rsid w:val="000953A4"/>
    <w:rsid w:val="0009791E"/>
    <w:rsid w:val="00097A2F"/>
    <w:rsid w:val="00097AE6"/>
    <w:rsid w:val="000A050F"/>
    <w:rsid w:val="000A0C05"/>
    <w:rsid w:val="000A3691"/>
    <w:rsid w:val="000A6500"/>
    <w:rsid w:val="000A6728"/>
    <w:rsid w:val="000A7307"/>
    <w:rsid w:val="000A7A3A"/>
    <w:rsid w:val="000A7A63"/>
    <w:rsid w:val="000B2CF1"/>
    <w:rsid w:val="000B4171"/>
    <w:rsid w:val="000B4B27"/>
    <w:rsid w:val="000B5A18"/>
    <w:rsid w:val="000B5BE3"/>
    <w:rsid w:val="000B5F6A"/>
    <w:rsid w:val="000B61D9"/>
    <w:rsid w:val="000B78A2"/>
    <w:rsid w:val="000B7B9C"/>
    <w:rsid w:val="000C4A2D"/>
    <w:rsid w:val="000C4A32"/>
    <w:rsid w:val="000C4D93"/>
    <w:rsid w:val="000C55D8"/>
    <w:rsid w:val="000C56F4"/>
    <w:rsid w:val="000C5FCA"/>
    <w:rsid w:val="000C765D"/>
    <w:rsid w:val="000D1233"/>
    <w:rsid w:val="000D1E4E"/>
    <w:rsid w:val="000D3DAA"/>
    <w:rsid w:val="000D6308"/>
    <w:rsid w:val="000E0F4A"/>
    <w:rsid w:val="000E1619"/>
    <w:rsid w:val="000E2840"/>
    <w:rsid w:val="000E2F29"/>
    <w:rsid w:val="000E4092"/>
    <w:rsid w:val="000E639F"/>
    <w:rsid w:val="000E6561"/>
    <w:rsid w:val="000E72D4"/>
    <w:rsid w:val="000E75B0"/>
    <w:rsid w:val="000E7FA5"/>
    <w:rsid w:val="000F024D"/>
    <w:rsid w:val="000F05D1"/>
    <w:rsid w:val="000F0779"/>
    <w:rsid w:val="000F0D14"/>
    <w:rsid w:val="000F1120"/>
    <w:rsid w:val="000F243A"/>
    <w:rsid w:val="000F2867"/>
    <w:rsid w:val="000F524D"/>
    <w:rsid w:val="000F5B7B"/>
    <w:rsid w:val="000F7040"/>
    <w:rsid w:val="000F7B09"/>
    <w:rsid w:val="0010124F"/>
    <w:rsid w:val="0010426A"/>
    <w:rsid w:val="00104D88"/>
    <w:rsid w:val="00105505"/>
    <w:rsid w:val="00105C57"/>
    <w:rsid w:val="00105F02"/>
    <w:rsid w:val="001063C0"/>
    <w:rsid w:val="00106865"/>
    <w:rsid w:val="00107ADA"/>
    <w:rsid w:val="00107D32"/>
    <w:rsid w:val="00107D8E"/>
    <w:rsid w:val="00110DFE"/>
    <w:rsid w:val="00112D39"/>
    <w:rsid w:val="00112EFE"/>
    <w:rsid w:val="00113FC1"/>
    <w:rsid w:val="00114982"/>
    <w:rsid w:val="001211EE"/>
    <w:rsid w:val="00122302"/>
    <w:rsid w:val="0012278C"/>
    <w:rsid w:val="00122B98"/>
    <w:rsid w:val="001234A7"/>
    <w:rsid w:val="00123940"/>
    <w:rsid w:val="00123CD1"/>
    <w:rsid w:val="00124447"/>
    <w:rsid w:val="00124CD8"/>
    <w:rsid w:val="00126096"/>
    <w:rsid w:val="0012667E"/>
    <w:rsid w:val="001271D0"/>
    <w:rsid w:val="00127291"/>
    <w:rsid w:val="00127D07"/>
    <w:rsid w:val="00130BB2"/>
    <w:rsid w:val="001331C8"/>
    <w:rsid w:val="00133965"/>
    <w:rsid w:val="0013569D"/>
    <w:rsid w:val="00137E66"/>
    <w:rsid w:val="001409CA"/>
    <w:rsid w:val="00141830"/>
    <w:rsid w:val="00142D19"/>
    <w:rsid w:val="00146A90"/>
    <w:rsid w:val="00150D76"/>
    <w:rsid w:val="00151970"/>
    <w:rsid w:val="00151C0A"/>
    <w:rsid w:val="0015309C"/>
    <w:rsid w:val="001555B2"/>
    <w:rsid w:val="001617C2"/>
    <w:rsid w:val="00163D46"/>
    <w:rsid w:val="001655A2"/>
    <w:rsid w:val="00165D63"/>
    <w:rsid w:val="00167F93"/>
    <w:rsid w:val="0017028C"/>
    <w:rsid w:val="001737DC"/>
    <w:rsid w:val="00173CEB"/>
    <w:rsid w:val="001743A2"/>
    <w:rsid w:val="00175629"/>
    <w:rsid w:val="00177B77"/>
    <w:rsid w:val="00180768"/>
    <w:rsid w:val="001813B5"/>
    <w:rsid w:val="00182B3F"/>
    <w:rsid w:val="0018619B"/>
    <w:rsid w:val="00186A36"/>
    <w:rsid w:val="0019075E"/>
    <w:rsid w:val="00191DDB"/>
    <w:rsid w:val="001940D9"/>
    <w:rsid w:val="001951ED"/>
    <w:rsid w:val="00195461"/>
    <w:rsid w:val="0019595B"/>
    <w:rsid w:val="00196473"/>
    <w:rsid w:val="001A3204"/>
    <w:rsid w:val="001A3A4A"/>
    <w:rsid w:val="001A46BC"/>
    <w:rsid w:val="001A56D0"/>
    <w:rsid w:val="001A582B"/>
    <w:rsid w:val="001A62DF"/>
    <w:rsid w:val="001A697B"/>
    <w:rsid w:val="001B0A95"/>
    <w:rsid w:val="001B0CB2"/>
    <w:rsid w:val="001B191D"/>
    <w:rsid w:val="001B1F27"/>
    <w:rsid w:val="001B2C27"/>
    <w:rsid w:val="001B2EE5"/>
    <w:rsid w:val="001B3E90"/>
    <w:rsid w:val="001B40B5"/>
    <w:rsid w:val="001B637C"/>
    <w:rsid w:val="001B6851"/>
    <w:rsid w:val="001B6C49"/>
    <w:rsid w:val="001B747A"/>
    <w:rsid w:val="001C163D"/>
    <w:rsid w:val="001C1E27"/>
    <w:rsid w:val="001C1F61"/>
    <w:rsid w:val="001C2B55"/>
    <w:rsid w:val="001C312D"/>
    <w:rsid w:val="001C3A69"/>
    <w:rsid w:val="001C4E28"/>
    <w:rsid w:val="001C5847"/>
    <w:rsid w:val="001C5C68"/>
    <w:rsid w:val="001C7B36"/>
    <w:rsid w:val="001D062A"/>
    <w:rsid w:val="001D11BD"/>
    <w:rsid w:val="001D121E"/>
    <w:rsid w:val="001D12F0"/>
    <w:rsid w:val="001D152C"/>
    <w:rsid w:val="001D266A"/>
    <w:rsid w:val="001D4721"/>
    <w:rsid w:val="001D532F"/>
    <w:rsid w:val="001D6396"/>
    <w:rsid w:val="001D663C"/>
    <w:rsid w:val="001E00CD"/>
    <w:rsid w:val="001E0A13"/>
    <w:rsid w:val="001E1B78"/>
    <w:rsid w:val="001E2950"/>
    <w:rsid w:val="001E2C06"/>
    <w:rsid w:val="001E2EAA"/>
    <w:rsid w:val="001E3103"/>
    <w:rsid w:val="001E3370"/>
    <w:rsid w:val="001E39E0"/>
    <w:rsid w:val="001E48FF"/>
    <w:rsid w:val="001E709E"/>
    <w:rsid w:val="001F0367"/>
    <w:rsid w:val="001F083F"/>
    <w:rsid w:val="001F09D0"/>
    <w:rsid w:val="001F13D5"/>
    <w:rsid w:val="001F411D"/>
    <w:rsid w:val="001F4787"/>
    <w:rsid w:val="001F6231"/>
    <w:rsid w:val="001F6C2C"/>
    <w:rsid w:val="001F726E"/>
    <w:rsid w:val="00201328"/>
    <w:rsid w:val="00201BD2"/>
    <w:rsid w:val="00202808"/>
    <w:rsid w:val="00202B16"/>
    <w:rsid w:val="0020518B"/>
    <w:rsid w:val="00206E70"/>
    <w:rsid w:val="00207CDA"/>
    <w:rsid w:val="00210896"/>
    <w:rsid w:val="00210FE5"/>
    <w:rsid w:val="002111B4"/>
    <w:rsid w:val="00213CEC"/>
    <w:rsid w:val="002145DB"/>
    <w:rsid w:val="00215EDE"/>
    <w:rsid w:val="00217CA5"/>
    <w:rsid w:val="00217F53"/>
    <w:rsid w:val="00220B7F"/>
    <w:rsid w:val="00220BEF"/>
    <w:rsid w:val="00222F46"/>
    <w:rsid w:val="00224131"/>
    <w:rsid w:val="002255BE"/>
    <w:rsid w:val="002264E3"/>
    <w:rsid w:val="002270E9"/>
    <w:rsid w:val="0022712E"/>
    <w:rsid w:val="002300B4"/>
    <w:rsid w:val="00230183"/>
    <w:rsid w:val="00231A53"/>
    <w:rsid w:val="00231E22"/>
    <w:rsid w:val="00232984"/>
    <w:rsid w:val="0023323B"/>
    <w:rsid w:val="00233A2A"/>
    <w:rsid w:val="00234BF3"/>
    <w:rsid w:val="00234DFE"/>
    <w:rsid w:val="00234F4A"/>
    <w:rsid w:val="002352A9"/>
    <w:rsid w:val="00235334"/>
    <w:rsid w:val="00235D05"/>
    <w:rsid w:val="002361C6"/>
    <w:rsid w:val="0023766C"/>
    <w:rsid w:val="00240D83"/>
    <w:rsid w:val="00240F5C"/>
    <w:rsid w:val="00241DC7"/>
    <w:rsid w:val="002433B1"/>
    <w:rsid w:val="00243615"/>
    <w:rsid w:val="00244809"/>
    <w:rsid w:val="00244C9F"/>
    <w:rsid w:val="00245D38"/>
    <w:rsid w:val="00245E32"/>
    <w:rsid w:val="00246159"/>
    <w:rsid w:val="0024659D"/>
    <w:rsid w:val="002465C8"/>
    <w:rsid w:val="00246BB7"/>
    <w:rsid w:val="00247B65"/>
    <w:rsid w:val="00247BD6"/>
    <w:rsid w:val="00250A96"/>
    <w:rsid w:val="00250E1B"/>
    <w:rsid w:val="00250E1D"/>
    <w:rsid w:val="00251EF9"/>
    <w:rsid w:val="00252446"/>
    <w:rsid w:val="00252D1A"/>
    <w:rsid w:val="002534FD"/>
    <w:rsid w:val="00254244"/>
    <w:rsid w:val="0025477E"/>
    <w:rsid w:val="00254BFB"/>
    <w:rsid w:val="002566B0"/>
    <w:rsid w:val="002576AD"/>
    <w:rsid w:val="00257CF1"/>
    <w:rsid w:val="0026012D"/>
    <w:rsid w:val="00260E00"/>
    <w:rsid w:val="00261C4A"/>
    <w:rsid w:val="0026329E"/>
    <w:rsid w:val="00263D90"/>
    <w:rsid w:val="00264A31"/>
    <w:rsid w:val="0026566F"/>
    <w:rsid w:val="00265BF0"/>
    <w:rsid w:val="00265DEC"/>
    <w:rsid w:val="002669B2"/>
    <w:rsid w:val="00266A93"/>
    <w:rsid w:val="00271344"/>
    <w:rsid w:val="0027285C"/>
    <w:rsid w:val="00273395"/>
    <w:rsid w:val="00273FFE"/>
    <w:rsid w:val="00274FBF"/>
    <w:rsid w:val="00275C3B"/>
    <w:rsid w:val="0027641D"/>
    <w:rsid w:val="00276D22"/>
    <w:rsid w:val="00280BBC"/>
    <w:rsid w:val="00281ECE"/>
    <w:rsid w:val="002829C1"/>
    <w:rsid w:val="0028345A"/>
    <w:rsid w:val="002905B3"/>
    <w:rsid w:val="002915A6"/>
    <w:rsid w:val="0029674B"/>
    <w:rsid w:val="002A08C7"/>
    <w:rsid w:val="002A097C"/>
    <w:rsid w:val="002A15AD"/>
    <w:rsid w:val="002A2EFA"/>
    <w:rsid w:val="002A3DDC"/>
    <w:rsid w:val="002A5DD3"/>
    <w:rsid w:val="002A64D2"/>
    <w:rsid w:val="002A67B3"/>
    <w:rsid w:val="002A6F12"/>
    <w:rsid w:val="002A76A9"/>
    <w:rsid w:val="002B1E84"/>
    <w:rsid w:val="002B24B8"/>
    <w:rsid w:val="002B43F1"/>
    <w:rsid w:val="002B4450"/>
    <w:rsid w:val="002B5959"/>
    <w:rsid w:val="002B60DA"/>
    <w:rsid w:val="002B6C79"/>
    <w:rsid w:val="002B76A3"/>
    <w:rsid w:val="002B7E18"/>
    <w:rsid w:val="002C1F79"/>
    <w:rsid w:val="002C2E4F"/>
    <w:rsid w:val="002C38D2"/>
    <w:rsid w:val="002C58EF"/>
    <w:rsid w:val="002C6039"/>
    <w:rsid w:val="002C7AAD"/>
    <w:rsid w:val="002D0243"/>
    <w:rsid w:val="002D03E5"/>
    <w:rsid w:val="002D2633"/>
    <w:rsid w:val="002D29F7"/>
    <w:rsid w:val="002D3368"/>
    <w:rsid w:val="002D4099"/>
    <w:rsid w:val="002D5C67"/>
    <w:rsid w:val="002D6C27"/>
    <w:rsid w:val="002D6FF8"/>
    <w:rsid w:val="002D7C9A"/>
    <w:rsid w:val="002E129A"/>
    <w:rsid w:val="002E1314"/>
    <w:rsid w:val="002E2547"/>
    <w:rsid w:val="002E329B"/>
    <w:rsid w:val="002E4CEE"/>
    <w:rsid w:val="002E6465"/>
    <w:rsid w:val="002E7019"/>
    <w:rsid w:val="002E74C2"/>
    <w:rsid w:val="002F0554"/>
    <w:rsid w:val="002F1916"/>
    <w:rsid w:val="002F247E"/>
    <w:rsid w:val="002F273B"/>
    <w:rsid w:val="002F5653"/>
    <w:rsid w:val="002F7060"/>
    <w:rsid w:val="003009FB"/>
    <w:rsid w:val="00301B36"/>
    <w:rsid w:val="00301E20"/>
    <w:rsid w:val="003022E1"/>
    <w:rsid w:val="00302AA0"/>
    <w:rsid w:val="00302CF8"/>
    <w:rsid w:val="00304E29"/>
    <w:rsid w:val="003065FC"/>
    <w:rsid w:val="00307093"/>
    <w:rsid w:val="00314634"/>
    <w:rsid w:val="003167EB"/>
    <w:rsid w:val="00316DD8"/>
    <w:rsid w:val="003178F2"/>
    <w:rsid w:val="0032025F"/>
    <w:rsid w:val="00322555"/>
    <w:rsid w:val="00323B89"/>
    <w:rsid w:val="00323DB4"/>
    <w:rsid w:val="00323E9B"/>
    <w:rsid w:val="0032434B"/>
    <w:rsid w:val="00324A2E"/>
    <w:rsid w:val="00324AF5"/>
    <w:rsid w:val="00330FD2"/>
    <w:rsid w:val="0033193C"/>
    <w:rsid w:val="00331B65"/>
    <w:rsid w:val="0033643D"/>
    <w:rsid w:val="00336BA4"/>
    <w:rsid w:val="00340898"/>
    <w:rsid w:val="003415C3"/>
    <w:rsid w:val="00342E31"/>
    <w:rsid w:val="00344FF8"/>
    <w:rsid w:val="00345D83"/>
    <w:rsid w:val="00346FDC"/>
    <w:rsid w:val="003514DE"/>
    <w:rsid w:val="0035242C"/>
    <w:rsid w:val="00352616"/>
    <w:rsid w:val="00352646"/>
    <w:rsid w:val="003527F3"/>
    <w:rsid w:val="003538B9"/>
    <w:rsid w:val="003541FB"/>
    <w:rsid w:val="0035550E"/>
    <w:rsid w:val="00356D56"/>
    <w:rsid w:val="00356ED4"/>
    <w:rsid w:val="0035700F"/>
    <w:rsid w:val="00357C9F"/>
    <w:rsid w:val="003605E5"/>
    <w:rsid w:val="00362CDD"/>
    <w:rsid w:val="00363725"/>
    <w:rsid w:val="00363A65"/>
    <w:rsid w:val="00363A7C"/>
    <w:rsid w:val="003643CA"/>
    <w:rsid w:val="00364F01"/>
    <w:rsid w:val="00364F06"/>
    <w:rsid w:val="0036670C"/>
    <w:rsid w:val="003667FD"/>
    <w:rsid w:val="0036698A"/>
    <w:rsid w:val="00367088"/>
    <w:rsid w:val="0037066C"/>
    <w:rsid w:val="003740CC"/>
    <w:rsid w:val="003751B2"/>
    <w:rsid w:val="00376581"/>
    <w:rsid w:val="0037711D"/>
    <w:rsid w:val="00377226"/>
    <w:rsid w:val="003808F6"/>
    <w:rsid w:val="00381965"/>
    <w:rsid w:val="00383EBA"/>
    <w:rsid w:val="003847A1"/>
    <w:rsid w:val="00384C51"/>
    <w:rsid w:val="00384E10"/>
    <w:rsid w:val="0038503F"/>
    <w:rsid w:val="00386FCF"/>
    <w:rsid w:val="0038701F"/>
    <w:rsid w:val="00387FA6"/>
    <w:rsid w:val="003900FE"/>
    <w:rsid w:val="003905DA"/>
    <w:rsid w:val="003912BE"/>
    <w:rsid w:val="00391D29"/>
    <w:rsid w:val="003938E8"/>
    <w:rsid w:val="00393CB1"/>
    <w:rsid w:val="00393F16"/>
    <w:rsid w:val="00395509"/>
    <w:rsid w:val="00395D10"/>
    <w:rsid w:val="00397FB5"/>
    <w:rsid w:val="003A00BB"/>
    <w:rsid w:val="003A1C51"/>
    <w:rsid w:val="003A31E6"/>
    <w:rsid w:val="003A52CE"/>
    <w:rsid w:val="003A5BB9"/>
    <w:rsid w:val="003A65DF"/>
    <w:rsid w:val="003A7220"/>
    <w:rsid w:val="003B1CAE"/>
    <w:rsid w:val="003B1FFF"/>
    <w:rsid w:val="003B2A0B"/>
    <w:rsid w:val="003B3058"/>
    <w:rsid w:val="003B4C19"/>
    <w:rsid w:val="003B5412"/>
    <w:rsid w:val="003B5FED"/>
    <w:rsid w:val="003B74B7"/>
    <w:rsid w:val="003C2851"/>
    <w:rsid w:val="003C4868"/>
    <w:rsid w:val="003C4AE1"/>
    <w:rsid w:val="003C5529"/>
    <w:rsid w:val="003C55ED"/>
    <w:rsid w:val="003C77E2"/>
    <w:rsid w:val="003D00AD"/>
    <w:rsid w:val="003D0741"/>
    <w:rsid w:val="003D116B"/>
    <w:rsid w:val="003D1321"/>
    <w:rsid w:val="003D1C55"/>
    <w:rsid w:val="003D37DA"/>
    <w:rsid w:val="003D3801"/>
    <w:rsid w:val="003D4358"/>
    <w:rsid w:val="003D445B"/>
    <w:rsid w:val="003D6DB5"/>
    <w:rsid w:val="003D7AE0"/>
    <w:rsid w:val="003D7C78"/>
    <w:rsid w:val="003E0C29"/>
    <w:rsid w:val="003E10EF"/>
    <w:rsid w:val="003E20E2"/>
    <w:rsid w:val="003E3F07"/>
    <w:rsid w:val="003E4BD1"/>
    <w:rsid w:val="003E5BDC"/>
    <w:rsid w:val="003E6EA6"/>
    <w:rsid w:val="003E71BA"/>
    <w:rsid w:val="003F0545"/>
    <w:rsid w:val="003F2029"/>
    <w:rsid w:val="003F2D48"/>
    <w:rsid w:val="003F46B3"/>
    <w:rsid w:val="003F4A83"/>
    <w:rsid w:val="003F5588"/>
    <w:rsid w:val="003F5E35"/>
    <w:rsid w:val="003F6D9F"/>
    <w:rsid w:val="00400FAD"/>
    <w:rsid w:val="00401ABE"/>
    <w:rsid w:val="004032D3"/>
    <w:rsid w:val="004067DA"/>
    <w:rsid w:val="00410C41"/>
    <w:rsid w:val="0041146B"/>
    <w:rsid w:val="00411B76"/>
    <w:rsid w:val="00412ADC"/>
    <w:rsid w:val="00413A72"/>
    <w:rsid w:val="00414741"/>
    <w:rsid w:val="00416065"/>
    <w:rsid w:val="00416BAB"/>
    <w:rsid w:val="00416BD7"/>
    <w:rsid w:val="004170F4"/>
    <w:rsid w:val="00420A4B"/>
    <w:rsid w:val="00421184"/>
    <w:rsid w:val="004229E1"/>
    <w:rsid w:val="00424805"/>
    <w:rsid w:val="00424AD8"/>
    <w:rsid w:val="00425BEF"/>
    <w:rsid w:val="0042612C"/>
    <w:rsid w:val="004261A2"/>
    <w:rsid w:val="0042672B"/>
    <w:rsid w:val="00426FAA"/>
    <w:rsid w:val="00427097"/>
    <w:rsid w:val="00427CBB"/>
    <w:rsid w:val="00430A73"/>
    <w:rsid w:val="00430ECA"/>
    <w:rsid w:val="00431F6D"/>
    <w:rsid w:val="00433306"/>
    <w:rsid w:val="004337C1"/>
    <w:rsid w:val="00435356"/>
    <w:rsid w:val="00437975"/>
    <w:rsid w:val="00437E09"/>
    <w:rsid w:val="00440EB9"/>
    <w:rsid w:val="00441071"/>
    <w:rsid w:val="00442193"/>
    <w:rsid w:val="00444461"/>
    <w:rsid w:val="0044459E"/>
    <w:rsid w:val="00444D1C"/>
    <w:rsid w:val="00445065"/>
    <w:rsid w:val="00445E0F"/>
    <w:rsid w:val="00446282"/>
    <w:rsid w:val="004545BC"/>
    <w:rsid w:val="00456741"/>
    <w:rsid w:val="00456C20"/>
    <w:rsid w:val="0045704A"/>
    <w:rsid w:val="004600F3"/>
    <w:rsid w:val="00460312"/>
    <w:rsid w:val="00462C89"/>
    <w:rsid w:val="00462CF5"/>
    <w:rsid w:val="004637CC"/>
    <w:rsid w:val="00464565"/>
    <w:rsid w:val="00464B9A"/>
    <w:rsid w:val="00465489"/>
    <w:rsid w:val="00466431"/>
    <w:rsid w:val="0046771C"/>
    <w:rsid w:val="00470B06"/>
    <w:rsid w:val="00470FAA"/>
    <w:rsid w:val="0047135D"/>
    <w:rsid w:val="00471ADE"/>
    <w:rsid w:val="004729D5"/>
    <w:rsid w:val="00473980"/>
    <w:rsid w:val="00475B8F"/>
    <w:rsid w:val="0047640F"/>
    <w:rsid w:val="00476835"/>
    <w:rsid w:val="0047738F"/>
    <w:rsid w:val="004804C9"/>
    <w:rsid w:val="00480FE5"/>
    <w:rsid w:val="00481CCE"/>
    <w:rsid w:val="004835DE"/>
    <w:rsid w:val="0048400A"/>
    <w:rsid w:val="0048436B"/>
    <w:rsid w:val="00484FBE"/>
    <w:rsid w:val="00485754"/>
    <w:rsid w:val="00486FD7"/>
    <w:rsid w:val="00487B6E"/>
    <w:rsid w:val="00490C76"/>
    <w:rsid w:val="004923F8"/>
    <w:rsid w:val="00492466"/>
    <w:rsid w:val="00492F9C"/>
    <w:rsid w:val="00496C91"/>
    <w:rsid w:val="004A03A2"/>
    <w:rsid w:val="004A107B"/>
    <w:rsid w:val="004A30E7"/>
    <w:rsid w:val="004A3D04"/>
    <w:rsid w:val="004A4278"/>
    <w:rsid w:val="004A501B"/>
    <w:rsid w:val="004B083A"/>
    <w:rsid w:val="004B09B7"/>
    <w:rsid w:val="004B1653"/>
    <w:rsid w:val="004B23F6"/>
    <w:rsid w:val="004B3459"/>
    <w:rsid w:val="004B3E2B"/>
    <w:rsid w:val="004B3F71"/>
    <w:rsid w:val="004B4015"/>
    <w:rsid w:val="004B55F7"/>
    <w:rsid w:val="004B56E1"/>
    <w:rsid w:val="004B5BA0"/>
    <w:rsid w:val="004B659C"/>
    <w:rsid w:val="004B733D"/>
    <w:rsid w:val="004B7B10"/>
    <w:rsid w:val="004B7F02"/>
    <w:rsid w:val="004C0593"/>
    <w:rsid w:val="004C11BA"/>
    <w:rsid w:val="004C1C81"/>
    <w:rsid w:val="004C41F5"/>
    <w:rsid w:val="004C7CE1"/>
    <w:rsid w:val="004C7FE0"/>
    <w:rsid w:val="004D01C9"/>
    <w:rsid w:val="004D0D00"/>
    <w:rsid w:val="004D1113"/>
    <w:rsid w:val="004D528D"/>
    <w:rsid w:val="004D5555"/>
    <w:rsid w:val="004D626B"/>
    <w:rsid w:val="004D785F"/>
    <w:rsid w:val="004E07AE"/>
    <w:rsid w:val="004E0DE6"/>
    <w:rsid w:val="004E0FE5"/>
    <w:rsid w:val="004E1C75"/>
    <w:rsid w:val="004E27B6"/>
    <w:rsid w:val="004E3762"/>
    <w:rsid w:val="004E4FCC"/>
    <w:rsid w:val="004E54EB"/>
    <w:rsid w:val="004E5CEC"/>
    <w:rsid w:val="004E63D5"/>
    <w:rsid w:val="004E65C1"/>
    <w:rsid w:val="004E6F9D"/>
    <w:rsid w:val="004E7D77"/>
    <w:rsid w:val="004E7D88"/>
    <w:rsid w:val="004F1BD5"/>
    <w:rsid w:val="004F2066"/>
    <w:rsid w:val="004F208E"/>
    <w:rsid w:val="004F4CA3"/>
    <w:rsid w:val="004F5166"/>
    <w:rsid w:val="004F6003"/>
    <w:rsid w:val="004F7FDB"/>
    <w:rsid w:val="00500361"/>
    <w:rsid w:val="00502497"/>
    <w:rsid w:val="005029FA"/>
    <w:rsid w:val="005040AB"/>
    <w:rsid w:val="00504807"/>
    <w:rsid w:val="00505130"/>
    <w:rsid w:val="00506631"/>
    <w:rsid w:val="00506C08"/>
    <w:rsid w:val="00510ACD"/>
    <w:rsid w:val="00511264"/>
    <w:rsid w:val="005134A8"/>
    <w:rsid w:val="00515334"/>
    <w:rsid w:val="00515B60"/>
    <w:rsid w:val="00515C2C"/>
    <w:rsid w:val="00516ACE"/>
    <w:rsid w:val="0052035B"/>
    <w:rsid w:val="00520C5E"/>
    <w:rsid w:val="00521FAC"/>
    <w:rsid w:val="0052209F"/>
    <w:rsid w:val="00522AA5"/>
    <w:rsid w:val="0052488C"/>
    <w:rsid w:val="00526C0C"/>
    <w:rsid w:val="00526F2C"/>
    <w:rsid w:val="005274B6"/>
    <w:rsid w:val="00527E6A"/>
    <w:rsid w:val="0053003C"/>
    <w:rsid w:val="005304AC"/>
    <w:rsid w:val="005317BC"/>
    <w:rsid w:val="00532873"/>
    <w:rsid w:val="00532CCA"/>
    <w:rsid w:val="005337A3"/>
    <w:rsid w:val="0053497E"/>
    <w:rsid w:val="00535453"/>
    <w:rsid w:val="00536117"/>
    <w:rsid w:val="00536219"/>
    <w:rsid w:val="005372C4"/>
    <w:rsid w:val="00537D65"/>
    <w:rsid w:val="00540CA7"/>
    <w:rsid w:val="00541710"/>
    <w:rsid w:val="00541961"/>
    <w:rsid w:val="005424B6"/>
    <w:rsid w:val="00542949"/>
    <w:rsid w:val="00543E0F"/>
    <w:rsid w:val="00544280"/>
    <w:rsid w:val="00545BD7"/>
    <w:rsid w:val="005472E2"/>
    <w:rsid w:val="00550ECC"/>
    <w:rsid w:val="005518DE"/>
    <w:rsid w:val="005520D4"/>
    <w:rsid w:val="005525FB"/>
    <w:rsid w:val="00552868"/>
    <w:rsid w:val="00552A8E"/>
    <w:rsid w:val="00552D3F"/>
    <w:rsid w:val="00554410"/>
    <w:rsid w:val="00554D9D"/>
    <w:rsid w:val="005552F4"/>
    <w:rsid w:val="00556E8C"/>
    <w:rsid w:val="00556EED"/>
    <w:rsid w:val="00560808"/>
    <w:rsid w:val="00560EEE"/>
    <w:rsid w:val="005651FC"/>
    <w:rsid w:val="005657D7"/>
    <w:rsid w:val="00565DB7"/>
    <w:rsid w:val="005664AC"/>
    <w:rsid w:val="00566F00"/>
    <w:rsid w:val="00572273"/>
    <w:rsid w:val="00572830"/>
    <w:rsid w:val="00573071"/>
    <w:rsid w:val="00573D4B"/>
    <w:rsid w:val="005771AF"/>
    <w:rsid w:val="00577D41"/>
    <w:rsid w:val="00577E7F"/>
    <w:rsid w:val="00582889"/>
    <w:rsid w:val="005833AC"/>
    <w:rsid w:val="00583F7C"/>
    <w:rsid w:val="005846A9"/>
    <w:rsid w:val="00585980"/>
    <w:rsid w:val="00585C65"/>
    <w:rsid w:val="00586829"/>
    <w:rsid w:val="005878EE"/>
    <w:rsid w:val="005900A7"/>
    <w:rsid w:val="005902F4"/>
    <w:rsid w:val="0059036C"/>
    <w:rsid w:val="0059049A"/>
    <w:rsid w:val="005908C8"/>
    <w:rsid w:val="00592EB6"/>
    <w:rsid w:val="00593330"/>
    <w:rsid w:val="0059378F"/>
    <w:rsid w:val="0059395B"/>
    <w:rsid w:val="00594FB8"/>
    <w:rsid w:val="005A0093"/>
    <w:rsid w:val="005A0B03"/>
    <w:rsid w:val="005A143D"/>
    <w:rsid w:val="005A2506"/>
    <w:rsid w:val="005A3B48"/>
    <w:rsid w:val="005A4721"/>
    <w:rsid w:val="005A7216"/>
    <w:rsid w:val="005B0BDA"/>
    <w:rsid w:val="005B1743"/>
    <w:rsid w:val="005B17B4"/>
    <w:rsid w:val="005B1D1E"/>
    <w:rsid w:val="005B2A0C"/>
    <w:rsid w:val="005B31AA"/>
    <w:rsid w:val="005B367F"/>
    <w:rsid w:val="005B4764"/>
    <w:rsid w:val="005B47F1"/>
    <w:rsid w:val="005B72C8"/>
    <w:rsid w:val="005C09A3"/>
    <w:rsid w:val="005C1598"/>
    <w:rsid w:val="005C3266"/>
    <w:rsid w:val="005C52E4"/>
    <w:rsid w:val="005C7249"/>
    <w:rsid w:val="005C7D85"/>
    <w:rsid w:val="005D2858"/>
    <w:rsid w:val="005D3DA3"/>
    <w:rsid w:val="005D3F07"/>
    <w:rsid w:val="005D5C62"/>
    <w:rsid w:val="005D5DA2"/>
    <w:rsid w:val="005D7803"/>
    <w:rsid w:val="005D79F8"/>
    <w:rsid w:val="005E0292"/>
    <w:rsid w:val="005E0387"/>
    <w:rsid w:val="005E1BF2"/>
    <w:rsid w:val="005E4B79"/>
    <w:rsid w:val="005E67D1"/>
    <w:rsid w:val="005E6B2F"/>
    <w:rsid w:val="005E6D70"/>
    <w:rsid w:val="005E764F"/>
    <w:rsid w:val="005E7ECE"/>
    <w:rsid w:val="005F0522"/>
    <w:rsid w:val="005F1C93"/>
    <w:rsid w:val="005F232E"/>
    <w:rsid w:val="0060045D"/>
    <w:rsid w:val="00600524"/>
    <w:rsid w:val="00600A32"/>
    <w:rsid w:val="0060329E"/>
    <w:rsid w:val="0060382A"/>
    <w:rsid w:val="006045E8"/>
    <w:rsid w:val="00604964"/>
    <w:rsid w:val="0060498C"/>
    <w:rsid w:val="00605308"/>
    <w:rsid w:val="00605680"/>
    <w:rsid w:val="0060710A"/>
    <w:rsid w:val="0060732A"/>
    <w:rsid w:val="006100F6"/>
    <w:rsid w:val="0061020D"/>
    <w:rsid w:val="006102A2"/>
    <w:rsid w:val="00610DC2"/>
    <w:rsid w:val="00611466"/>
    <w:rsid w:val="0061496F"/>
    <w:rsid w:val="00614D3B"/>
    <w:rsid w:val="006159CB"/>
    <w:rsid w:val="00617621"/>
    <w:rsid w:val="0061775D"/>
    <w:rsid w:val="00622487"/>
    <w:rsid w:val="00622656"/>
    <w:rsid w:val="00626750"/>
    <w:rsid w:val="00626C4F"/>
    <w:rsid w:val="00630191"/>
    <w:rsid w:val="00630C81"/>
    <w:rsid w:val="00631B66"/>
    <w:rsid w:val="00631E4F"/>
    <w:rsid w:val="006328B0"/>
    <w:rsid w:val="00633084"/>
    <w:rsid w:val="006343FA"/>
    <w:rsid w:val="0063448E"/>
    <w:rsid w:val="00634565"/>
    <w:rsid w:val="00634EDF"/>
    <w:rsid w:val="006350A2"/>
    <w:rsid w:val="0063532F"/>
    <w:rsid w:val="0063658F"/>
    <w:rsid w:val="006366F8"/>
    <w:rsid w:val="00637787"/>
    <w:rsid w:val="00640CA7"/>
    <w:rsid w:val="0064194B"/>
    <w:rsid w:val="00641AB4"/>
    <w:rsid w:val="0064249F"/>
    <w:rsid w:val="00643583"/>
    <w:rsid w:val="006445B0"/>
    <w:rsid w:val="00645314"/>
    <w:rsid w:val="006453F1"/>
    <w:rsid w:val="00645854"/>
    <w:rsid w:val="006460AD"/>
    <w:rsid w:val="006471E6"/>
    <w:rsid w:val="00647A35"/>
    <w:rsid w:val="006507DC"/>
    <w:rsid w:val="00650A08"/>
    <w:rsid w:val="00651B2B"/>
    <w:rsid w:val="00651BD8"/>
    <w:rsid w:val="00651F8E"/>
    <w:rsid w:val="00654A24"/>
    <w:rsid w:val="006557B7"/>
    <w:rsid w:val="0066001A"/>
    <w:rsid w:val="006605FC"/>
    <w:rsid w:val="00660C90"/>
    <w:rsid w:val="00661DA8"/>
    <w:rsid w:val="00662846"/>
    <w:rsid w:val="00662BAA"/>
    <w:rsid w:val="006649A0"/>
    <w:rsid w:val="006650A0"/>
    <w:rsid w:val="00666DDB"/>
    <w:rsid w:val="006709BA"/>
    <w:rsid w:val="00670D00"/>
    <w:rsid w:val="006715A0"/>
    <w:rsid w:val="006716DF"/>
    <w:rsid w:val="00673D2E"/>
    <w:rsid w:val="00675181"/>
    <w:rsid w:val="0067685D"/>
    <w:rsid w:val="00677C30"/>
    <w:rsid w:val="00677CE5"/>
    <w:rsid w:val="00677F0E"/>
    <w:rsid w:val="00680221"/>
    <w:rsid w:val="006805DC"/>
    <w:rsid w:val="00682330"/>
    <w:rsid w:val="00682578"/>
    <w:rsid w:val="00682A17"/>
    <w:rsid w:val="006837EB"/>
    <w:rsid w:val="00684521"/>
    <w:rsid w:val="0068557C"/>
    <w:rsid w:val="006868CD"/>
    <w:rsid w:val="006876CF"/>
    <w:rsid w:val="006912B8"/>
    <w:rsid w:val="006926CB"/>
    <w:rsid w:val="00692713"/>
    <w:rsid w:val="00694708"/>
    <w:rsid w:val="0069514F"/>
    <w:rsid w:val="006963E1"/>
    <w:rsid w:val="006A2DC9"/>
    <w:rsid w:val="006A2F10"/>
    <w:rsid w:val="006A44C8"/>
    <w:rsid w:val="006A4C2E"/>
    <w:rsid w:val="006A56F9"/>
    <w:rsid w:val="006A5BF7"/>
    <w:rsid w:val="006A5C89"/>
    <w:rsid w:val="006A652E"/>
    <w:rsid w:val="006A7D0F"/>
    <w:rsid w:val="006B0EAD"/>
    <w:rsid w:val="006B1D6E"/>
    <w:rsid w:val="006B228F"/>
    <w:rsid w:val="006B2456"/>
    <w:rsid w:val="006B2961"/>
    <w:rsid w:val="006B3358"/>
    <w:rsid w:val="006B4179"/>
    <w:rsid w:val="006B42E6"/>
    <w:rsid w:val="006B6404"/>
    <w:rsid w:val="006B6AEC"/>
    <w:rsid w:val="006B7CCF"/>
    <w:rsid w:val="006B7E83"/>
    <w:rsid w:val="006C31CE"/>
    <w:rsid w:val="006C369E"/>
    <w:rsid w:val="006C3882"/>
    <w:rsid w:val="006C3C5C"/>
    <w:rsid w:val="006C3ECC"/>
    <w:rsid w:val="006D0017"/>
    <w:rsid w:val="006D1DC4"/>
    <w:rsid w:val="006D2663"/>
    <w:rsid w:val="006D2F1C"/>
    <w:rsid w:val="006D3234"/>
    <w:rsid w:val="006D3E99"/>
    <w:rsid w:val="006D3F79"/>
    <w:rsid w:val="006D5559"/>
    <w:rsid w:val="006E2766"/>
    <w:rsid w:val="006E32BF"/>
    <w:rsid w:val="006E3B07"/>
    <w:rsid w:val="006E40E5"/>
    <w:rsid w:val="006E775D"/>
    <w:rsid w:val="006E7BDA"/>
    <w:rsid w:val="006F0498"/>
    <w:rsid w:val="006F0556"/>
    <w:rsid w:val="006F0DC1"/>
    <w:rsid w:val="006F1D79"/>
    <w:rsid w:val="006F21F3"/>
    <w:rsid w:val="006F3BF4"/>
    <w:rsid w:val="006F4D11"/>
    <w:rsid w:val="006F5C2F"/>
    <w:rsid w:val="006F5D07"/>
    <w:rsid w:val="006F5F40"/>
    <w:rsid w:val="006F68B2"/>
    <w:rsid w:val="006F6D14"/>
    <w:rsid w:val="006F7604"/>
    <w:rsid w:val="00702CF4"/>
    <w:rsid w:val="00702F4E"/>
    <w:rsid w:val="0070338A"/>
    <w:rsid w:val="0070465E"/>
    <w:rsid w:val="00705245"/>
    <w:rsid w:val="00705E62"/>
    <w:rsid w:val="007104C2"/>
    <w:rsid w:val="00710964"/>
    <w:rsid w:val="0071179D"/>
    <w:rsid w:val="00715B08"/>
    <w:rsid w:val="00721301"/>
    <w:rsid w:val="007218D4"/>
    <w:rsid w:val="0072286F"/>
    <w:rsid w:val="00722894"/>
    <w:rsid w:val="00722A3C"/>
    <w:rsid w:val="00722ACF"/>
    <w:rsid w:val="00723905"/>
    <w:rsid w:val="007250FC"/>
    <w:rsid w:val="0072526A"/>
    <w:rsid w:val="00726370"/>
    <w:rsid w:val="00727FC6"/>
    <w:rsid w:val="00730655"/>
    <w:rsid w:val="00730C59"/>
    <w:rsid w:val="00730E6A"/>
    <w:rsid w:val="00731E9C"/>
    <w:rsid w:val="00733A65"/>
    <w:rsid w:val="00734E25"/>
    <w:rsid w:val="00735CAE"/>
    <w:rsid w:val="00735F9C"/>
    <w:rsid w:val="007379A9"/>
    <w:rsid w:val="00740FC3"/>
    <w:rsid w:val="007411F2"/>
    <w:rsid w:val="00741CA0"/>
    <w:rsid w:val="00741F63"/>
    <w:rsid w:val="0074261F"/>
    <w:rsid w:val="007432D2"/>
    <w:rsid w:val="0074670A"/>
    <w:rsid w:val="0074699B"/>
    <w:rsid w:val="007469BD"/>
    <w:rsid w:val="00746A36"/>
    <w:rsid w:val="00746A9C"/>
    <w:rsid w:val="00746ECC"/>
    <w:rsid w:val="00747980"/>
    <w:rsid w:val="0075220C"/>
    <w:rsid w:val="0075230D"/>
    <w:rsid w:val="0075761C"/>
    <w:rsid w:val="00757CA7"/>
    <w:rsid w:val="00757EBC"/>
    <w:rsid w:val="007611F3"/>
    <w:rsid w:val="0076144E"/>
    <w:rsid w:val="0076206E"/>
    <w:rsid w:val="00762B32"/>
    <w:rsid w:val="007637A9"/>
    <w:rsid w:val="007639A5"/>
    <w:rsid w:val="007648D9"/>
    <w:rsid w:val="00764EAD"/>
    <w:rsid w:val="0076656D"/>
    <w:rsid w:val="0076790E"/>
    <w:rsid w:val="00770827"/>
    <w:rsid w:val="007721CA"/>
    <w:rsid w:val="007722F5"/>
    <w:rsid w:val="007729BE"/>
    <w:rsid w:val="007730A8"/>
    <w:rsid w:val="007747BA"/>
    <w:rsid w:val="00775C6D"/>
    <w:rsid w:val="00776FF3"/>
    <w:rsid w:val="0077722F"/>
    <w:rsid w:val="00777EFE"/>
    <w:rsid w:val="007800C7"/>
    <w:rsid w:val="007804FD"/>
    <w:rsid w:val="007825D1"/>
    <w:rsid w:val="007841AA"/>
    <w:rsid w:val="00784D14"/>
    <w:rsid w:val="00787A1C"/>
    <w:rsid w:val="00787A50"/>
    <w:rsid w:val="00787D01"/>
    <w:rsid w:val="00790640"/>
    <w:rsid w:val="007909C1"/>
    <w:rsid w:val="007931BE"/>
    <w:rsid w:val="007955CC"/>
    <w:rsid w:val="00795C89"/>
    <w:rsid w:val="0079767A"/>
    <w:rsid w:val="00797EFD"/>
    <w:rsid w:val="007A1569"/>
    <w:rsid w:val="007A20BD"/>
    <w:rsid w:val="007A2E20"/>
    <w:rsid w:val="007A4128"/>
    <w:rsid w:val="007A47FB"/>
    <w:rsid w:val="007A5AC4"/>
    <w:rsid w:val="007B18D4"/>
    <w:rsid w:val="007B1BDB"/>
    <w:rsid w:val="007B23EB"/>
    <w:rsid w:val="007B3255"/>
    <w:rsid w:val="007B429A"/>
    <w:rsid w:val="007B437A"/>
    <w:rsid w:val="007B4CBF"/>
    <w:rsid w:val="007B77E2"/>
    <w:rsid w:val="007B7A87"/>
    <w:rsid w:val="007C0F9E"/>
    <w:rsid w:val="007C19C1"/>
    <w:rsid w:val="007C1C79"/>
    <w:rsid w:val="007C2507"/>
    <w:rsid w:val="007C2C2A"/>
    <w:rsid w:val="007C3423"/>
    <w:rsid w:val="007C6632"/>
    <w:rsid w:val="007C67E5"/>
    <w:rsid w:val="007C68E9"/>
    <w:rsid w:val="007C7CB8"/>
    <w:rsid w:val="007C7D30"/>
    <w:rsid w:val="007D00D4"/>
    <w:rsid w:val="007D1050"/>
    <w:rsid w:val="007D264B"/>
    <w:rsid w:val="007D26BB"/>
    <w:rsid w:val="007D2A7B"/>
    <w:rsid w:val="007D2C89"/>
    <w:rsid w:val="007D35F3"/>
    <w:rsid w:val="007D398A"/>
    <w:rsid w:val="007D3A75"/>
    <w:rsid w:val="007D3D6F"/>
    <w:rsid w:val="007D485D"/>
    <w:rsid w:val="007D4950"/>
    <w:rsid w:val="007D5E9A"/>
    <w:rsid w:val="007D62A7"/>
    <w:rsid w:val="007D74E0"/>
    <w:rsid w:val="007E1DB9"/>
    <w:rsid w:val="007E35C0"/>
    <w:rsid w:val="007E3770"/>
    <w:rsid w:val="007E3988"/>
    <w:rsid w:val="007E3C39"/>
    <w:rsid w:val="007E5F63"/>
    <w:rsid w:val="007E6609"/>
    <w:rsid w:val="007E76C8"/>
    <w:rsid w:val="007F0D3E"/>
    <w:rsid w:val="007F1C15"/>
    <w:rsid w:val="007F1C77"/>
    <w:rsid w:val="007F3335"/>
    <w:rsid w:val="007F3D14"/>
    <w:rsid w:val="007F41FD"/>
    <w:rsid w:val="007F63E3"/>
    <w:rsid w:val="00800568"/>
    <w:rsid w:val="00800F67"/>
    <w:rsid w:val="00803CB5"/>
    <w:rsid w:val="00803F76"/>
    <w:rsid w:val="00804223"/>
    <w:rsid w:val="008046C0"/>
    <w:rsid w:val="0080625E"/>
    <w:rsid w:val="0080645C"/>
    <w:rsid w:val="008073BC"/>
    <w:rsid w:val="008117E4"/>
    <w:rsid w:val="00812277"/>
    <w:rsid w:val="008128FD"/>
    <w:rsid w:val="008129D9"/>
    <w:rsid w:val="00814010"/>
    <w:rsid w:val="00814BB5"/>
    <w:rsid w:val="00815D0F"/>
    <w:rsid w:val="008161B2"/>
    <w:rsid w:val="00816EC1"/>
    <w:rsid w:val="00824360"/>
    <w:rsid w:val="00824A98"/>
    <w:rsid w:val="00824CAB"/>
    <w:rsid w:val="0082599F"/>
    <w:rsid w:val="00826478"/>
    <w:rsid w:val="00826B11"/>
    <w:rsid w:val="0083061B"/>
    <w:rsid w:val="008308DB"/>
    <w:rsid w:val="00832646"/>
    <w:rsid w:val="00832A95"/>
    <w:rsid w:val="00832C2D"/>
    <w:rsid w:val="00832E12"/>
    <w:rsid w:val="00834941"/>
    <w:rsid w:val="0083498E"/>
    <w:rsid w:val="008353C4"/>
    <w:rsid w:val="00836524"/>
    <w:rsid w:val="00836C5F"/>
    <w:rsid w:val="00837648"/>
    <w:rsid w:val="008379A5"/>
    <w:rsid w:val="00842791"/>
    <w:rsid w:val="00842B7B"/>
    <w:rsid w:val="00843AE9"/>
    <w:rsid w:val="008446DA"/>
    <w:rsid w:val="0084510C"/>
    <w:rsid w:val="00845A11"/>
    <w:rsid w:val="00846CC8"/>
    <w:rsid w:val="00846EE7"/>
    <w:rsid w:val="00847CA3"/>
    <w:rsid w:val="00850383"/>
    <w:rsid w:val="00853EF5"/>
    <w:rsid w:val="008562CB"/>
    <w:rsid w:val="00861218"/>
    <w:rsid w:val="00863408"/>
    <w:rsid w:val="00864AE4"/>
    <w:rsid w:val="0086684E"/>
    <w:rsid w:val="00870136"/>
    <w:rsid w:val="00873DEC"/>
    <w:rsid w:val="0087414A"/>
    <w:rsid w:val="008758AD"/>
    <w:rsid w:val="00877E58"/>
    <w:rsid w:val="00881308"/>
    <w:rsid w:val="00881AEF"/>
    <w:rsid w:val="00881F4F"/>
    <w:rsid w:val="00882F92"/>
    <w:rsid w:val="00883AE6"/>
    <w:rsid w:val="00884889"/>
    <w:rsid w:val="00884F59"/>
    <w:rsid w:val="0088553A"/>
    <w:rsid w:val="0088604F"/>
    <w:rsid w:val="0088672E"/>
    <w:rsid w:val="0089085C"/>
    <w:rsid w:val="00890BA3"/>
    <w:rsid w:val="00890C48"/>
    <w:rsid w:val="0089259B"/>
    <w:rsid w:val="008927C2"/>
    <w:rsid w:val="00894293"/>
    <w:rsid w:val="008947E1"/>
    <w:rsid w:val="0089483A"/>
    <w:rsid w:val="00894A5A"/>
    <w:rsid w:val="00895003"/>
    <w:rsid w:val="00895873"/>
    <w:rsid w:val="008970CC"/>
    <w:rsid w:val="008A1064"/>
    <w:rsid w:val="008A160E"/>
    <w:rsid w:val="008A23A2"/>
    <w:rsid w:val="008A2609"/>
    <w:rsid w:val="008A303C"/>
    <w:rsid w:val="008A306D"/>
    <w:rsid w:val="008A33D5"/>
    <w:rsid w:val="008A421C"/>
    <w:rsid w:val="008A44FE"/>
    <w:rsid w:val="008A54C7"/>
    <w:rsid w:val="008A5622"/>
    <w:rsid w:val="008A5734"/>
    <w:rsid w:val="008A5B18"/>
    <w:rsid w:val="008A5D73"/>
    <w:rsid w:val="008A6223"/>
    <w:rsid w:val="008A78DB"/>
    <w:rsid w:val="008B085F"/>
    <w:rsid w:val="008B0B84"/>
    <w:rsid w:val="008B1855"/>
    <w:rsid w:val="008B1A50"/>
    <w:rsid w:val="008B4F01"/>
    <w:rsid w:val="008B61B1"/>
    <w:rsid w:val="008C0E52"/>
    <w:rsid w:val="008C0E96"/>
    <w:rsid w:val="008C1016"/>
    <w:rsid w:val="008C27CD"/>
    <w:rsid w:val="008C32F3"/>
    <w:rsid w:val="008C4094"/>
    <w:rsid w:val="008C4B3A"/>
    <w:rsid w:val="008C6DCB"/>
    <w:rsid w:val="008D0211"/>
    <w:rsid w:val="008D0C1E"/>
    <w:rsid w:val="008D32CE"/>
    <w:rsid w:val="008D4E42"/>
    <w:rsid w:val="008D52FE"/>
    <w:rsid w:val="008D6F4B"/>
    <w:rsid w:val="008D7106"/>
    <w:rsid w:val="008D7BEB"/>
    <w:rsid w:val="008D7F13"/>
    <w:rsid w:val="008E0893"/>
    <w:rsid w:val="008E17B5"/>
    <w:rsid w:val="008E1DA0"/>
    <w:rsid w:val="008E4F6D"/>
    <w:rsid w:val="008E510A"/>
    <w:rsid w:val="008E623C"/>
    <w:rsid w:val="008E6784"/>
    <w:rsid w:val="008E6961"/>
    <w:rsid w:val="008E6BD5"/>
    <w:rsid w:val="008E7557"/>
    <w:rsid w:val="008F0548"/>
    <w:rsid w:val="008F0CA9"/>
    <w:rsid w:val="008F0D7F"/>
    <w:rsid w:val="008F1168"/>
    <w:rsid w:val="008F137E"/>
    <w:rsid w:val="008F21A3"/>
    <w:rsid w:val="008F3B2E"/>
    <w:rsid w:val="008F40AA"/>
    <w:rsid w:val="008F5A71"/>
    <w:rsid w:val="008F6995"/>
    <w:rsid w:val="008F7F80"/>
    <w:rsid w:val="00901A1B"/>
    <w:rsid w:val="00901FCA"/>
    <w:rsid w:val="00902BAF"/>
    <w:rsid w:val="00905712"/>
    <w:rsid w:val="00905B3B"/>
    <w:rsid w:val="009069C9"/>
    <w:rsid w:val="0090727E"/>
    <w:rsid w:val="009108F8"/>
    <w:rsid w:val="0091274E"/>
    <w:rsid w:val="009148A6"/>
    <w:rsid w:val="00914C92"/>
    <w:rsid w:val="009176D0"/>
    <w:rsid w:val="009217B2"/>
    <w:rsid w:val="00922172"/>
    <w:rsid w:val="009228D6"/>
    <w:rsid w:val="00923523"/>
    <w:rsid w:val="00925589"/>
    <w:rsid w:val="009256AA"/>
    <w:rsid w:val="00925C02"/>
    <w:rsid w:val="00925F74"/>
    <w:rsid w:val="00926842"/>
    <w:rsid w:val="00927B93"/>
    <w:rsid w:val="00930591"/>
    <w:rsid w:val="009310B1"/>
    <w:rsid w:val="009319B2"/>
    <w:rsid w:val="00933BCB"/>
    <w:rsid w:val="00934C84"/>
    <w:rsid w:val="00935251"/>
    <w:rsid w:val="009364FB"/>
    <w:rsid w:val="00936CCA"/>
    <w:rsid w:val="00937D90"/>
    <w:rsid w:val="009401E8"/>
    <w:rsid w:val="00943A39"/>
    <w:rsid w:val="00944756"/>
    <w:rsid w:val="00944799"/>
    <w:rsid w:val="00945480"/>
    <w:rsid w:val="0094585C"/>
    <w:rsid w:val="009462EA"/>
    <w:rsid w:val="00947D80"/>
    <w:rsid w:val="0095033D"/>
    <w:rsid w:val="0095042D"/>
    <w:rsid w:val="00951855"/>
    <w:rsid w:val="00951873"/>
    <w:rsid w:val="0095268B"/>
    <w:rsid w:val="00953425"/>
    <w:rsid w:val="00953D9F"/>
    <w:rsid w:val="00954346"/>
    <w:rsid w:val="00954F80"/>
    <w:rsid w:val="0095625C"/>
    <w:rsid w:val="00957864"/>
    <w:rsid w:val="00960026"/>
    <w:rsid w:val="009608D2"/>
    <w:rsid w:val="00961F8B"/>
    <w:rsid w:val="009630ED"/>
    <w:rsid w:val="00964037"/>
    <w:rsid w:val="0096454C"/>
    <w:rsid w:val="00967D57"/>
    <w:rsid w:val="00971538"/>
    <w:rsid w:val="009736F5"/>
    <w:rsid w:val="009745CC"/>
    <w:rsid w:val="009751FA"/>
    <w:rsid w:val="00980F40"/>
    <w:rsid w:val="0098155A"/>
    <w:rsid w:val="00981B25"/>
    <w:rsid w:val="00981B75"/>
    <w:rsid w:val="00984B61"/>
    <w:rsid w:val="00990594"/>
    <w:rsid w:val="009916D0"/>
    <w:rsid w:val="009917C7"/>
    <w:rsid w:val="00994421"/>
    <w:rsid w:val="0099475F"/>
    <w:rsid w:val="00995526"/>
    <w:rsid w:val="00996240"/>
    <w:rsid w:val="009A17F3"/>
    <w:rsid w:val="009A1929"/>
    <w:rsid w:val="009A24A2"/>
    <w:rsid w:val="009A3135"/>
    <w:rsid w:val="009A35BC"/>
    <w:rsid w:val="009A43BD"/>
    <w:rsid w:val="009A45E3"/>
    <w:rsid w:val="009A4FCA"/>
    <w:rsid w:val="009A5143"/>
    <w:rsid w:val="009A6915"/>
    <w:rsid w:val="009A746B"/>
    <w:rsid w:val="009B0005"/>
    <w:rsid w:val="009B09CC"/>
    <w:rsid w:val="009B4570"/>
    <w:rsid w:val="009B483A"/>
    <w:rsid w:val="009B4AC6"/>
    <w:rsid w:val="009B5366"/>
    <w:rsid w:val="009B5D7D"/>
    <w:rsid w:val="009B622E"/>
    <w:rsid w:val="009B6B9C"/>
    <w:rsid w:val="009B7C1E"/>
    <w:rsid w:val="009C0D8F"/>
    <w:rsid w:val="009C1F80"/>
    <w:rsid w:val="009C2407"/>
    <w:rsid w:val="009C2450"/>
    <w:rsid w:val="009C39D9"/>
    <w:rsid w:val="009C46E9"/>
    <w:rsid w:val="009C4F14"/>
    <w:rsid w:val="009C57F9"/>
    <w:rsid w:val="009C5EBE"/>
    <w:rsid w:val="009D0A1E"/>
    <w:rsid w:val="009D0C6A"/>
    <w:rsid w:val="009D10EA"/>
    <w:rsid w:val="009D27E3"/>
    <w:rsid w:val="009D2DD3"/>
    <w:rsid w:val="009D5C70"/>
    <w:rsid w:val="009D7C6E"/>
    <w:rsid w:val="009D7EF3"/>
    <w:rsid w:val="009E02DA"/>
    <w:rsid w:val="009E0341"/>
    <w:rsid w:val="009E05E8"/>
    <w:rsid w:val="009E1BA8"/>
    <w:rsid w:val="009E26F5"/>
    <w:rsid w:val="009E3043"/>
    <w:rsid w:val="009E39A3"/>
    <w:rsid w:val="009E3FD0"/>
    <w:rsid w:val="009E42F0"/>
    <w:rsid w:val="009E4BBD"/>
    <w:rsid w:val="009E5226"/>
    <w:rsid w:val="009E7A26"/>
    <w:rsid w:val="009F0C05"/>
    <w:rsid w:val="009F11C9"/>
    <w:rsid w:val="009F2F4E"/>
    <w:rsid w:val="009F34DE"/>
    <w:rsid w:val="009F4938"/>
    <w:rsid w:val="009F7CB4"/>
    <w:rsid w:val="00A018C3"/>
    <w:rsid w:val="00A01FC5"/>
    <w:rsid w:val="00A025FD"/>
    <w:rsid w:val="00A0304A"/>
    <w:rsid w:val="00A0427D"/>
    <w:rsid w:val="00A065C5"/>
    <w:rsid w:val="00A10C71"/>
    <w:rsid w:val="00A10E6A"/>
    <w:rsid w:val="00A11F52"/>
    <w:rsid w:val="00A1262B"/>
    <w:rsid w:val="00A127DF"/>
    <w:rsid w:val="00A1296C"/>
    <w:rsid w:val="00A132ED"/>
    <w:rsid w:val="00A13674"/>
    <w:rsid w:val="00A139A0"/>
    <w:rsid w:val="00A15B28"/>
    <w:rsid w:val="00A16C97"/>
    <w:rsid w:val="00A17872"/>
    <w:rsid w:val="00A17D24"/>
    <w:rsid w:val="00A20026"/>
    <w:rsid w:val="00A23436"/>
    <w:rsid w:val="00A23809"/>
    <w:rsid w:val="00A24518"/>
    <w:rsid w:val="00A26EF2"/>
    <w:rsid w:val="00A277FD"/>
    <w:rsid w:val="00A3042E"/>
    <w:rsid w:val="00A30992"/>
    <w:rsid w:val="00A309DA"/>
    <w:rsid w:val="00A30BDC"/>
    <w:rsid w:val="00A31E95"/>
    <w:rsid w:val="00A31ED6"/>
    <w:rsid w:val="00A3326F"/>
    <w:rsid w:val="00A332DB"/>
    <w:rsid w:val="00A3336F"/>
    <w:rsid w:val="00A34150"/>
    <w:rsid w:val="00A342B1"/>
    <w:rsid w:val="00A349D8"/>
    <w:rsid w:val="00A34DDA"/>
    <w:rsid w:val="00A37160"/>
    <w:rsid w:val="00A40869"/>
    <w:rsid w:val="00A414E5"/>
    <w:rsid w:val="00A416E3"/>
    <w:rsid w:val="00A42CEE"/>
    <w:rsid w:val="00A43162"/>
    <w:rsid w:val="00A47A31"/>
    <w:rsid w:val="00A50D41"/>
    <w:rsid w:val="00A5171E"/>
    <w:rsid w:val="00A5221B"/>
    <w:rsid w:val="00A5458F"/>
    <w:rsid w:val="00A55017"/>
    <w:rsid w:val="00A55885"/>
    <w:rsid w:val="00A55958"/>
    <w:rsid w:val="00A55A14"/>
    <w:rsid w:val="00A60F97"/>
    <w:rsid w:val="00A613BC"/>
    <w:rsid w:val="00A61FD9"/>
    <w:rsid w:val="00A6218B"/>
    <w:rsid w:val="00A62267"/>
    <w:rsid w:val="00A62BA7"/>
    <w:rsid w:val="00A63812"/>
    <w:rsid w:val="00A6394D"/>
    <w:rsid w:val="00A64E06"/>
    <w:rsid w:val="00A65A17"/>
    <w:rsid w:val="00A66640"/>
    <w:rsid w:val="00A6754F"/>
    <w:rsid w:val="00A67F13"/>
    <w:rsid w:val="00A703CF"/>
    <w:rsid w:val="00A707F1"/>
    <w:rsid w:val="00A7129E"/>
    <w:rsid w:val="00A713FC"/>
    <w:rsid w:val="00A71808"/>
    <w:rsid w:val="00A73FD2"/>
    <w:rsid w:val="00A76EC0"/>
    <w:rsid w:val="00A77400"/>
    <w:rsid w:val="00A77EC3"/>
    <w:rsid w:val="00A8003F"/>
    <w:rsid w:val="00A81288"/>
    <w:rsid w:val="00A83288"/>
    <w:rsid w:val="00A86E6A"/>
    <w:rsid w:val="00A904F0"/>
    <w:rsid w:val="00A9100F"/>
    <w:rsid w:val="00A944DE"/>
    <w:rsid w:val="00A9567D"/>
    <w:rsid w:val="00A95D9E"/>
    <w:rsid w:val="00A95ED5"/>
    <w:rsid w:val="00A9668F"/>
    <w:rsid w:val="00A979F3"/>
    <w:rsid w:val="00AA0005"/>
    <w:rsid w:val="00AA0300"/>
    <w:rsid w:val="00AA2D9C"/>
    <w:rsid w:val="00AA359B"/>
    <w:rsid w:val="00AA43EA"/>
    <w:rsid w:val="00AA49BE"/>
    <w:rsid w:val="00AA50BF"/>
    <w:rsid w:val="00AA521F"/>
    <w:rsid w:val="00AA55B5"/>
    <w:rsid w:val="00AA6322"/>
    <w:rsid w:val="00AA7429"/>
    <w:rsid w:val="00AA75CF"/>
    <w:rsid w:val="00AA78AA"/>
    <w:rsid w:val="00AB39EC"/>
    <w:rsid w:val="00AB3A39"/>
    <w:rsid w:val="00AB4F07"/>
    <w:rsid w:val="00AB5846"/>
    <w:rsid w:val="00AB6F0E"/>
    <w:rsid w:val="00AB7E7D"/>
    <w:rsid w:val="00AC084F"/>
    <w:rsid w:val="00AC0D46"/>
    <w:rsid w:val="00AC0EB3"/>
    <w:rsid w:val="00AC0F84"/>
    <w:rsid w:val="00AC119E"/>
    <w:rsid w:val="00AC3790"/>
    <w:rsid w:val="00AC6104"/>
    <w:rsid w:val="00AC689D"/>
    <w:rsid w:val="00AC72C6"/>
    <w:rsid w:val="00AC752D"/>
    <w:rsid w:val="00AD20F0"/>
    <w:rsid w:val="00AD35E4"/>
    <w:rsid w:val="00AD405B"/>
    <w:rsid w:val="00AD5710"/>
    <w:rsid w:val="00AD6BE2"/>
    <w:rsid w:val="00AD7E5E"/>
    <w:rsid w:val="00AD7EC1"/>
    <w:rsid w:val="00AE060C"/>
    <w:rsid w:val="00AE078B"/>
    <w:rsid w:val="00AE1A53"/>
    <w:rsid w:val="00AE2451"/>
    <w:rsid w:val="00AE3953"/>
    <w:rsid w:val="00AE50BD"/>
    <w:rsid w:val="00AE607E"/>
    <w:rsid w:val="00AE6B67"/>
    <w:rsid w:val="00AE7A78"/>
    <w:rsid w:val="00AF0392"/>
    <w:rsid w:val="00AF194E"/>
    <w:rsid w:val="00AF3C94"/>
    <w:rsid w:val="00AF3E5C"/>
    <w:rsid w:val="00AF4009"/>
    <w:rsid w:val="00AF6E41"/>
    <w:rsid w:val="00AF7E3D"/>
    <w:rsid w:val="00B00904"/>
    <w:rsid w:val="00B00A80"/>
    <w:rsid w:val="00B0415E"/>
    <w:rsid w:val="00B045F4"/>
    <w:rsid w:val="00B04958"/>
    <w:rsid w:val="00B067FB"/>
    <w:rsid w:val="00B06F10"/>
    <w:rsid w:val="00B10904"/>
    <w:rsid w:val="00B111EE"/>
    <w:rsid w:val="00B11768"/>
    <w:rsid w:val="00B11770"/>
    <w:rsid w:val="00B11F42"/>
    <w:rsid w:val="00B137EE"/>
    <w:rsid w:val="00B14902"/>
    <w:rsid w:val="00B14BB8"/>
    <w:rsid w:val="00B15214"/>
    <w:rsid w:val="00B1590F"/>
    <w:rsid w:val="00B1626A"/>
    <w:rsid w:val="00B20C0B"/>
    <w:rsid w:val="00B22221"/>
    <w:rsid w:val="00B23139"/>
    <w:rsid w:val="00B243E3"/>
    <w:rsid w:val="00B244F9"/>
    <w:rsid w:val="00B25474"/>
    <w:rsid w:val="00B26057"/>
    <w:rsid w:val="00B2655E"/>
    <w:rsid w:val="00B30BA1"/>
    <w:rsid w:val="00B315D9"/>
    <w:rsid w:val="00B324B2"/>
    <w:rsid w:val="00B33452"/>
    <w:rsid w:val="00B33842"/>
    <w:rsid w:val="00B35B78"/>
    <w:rsid w:val="00B364DF"/>
    <w:rsid w:val="00B370DB"/>
    <w:rsid w:val="00B373CC"/>
    <w:rsid w:val="00B37F63"/>
    <w:rsid w:val="00B40B04"/>
    <w:rsid w:val="00B4184D"/>
    <w:rsid w:val="00B41C65"/>
    <w:rsid w:val="00B42073"/>
    <w:rsid w:val="00B432AC"/>
    <w:rsid w:val="00B43D34"/>
    <w:rsid w:val="00B4496C"/>
    <w:rsid w:val="00B45420"/>
    <w:rsid w:val="00B458D1"/>
    <w:rsid w:val="00B45FCE"/>
    <w:rsid w:val="00B47814"/>
    <w:rsid w:val="00B50108"/>
    <w:rsid w:val="00B52B27"/>
    <w:rsid w:val="00B567C8"/>
    <w:rsid w:val="00B57612"/>
    <w:rsid w:val="00B61837"/>
    <w:rsid w:val="00B61C87"/>
    <w:rsid w:val="00B61CA0"/>
    <w:rsid w:val="00B61EA8"/>
    <w:rsid w:val="00B63965"/>
    <w:rsid w:val="00B64E5C"/>
    <w:rsid w:val="00B65199"/>
    <w:rsid w:val="00B666E3"/>
    <w:rsid w:val="00B66AE0"/>
    <w:rsid w:val="00B71EFE"/>
    <w:rsid w:val="00B722D6"/>
    <w:rsid w:val="00B72DBD"/>
    <w:rsid w:val="00B74645"/>
    <w:rsid w:val="00B74D2D"/>
    <w:rsid w:val="00B750FB"/>
    <w:rsid w:val="00B75723"/>
    <w:rsid w:val="00B75B41"/>
    <w:rsid w:val="00B76037"/>
    <w:rsid w:val="00B8112A"/>
    <w:rsid w:val="00B811E7"/>
    <w:rsid w:val="00B819A6"/>
    <w:rsid w:val="00B8321C"/>
    <w:rsid w:val="00B83601"/>
    <w:rsid w:val="00B83826"/>
    <w:rsid w:val="00B83919"/>
    <w:rsid w:val="00B83A2C"/>
    <w:rsid w:val="00B83C3A"/>
    <w:rsid w:val="00B83CDB"/>
    <w:rsid w:val="00B84204"/>
    <w:rsid w:val="00B851DF"/>
    <w:rsid w:val="00B855C3"/>
    <w:rsid w:val="00B8596E"/>
    <w:rsid w:val="00B86F55"/>
    <w:rsid w:val="00B87E25"/>
    <w:rsid w:val="00B90FE0"/>
    <w:rsid w:val="00B91105"/>
    <w:rsid w:val="00B92CC8"/>
    <w:rsid w:val="00B93281"/>
    <w:rsid w:val="00B9356E"/>
    <w:rsid w:val="00B93B8F"/>
    <w:rsid w:val="00B94178"/>
    <w:rsid w:val="00B95B9B"/>
    <w:rsid w:val="00B95E41"/>
    <w:rsid w:val="00BA0460"/>
    <w:rsid w:val="00BA05FB"/>
    <w:rsid w:val="00BA0761"/>
    <w:rsid w:val="00BA0B2B"/>
    <w:rsid w:val="00BA2848"/>
    <w:rsid w:val="00BA2BBD"/>
    <w:rsid w:val="00BA2EFD"/>
    <w:rsid w:val="00BA3007"/>
    <w:rsid w:val="00BA3682"/>
    <w:rsid w:val="00BA4CFF"/>
    <w:rsid w:val="00BA6265"/>
    <w:rsid w:val="00BA6307"/>
    <w:rsid w:val="00BA73E5"/>
    <w:rsid w:val="00BB00C1"/>
    <w:rsid w:val="00BB065F"/>
    <w:rsid w:val="00BB1297"/>
    <w:rsid w:val="00BB28DB"/>
    <w:rsid w:val="00BB32E7"/>
    <w:rsid w:val="00BB50B3"/>
    <w:rsid w:val="00BB57D1"/>
    <w:rsid w:val="00BB5C81"/>
    <w:rsid w:val="00BB6660"/>
    <w:rsid w:val="00BB7069"/>
    <w:rsid w:val="00BB7A2A"/>
    <w:rsid w:val="00BC0AC1"/>
    <w:rsid w:val="00BC15A3"/>
    <w:rsid w:val="00BC2374"/>
    <w:rsid w:val="00BC25B5"/>
    <w:rsid w:val="00BC281A"/>
    <w:rsid w:val="00BC2AC5"/>
    <w:rsid w:val="00BC319E"/>
    <w:rsid w:val="00BC35E1"/>
    <w:rsid w:val="00BC4102"/>
    <w:rsid w:val="00BC54DC"/>
    <w:rsid w:val="00BC57D7"/>
    <w:rsid w:val="00BC5883"/>
    <w:rsid w:val="00BC71EF"/>
    <w:rsid w:val="00BD0B4C"/>
    <w:rsid w:val="00BD15F3"/>
    <w:rsid w:val="00BD1AEB"/>
    <w:rsid w:val="00BD2117"/>
    <w:rsid w:val="00BD2EA5"/>
    <w:rsid w:val="00BD4AEC"/>
    <w:rsid w:val="00BD4B90"/>
    <w:rsid w:val="00BD6782"/>
    <w:rsid w:val="00BE0240"/>
    <w:rsid w:val="00BE10CC"/>
    <w:rsid w:val="00BE231B"/>
    <w:rsid w:val="00BE2323"/>
    <w:rsid w:val="00BE49DD"/>
    <w:rsid w:val="00BE529F"/>
    <w:rsid w:val="00BE68CD"/>
    <w:rsid w:val="00BE708B"/>
    <w:rsid w:val="00BE713C"/>
    <w:rsid w:val="00BE7B9E"/>
    <w:rsid w:val="00BF1774"/>
    <w:rsid w:val="00BF1FF3"/>
    <w:rsid w:val="00BF2AAE"/>
    <w:rsid w:val="00BF2B15"/>
    <w:rsid w:val="00BF4433"/>
    <w:rsid w:val="00BF47E0"/>
    <w:rsid w:val="00BF7349"/>
    <w:rsid w:val="00C00984"/>
    <w:rsid w:val="00C00CA0"/>
    <w:rsid w:val="00C011EB"/>
    <w:rsid w:val="00C016D9"/>
    <w:rsid w:val="00C01B7D"/>
    <w:rsid w:val="00C023E2"/>
    <w:rsid w:val="00C044B6"/>
    <w:rsid w:val="00C04D0F"/>
    <w:rsid w:val="00C0641E"/>
    <w:rsid w:val="00C071D5"/>
    <w:rsid w:val="00C072FE"/>
    <w:rsid w:val="00C1169D"/>
    <w:rsid w:val="00C11E4F"/>
    <w:rsid w:val="00C130DF"/>
    <w:rsid w:val="00C1475B"/>
    <w:rsid w:val="00C168D0"/>
    <w:rsid w:val="00C177E5"/>
    <w:rsid w:val="00C17982"/>
    <w:rsid w:val="00C208B8"/>
    <w:rsid w:val="00C21814"/>
    <w:rsid w:val="00C21B3D"/>
    <w:rsid w:val="00C22B6E"/>
    <w:rsid w:val="00C24DDC"/>
    <w:rsid w:val="00C263C6"/>
    <w:rsid w:val="00C26C70"/>
    <w:rsid w:val="00C30368"/>
    <w:rsid w:val="00C327BC"/>
    <w:rsid w:val="00C349A0"/>
    <w:rsid w:val="00C35588"/>
    <w:rsid w:val="00C37E4E"/>
    <w:rsid w:val="00C44BE5"/>
    <w:rsid w:val="00C46074"/>
    <w:rsid w:val="00C47F8E"/>
    <w:rsid w:val="00C508AE"/>
    <w:rsid w:val="00C51A74"/>
    <w:rsid w:val="00C51C9C"/>
    <w:rsid w:val="00C51CE2"/>
    <w:rsid w:val="00C52A53"/>
    <w:rsid w:val="00C53DB3"/>
    <w:rsid w:val="00C53E6B"/>
    <w:rsid w:val="00C56054"/>
    <w:rsid w:val="00C60372"/>
    <w:rsid w:val="00C60645"/>
    <w:rsid w:val="00C612F4"/>
    <w:rsid w:val="00C62290"/>
    <w:rsid w:val="00C626D8"/>
    <w:rsid w:val="00C6471E"/>
    <w:rsid w:val="00C65425"/>
    <w:rsid w:val="00C65D98"/>
    <w:rsid w:val="00C66BD3"/>
    <w:rsid w:val="00C66CD8"/>
    <w:rsid w:val="00C67974"/>
    <w:rsid w:val="00C67E8C"/>
    <w:rsid w:val="00C70263"/>
    <w:rsid w:val="00C7044F"/>
    <w:rsid w:val="00C7283A"/>
    <w:rsid w:val="00C73956"/>
    <w:rsid w:val="00C75EC3"/>
    <w:rsid w:val="00C77C36"/>
    <w:rsid w:val="00C80605"/>
    <w:rsid w:val="00C8235C"/>
    <w:rsid w:val="00C8434D"/>
    <w:rsid w:val="00C85214"/>
    <w:rsid w:val="00C862EA"/>
    <w:rsid w:val="00C87B5B"/>
    <w:rsid w:val="00C87D34"/>
    <w:rsid w:val="00C87D36"/>
    <w:rsid w:val="00C910C0"/>
    <w:rsid w:val="00C91FEA"/>
    <w:rsid w:val="00C9217A"/>
    <w:rsid w:val="00C92DF0"/>
    <w:rsid w:val="00C9487A"/>
    <w:rsid w:val="00C94A75"/>
    <w:rsid w:val="00C958AE"/>
    <w:rsid w:val="00C95BFB"/>
    <w:rsid w:val="00C95DB3"/>
    <w:rsid w:val="00C96454"/>
    <w:rsid w:val="00CA2005"/>
    <w:rsid w:val="00CA4A6F"/>
    <w:rsid w:val="00CA701B"/>
    <w:rsid w:val="00CA786F"/>
    <w:rsid w:val="00CA79CF"/>
    <w:rsid w:val="00CB15ED"/>
    <w:rsid w:val="00CB1ED1"/>
    <w:rsid w:val="00CB205B"/>
    <w:rsid w:val="00CB3198"/>
    <w:rsid w:val="00CB407C"/>
    <w:rsid w:val="00CB491B"/>
    <w:rsid w:val="00CB4A54"/>
    <w:rsid w:val="00CB5BB4"/>
    <w:rsid w:val="00CB64A6"/>
    <w:rsid w:val="00CB6FFC"/>
    <w:rsid w:val="00CB74F7"/>
    <w:rsid w:val="00CB77E5"/>
    <w:rsid w:val="00CB7B5D"/>
    <w:rsid w:val="00CC3097"/>
    <w:rsid w:val="00CC44F6"/>
    <w:rsid w:val="00CC6392"/>
    <w:rsid w:val="00CC763E"/>
    <w:rsid w:val="00CD0CDA"/>
    <w:rsid w:val="00CD2398"/>
    <w:rsid w:val="00CD288F"/>
    <w:rsid w:val="00CD2C63"/>
    <w:rsid w:val="00CD4555"/>
    <w:rsid w:val="00CD5B4C"/>
    <w:rsid w:val="00CD7B90"/>
    <w:rsid w:val="00CE01C6"/>
    <w:rsid w:val="00CE197C"/>
    <w:rsid w:val="00CE1E71"/>
    <w:rsid w:val="00CE2393"/>
    <w:rsid w:val="00CE273A"/>
    <w:rsid w:val="00CE3A2A"/>
    <w:rsid w:val="00CE3E74"/>
    <w:rsid w:val="00CE5002"/>
    <w:rsid w:val="00CE74AB"/>
    <w:rsid w:val="00CF1911"/>
    <w:rsid w:val="00CF257F"/>
    <w:rsid w:val="00CF335B"/>
    <w:rsid w:val="00CF4148"/>
    <w:rsid w:val="00CF4208"/>
    <w:rsid w:val="00CF65BA"/>
    <w:rsid w:val="00CF6943"/>
    <w:rsid w:val="00CF70C5"/>
    <w:rsid w:val="00CF7D74"/>
    <w:rsid w:val="00D01636"/>
    <w:rsid w:val="00D021A0"/>
    <w:rsid w:val="00D021B6"/>
    <w:rsid w:val="00D02A41"/>
    <w:rsid w:val="00D02F38"/>
    <w:rsid w:val="00D05700"/>
    <w:rsid w:val="00D06F6F"/>
    <w:rsid w:val="00D10679"/>
    <w:rsid w:val="00D10F18"/>
    <w:rsid w:val="00D13974"/>
    <w:rsid w:val="00D14991"/>
    <w:rsid w:val="00D14B06"/>
    <w:rsid w:val="00D153E2"/>
    <w:rsid w:val="00D171A9"/>
    <w:rsid w:val="00D208E5"/>
    <w:rsid w:val="00D2467B"/>
    <w:rsid w:val="00D24F37"/>
    <w:rsid w:val="00D25461"/>
    <w:rsid w:val="00D26CFF"/>
    <w:rsid w:val="00D275DF"/>
    <w:rsid w:val="00D27B03"/>
    <w:rsid w:val="00D27D2F"/>
    <w:rsid w:val="00D30D42"/>
    <w:rsid w:val="00D30EC4"/>
    <w:rsid w:val="00D31148"/>
    <w:rsid w:val="00D31BB4"/>
    <w:rsid w:val="00D31EB5"/>
    <w:rsid w:val="00D32B22"/>
    <w:rsid w:val="00D34221"/>
    <w:rsid w:val="00D36708"/>
    <w:rsid w:val="00D379EB"/>
    <w:rsid w:val="00D427EF"/>
    <w:rsid w:val="00D4345F"/>
    <w:rsid w:val="00D43629"/>
    <w:rsid w:val="00D46AC3"/>
    <w:rsid w:val="00D51913"/>
    <w:rsid w:val="00D5252E"/>
    <w:rsid w:val="00D568B5"/>
    <w:rsid w:val="00D57E5A"/>
    <w:rsid w:val="00D60DA3"/>
    <w:rsid w:val="00D61061"/>
    <w:rsid w:val="00D61A55"/>
    <w:rsid w:val="00D6294F"/>
    <w:rsid w:val="00D63196"/>
    <w:rsid w:val="00D63B62"/>
    <w:rsid w:val="00D64B5F"/>
    <w:rsid w:val="00D66DC8"/>
    <w:rsid w:val="00D679F7"/>
    <w:rsid w:val="00D714B3"/>
    <w:rsid w:val="00D72D5E"/>
    <w:rsid w:val="00D72F92"/>
    <w:rsid w:val="00D73810"/>
    <w:rsid w:val="00D740D5"/>
    <w:rsid w:val="00D745C9"/>
    <w:rsid w:val="00D7481F"/>
    <w:rsid w:val="00D77A12"/>
    <w:rsid w:val="00D81143"/>
    <w:rsid w:val="00D81234"/>
    <w:rsid w:val="00D832FE"/>
    <w:rsid w:val="00D83C8A"/>
    <w:rsid w:val="00D8460C"/>
    <w:rsid w:val="00D84B84"/>
    <w:rsid w:val="00D85301"/>
    <w:rsid w:val="00D8588C"/>
    <w:rsid w:val="00D858EF"/>
    <w:rsid w:val="00D86358"/>
    <w:rsid w:val="00D900A0"/>
    <w:rsid w:val="00D91840"/>
    <w:rsid w:val="00D91C05"/>
    <w:rsid w:val="00D9376C"/>
    <w:rsid w:val="00D97DBF"/>
    <w:rsid w:val="00DA34FF"/>
    <w:rsid w:val="00DA4CFB"/>
    <w:rsid w:val="00DA4FE1"/>
    <w:rsid w:val="00DA584F"/>
    <w:rsid w:val="00DA595D"/>
    <w:rsid w:val="00DA5DCD"/>
    <w:rsid w:val="00DA6261"/>
    <w:rsid w:val="00DA661E"/>
    <w:rsid w:val="00DA7357"/>
    <w:rsid w:val="00DA7967"/>
    <w:rsid w:val="00DB01AD"/>
    <w:rsid w:val="00DB0E1B"/>
    <w:rsid w:val="00DB187B"/>
    <w:rsid w:val="00DB4B14"/>
    <w:rsid w:val="00DB5277"/>
    <w:rsid w:val="00DB548E"/>
    <w:rsid w:val="00DB62BA"/>
    <w:rsid w:val="00DB6449"/>
    <w:rsid w:val="00DC112B"/>
    <w:rsid w:val="00DC1B60"/>
    <w:rsid w:val="00DC1C19"/>
    <w:rsid w:val="00DC213D"/>
    <w:rsid w:val="00DC312D"/>
    <w:rsid w:val="00DC4305"/>
    <w:rsid w:val="00DC5196"/>
    <w:rsid w:val="00DC5879"/>
    <w:rsid w:val="00DC5BB6"/>
    <w:rsid w:val="00DC6009"/>
    <w:rsid w:val="00DC60C8"/>
    <w:rsid w:val="00DC6534"/>
    <w:rsid w:val="00DC77FC"/>
    <w:rsid w:val="00DC7E0C"/>
    <w:rsid w:val="00DD01CA"/>
    <w:rsid w:val="00DD0C82"/>
    <w:rsid w:val="00DD157D"/>
    <w:rsid w:val="00DD2C6C"/>
    <w:rsid w:val="00DD346C"/>
    <w:rsid w:val="00DD4A8E"/>
    <w:rsid w:val="00DD4BC2"/>
    <w:rsid w:val="00DD5415"/>
    <w:rsid w:val="00DD5512"/>
    <w:rsid w:val="00DD64BA"/>
    <w:rsid w:val="00DD7083"/>
    <w:rsid w:val="00DE00D5"/>
    <w:rsid w:val="00DE05D3"/>
    <w:rsid w:val="00DE3A81"/>
    <w:rsid w:val="00DE4310"/>
    <w:rsid w:val="00DF0FA6"/>
    <w:rsid w:val="00DF152A"/>
    <w:rsid w:val="00DF2431"/>
    <w:rsid w:val="00DF2CF2"/>
    <w:rsid w:val="00DF2FD6"/>
    <w:rsid w:val="00DF76EA"/>
    <w:rsid w:val="00DF7D77"/>
    <w:rsid w:val="00DF7DAE"/>
    <w:rsid w:val="00E010A1"/>
    <w:rsid w:val="00E01785"/>
    <w:rsid w:val="00E01FE4"/>
    <w:rsid w:val="00E03838"/>
    <w:rsid w:val="00E038A1"/>
    <w:rsid w:val="00E0560A"/>
    <w:rsid w:val="00E0715C"/>
    <w:rsid w:val="00E0743C"/>
    <w:rsid w:val="00E07E44"/>
    <w:rsid w:val="00E10643"/>
    <w:rsid w:val="00E11CD3"/>
    <w:rsid w:val="00E1226E"/>
    <w:rsid w:val="00E1298E"/>
    <w:rsid w:val="00E129EE"/>
    <w:rsid w:val="00E133F1"/>
    <w:rsid w:val="00E1518D"/>
    <w:rsid w:val="00E1612F"/>
    <w:rsid w:val="00E16F07"/>
    <w:rsid w:val="00E21720"/>
    <w:rsid w:val="00E21E03"/>
    <w:rsid w:val="00E2264F"/>
    <w:rsid w:val="00E22AF3"/>
    <w:rsid w:val="00E24D02"/>
    <w:rsid w:val="00E26918"/>
    <w:rsid w:val="00E30178"/>
    <w:rsid w:val="00E31A76"/>
    <w:rsid w:val="00E33F85"/>
    <w:rsid w:val="00E3679A"/>
    <w:rsid w:val="00E3683D"/>
    <w:rsid w:val="00E410EF"/>
    <w:rsid w:val="00E41A18"/>
    <w:rsid w:val="00E41D30"/>
    <w:rsid w:val="00E426F5"/>
    <w:rsid w:val="00E42DC3"/>
    <w:rsid w:val="00E438AB"/>
    <w:rsid w:val="00E4533B"/>
    <w:rsid w:val="00E45772"/>
    <w:rsid w:val="00E4662C"/>
    <w:rsid w:val="00E477C2"/>
    <w:rsid w:val="00E5059B"/>
    <w:rsid w:val="00E5123B"/>
    <w:rsid w:val="00E51B05"/>
    <w:rsid w:val="00E53B1F"/>
    <w:rsid w:val="00E5575D"/>
    <w:rsid w:val="00E55C27"/>
    <w:rsid w:val="00E56D3D"/>
    <w:rsid w:val="00E57967"/>
    <w:rsid w:val="00E634D1"/>
    <w:rsid w:val="00E638B8"/>
    <w:rsid w:val="00E63F99"/>
    <w:rsid w:val="00E6514D"/>
    <w:rsid w:val="00E65291"/>
    <w:rsid w:val="00E655EF"/>
    <w:rsid w:val="00E65CEC"/>
    <w:rsid w:val="00E67FA0"/>
    <w:rsid w:val="00E70BA5"/>
    <w:rsid w:val="00E71643"/>
    <w:rsid w:val="00E72202"/>
    <w:rsid w:val="00E749AD"/>
    <w:rsid w:val="00E74C99"/>
    <w:rsid w:val="00E753D6"/>
    <w:rsid w:val="00E7702D"/>
    <w:rsid w:val="00E80871"/>
    <w:rsid w:val="00E81E5B"/>
    <w:rsid w:val="00E83486"/>
    <w:rsid w:val="00E83692"/>
    <w:rsid w:val="00E83BFA"/>
    <w:rsid w:val="00E85B9C"/>
    <w:rsid w:val="00E9040C"/>
    <w:rsid w:val="00E90979"/>
    <w:rsid w:val="00E915A2"/>
    <w:rsid w:val="00E9199C"/>
    <w:rsid w:val="00E91C7B"/>
    <w:rsid w:val="00E92475"/>
    <w:rsid w:val="00E925AA"/>
    <w:rsid w:val="00E92B2B"/>
    <w:rsid w:val="00E961B1"/>
    <w:rsid w:val="00E96BDD"/>
    <w:rsid w:val="00E96DCA"/>
    <w:rsid w:val="00E96E14"/>
    <w:rsid w:val="00E97D2D"/>
    <w:rsid w:val="00E97FD6"/>
    <w:rsid w:val="00EA048F"/>
    <w:rsid w:val="00EA0DB3"/>
    <w:rsid w:val="00EA0E2B"/>
    <w:rsid w:val="00EA1979"/>
    <w:rsid w:val="00EA3B43"/>
    <w:rsid w:val="00EA3B92"/>
    <w:rsid w:val="00EA45C1"/>
    <w:rsid w:val="00EA74A6"/>
    <w:rsid w:val="00EB0157"/>
    <w:rsid w:val="00EB57A5"/>
    <w:rsid w:val="00EB6B12"/>
    <w:rsid w:val="00EB7675"/>
    <w:rsid w:val="00EC2397"/>
    <w:rsid w:val="00EC336F"/>
    <w:rsid w:val="00EC3C1C"/>
    <w:rsid w:val="00EC3E81"/>
    <w:rsid w:val="00EC4FB5"/>
    <w:rsid w:val="00EC53DA"/>
    <w:rsid w:val="00EC5452"/>
    <w:rsid w:val="00EC5B8D"/>
    <w:rsid w:val="00EC6E3F"/>
    <w:rsid w:val="00EC7424"/>
    <w:rsid w:val="00EC74E6"/>
    <w:rsid w:val="00EC761C"/>
    <w:rsid w:val="00EC7654"/>
    <w:rsid w:val="00EC7800"/>
    <w:rsid w:val="00ED0C78"/>
    <w:rsid w:val="00ED0D76"/>
    <w:rsid w:val="00ED2AEC"/>
    <w:rsid w:val="00ED3E1B"/>
    <w:rsid w:val="00ED43E5"/>
    <w:rsid w:val="00ED4498"/>
    <w:rsid w:val="00ED5E13"/>
    <w:rsid w:val="00ED63A3"/>
    <w:rsid w:val="00ED6D88"/>
    <w:rsid w:val="00EE01D0"/>
    <w:rsid w:val="00EE123D"/>
    <w:rsid w:val="00EE1259"/>
    <w:rsid w:val="00EE1511"/>
    <w:rsid w:val="00EE4309"/>
    <w:rsid w:val="00EE5F42"/>
    <w:rsid w:val="00EE5F56"/>
    <w:rsid w:val="00EE6C12"/>
    <w:rsid w:val="00EF5D6D"/>
    <w:rsid w:val="00EF5FF0"/>
    <w:rsid w:val="00EF6959"/>
    <w:rsid w:val="00F02234"/>
    <w:rsid w:val="00F04642"/>
    <w:rsid w:val="00F05935"/>
    <w:rsid w:val="00F0615F"/>
    <w:rsid w:val="00F06212"/>
    <w:rsid w:val="00F06274"/>
    <w:rsid w:val="00F07550"/>
    <w:rsid w:val="00F10A19"/>
    <w:rsid w:val="00F11369"/>
    <w:rsid w:val="00F12AAB"/>
    <w:rsid w:val="00F12C34"/>
    <w:rsid w:val="00F13087"/>
    <w:rsid w:val="00F13799"/>
    <w:rsid w:val="00F14B4D"/>
    <w:rsid w:val="00F151CD"/>
    <w:rsid w:val="00F16427"/>
    <w:rsid w:val="00F200C1"/>
    <w:rsid w:val="00F2059C"/>
    <w:rsid w:val="00F21552"/>
    <w:rsid w:val="00F218CB"/>
    <w:rsid w:val="00F21D86"/>
    <w:rsid w:val="00F21ECF"/>
    <w:rsid w:val="00F22090"/>
    <w:rsid w:val="00F22C6E"/>
    <w:rsid w:val="00F22D46"/>
    <w:rsid w:val="00F2309A"/>
    <w:rsid w:val="00F24A8B"/>
    <w:rsid w:val="00F27040"/>
    <w:rsid w:val="00F2734E"/>
    <w:rsid w:val="00F30A50"/>
    <w:rsid w:val="00F31D7C"/>
    <w:rsid w:val="00F32E40"/>
    <w:rsid w:val="00F34E05"/>
    <w:rsid w:val="00F34E81"/>
    <w:rsid w:val="00F36D86"/>
    <w:rsid w:val="00F3772B"/>
    <w:rsid w:val="00F413AA"/>
    <w:rsid w:val="00F418ED"/>
    <w:rsid w:val="00F41B1E"/>
    <w:rsid w:val="00F43C57"/>
    <w:rsid w:val="00F43F20"/>
    <w:rsid w:val="00F45070"/>
    <w:rsid w:val="00F45EBA"/>
    <w:rsid w:val="00F46C97"/>
    <w:rsid w:val="00F46FC5"/>
    <w:rsid w:val="00F47E56"/>
    <w:rsid w:val="00F55527"/>
    <w:rsid w:val="00F56ACE"/>
    <w:rsid w:val="00F56BB7"/>
    <w:rsid w:val="00F57D50"/>
    <w:rsid w:val="00F57DC1"/>
    <w:rsid w:val="00F601C9"/>
    <w:rsid w:val="00F61555"/>
    <w:rsid w:val="00F63D15"/>
    <w:rsid w:val="00F640AD"/>
    <w:rsid w:val="00F64A86"/>
    <w:rsid w:val="00F652CD"/>
    <w:rsid w:val="00F6646C"/>
    <w:rsid w:val="00F67557"/>
    <w:rsid w:val="00F67636"/>
    <w:rsid w:val="00F67C71"/>
    <w:rsid w:val="00F67E09"/>
    <w:rsid w:val="00F7011D"/>
    <w:rsid w:val="00F70CDF"/>
    <w:rsid w:val="00F722EC"/>
    <w:rsid w:val="00F7295D"/>
    <w:rsid w:val="00F73347"/>
    <w:rsid w:val="00F74F18"/>
    <w:rsid w:val="00F75731"/>
    <w:rsid w:val="00F75AE6"/>
    <w:rsid w:val="00F76D35"/>
    <w:rsid w:val="00F77224"/>
    <w:rsid w:val="00F80661"/>
    <w:rsid w:val="00F81F3D"/>
    <w:rsid w:val="00F822E7"/>
    <w:rsid w:val="00F82628"/>
    <w:rsid w:val="00F82876"/>
    <w:rsid w:val="00F83946"/>
    <w:rsid w:val="00F83B35"/>
    <w:rsid w:val="00F85B68"/>
    <w:rsid w:val="00F864F1"/>
    <w:rsid w:val="00F86513"/>
    <w:rsid w:val="00F86D48"/>
    <w:rsid w:val="00F872D3"/>
    <w:rsid w:val="00F9071C"/>
    <w:rsid w:val="00F92596"/>
    <w:rsid w:val="00F93754"/>
    <w:rsid w:val="00F9443A"/>
    <w:rsid w:val="00F94835"/>
    <w:rsid w:val="00F9483B"/>
    <w:rsid w:val="00F951C1"/>
    <w:rsid w:val="00F952EC"/>
    <w:rsid w:val="00F95826"/>
    <w:rsid w:val="00F96CB5"/>
    <w:rsid w:val="00F96E30"/>
    <w:rsid w:val="00F96E3C"/>
    <w:rsid w:val="00F97921"/>
    <w:rsid w:val="00FA0232"/>
    <w:rsid w:val="00FA06C5"/>
    <w:rsid w:val="00FA06D7"/>
    <w:rsid w:val="00FA0AE2"/>
    <w:rsid w:val="00FA105A"/>
    <w:rsid w:val="00FA13B3"/>
    <w:rsid w:val="00FA3D29"/>
    <w:rsid w:val="00FA5C7D"/>
    <w:rsid w:val="00FA6130"/>
    <w:rsid w:val="00FA62D3"/>
    <w:rsid w:val="00FA651F"/>
    <w:rsid w:val="00FA7C03"/>
    <w:rsid w:val="00FA7FDA"/>
    <w:rsid w:val="00FB012D"/>
    <w:rsid w:val="00FB11F9"/>
    <w:rsid w:val="00FB2CB1"/>
    <w:rsid w:val="00FB406C"/>
    <w:rsid w:val="00FB53C4"/>
    <w:rsid w:val="00FB5647"/>
    <w:rsid w:val="00FB5732"/>
    <w:rsid w:val="00FB6700"/>
    <w:rsid w:val="00FB7486"/>
    <w:rsid w:val="00FB7796"/>
    <w:rsid w:val="00FC0939"/>
    <w:rsid w:val="00FC0947"/>
    <w:rsid w:val="00FC16A7"/>
    <w:rsid w:val="00FC27D1"/>
    <w:rsid w:val="00FC2CE0"/>
    <w:rsid w:val="00FC2F0E"/>
    <w:rsid w:val="00FC3D89"/>
    <w:rsid w:val="00FC4753"/>
    <w:rsid w:val="00FC52CC"/>
    <w:rsid w:val="00FC54B5"/>
    <w:rsid w:val="00FC579D"/>
    <w:rsid w:val="00FC5A1A"/>
    <w:rsid w:val="00FD09FD"/>
    <w:rsid w:val="00FD0ED7"/>
    <w:rsid w:val="00FD2B39"/>
    <w:rsid w:val="00FD2E6E"/>
    <w:rsid w:val="00FD34DA"/>
    <w:rsid w:val="00FD3E49"/>
    <w:rsid w:val="00FD58CA"/>
    <w:rsid w:val="00FD5F9A"/>
    <w:rsid w:val="00FD6720"/>
    <w:rsid w:val="00FD7449"/>
    <w:rsid w:val="00FE1960"/>
    <w:rsid w:val="00FE1AF2"/>
    <w:rsid w:val="00FE311F"/>
    <w:rsid w:val="00FE3E5A"/>
    <w:rsid w:val="00FE3EC7"/>
    <w:rsid w:val="00FE55CE"/>
    <w:rsid w:val="00FE7D4B"/>
    <w:rsid w:val="00FF03BA"/>
    <w:rsid w:val="00FF3686"/>
    <w:rsid w:val="00FF4A14"/>
    <w:rsid w:val="00FF5E95"/>
    <w:rsid w:val="00FF715A"/>
    <w:rsid w:val="00FF7E9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69985"/>
    <o:shapelayout v:ext="edit">
      <o:idmap v:ext="edit" data="1"/>
    </o:shapelayout>
  </w:shapeDefaults>
  <w:decimalSymbol w:val=","/>
  <w:listSeparator w:val=";"/>
  <w14:docId w14:val="61138A77"/>
  <w15:docId w15:val="{10CA2F7B-B105-4FE9-B731-1632C3E5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0A7"/>
    <w:pPr>
      <w:spacing w:line="288" w:lineRule="auto"/>
      <w:jc w:val="both"/>
    </w:pPr>
    <w:rPr>
      <w:sz w:val="24"/>
      <w:szCs w:val="24"/>
    </w:rPr>
  </w:style>
  <w:style w:type="paragraph" w:styleId="Ttulo1">
    <w:name w:val="heading 1"/>
    <w:basedOn w:val="Normal"/>
    <w:next w:val="Normal"/>
    <w:link w:val="Ttulo1Car"/>
    <w:qFormat/>
    <w:rsid w:val="00033BDA"/>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nhideWhenUsed/>
    <w:qFormat/>
    <w:rsid w:val="00033BDA"/>
    <w:pPr>
      <w:keepNext/>
      <w:spacing w:before="240" w:after="60"/>
      <w:outlineLvl w:val="1"/>
    </w:pPr>
    <w:rPr>
      <w:rFonts w:ascii="Calibri Light" w:hAnsi="Calibri Light"/>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842791"/>
    <w:pPr>
      <w:tabs>
        <w:tab w:val="center" w:pos="4252"/>
        <w:tab w:val="right" w:pos="8504"/>
      </w:tabs>
    </w:pPr>
  </w:style>
  <w:style w:type="paragraph" w:styleId="Piedepgina">
    <w:name w:val="footer"/>
    <w:basedOn w:val="Normal"/>
    <w:link w:val="PiedepginaCar"/>
    <w:uiPriority w:val="99"/>
    <w:rsid w:val="00842791"/>
    <w:pPr>
      <w:tabs>
        <w:tab w:val="center" w:pos="4252"/>
        <w:tab w:val="right" w:pos="8504"/>
      </w:tabs>
    </w:pPr>
  </w:style>
  <w:style w:type="character" w:styleId="Nmerodepgina">
    <w:name w:val="page number"/>
    <w:basedOn w:val="Fuentedeprrafopredeter"/>
    <w:rsid w:val="00842791"/>
  </w:style>
  <w:style w:type="character" w:styleId="Refdenotaalpie">
    <w:name w:val="footnote reference"/>
    <w:uiPriority w:val="99"/>
    <w:rsid w:val="00230183"/>
    <w:rPr>
      <w:vertAlign w:val="superscript"/>
    </w:rPr>
  </w:style>
  <w:style w:type="paragraph" w:styleId="Textonotapie">
    <w:name w:val="footnote text"/>
    <w:basedOn w:val="Normal"/>
    <w:link w:val="TextonotapieCar"/>
    <w:uiPriority w:val="99"/>
    <w:rsid w:val="00803CB5"/>
    <w:pPr>
      <w:widowControl w:val="0"/>
      <w:autoSpaceDE w:val="0"/>
      <w:autoSpaceDN w:val="0"/>
      <w:adjustRightInd w:val="0"/>
      <w:spacing w:before="240" w:after="240"/>
    </w:pPr>
    <w:rPr>
      <w:rFonts w:cs="Courier New"/>
      <w:sz w:val="20"/>
      <w:szCs w:val="20"/>
    </w:rPr>
  </w:style>
  <w:style w:type="paragraph" w:customStyle="1" w:styleId="Textodenotaalpie">
    <w:name w:val="Texto de nota al pie"/>
    <w:basedOn w:val="Normal"/>
    <w:rsid w:val="00230183"/>
    <w:pPr>
      <w:widowControl w:val="0"/>
      <w:autoSpaceDE w:val="0"/>
      <w:autoSpaceDN w:val="0"/>
      <w:adjustRightInd w:val="0"/>
    </w:pPr>
    <w:rPr>
      <w:rFonts w:ascii="Courier New" w:hAnsi="Courier New"/>
    </w:rPr>
  </w:style>
  <w:style w:type="paragraph" w:styleId="Textodeglobo">
    <w:name w:val="Balloon Text"/>
    <w:basedOn w:val="Normal"/>
    <w:semiHidden/>
    <w:rsid w:val="006D5559"/>
    <w:rPr>
      <w:rFonts w:ascii="Tahoma" w:hAnsi="Tahoma" w:cs="Tahoma"/>
      <w:sz w:val="16"/>
      <w:szCs w:val="16"/>
    </w:rPr>
  </w:style>
  <w:style w:type="character" w:styleId="Refdenotaalfinal">
    <w:name w:val="endnote reference"/>
    <w:semiHidden/>
    <w:rsid w:val="00826B11"/>
    <w:rPr>
      <w:vertAlign w:val="superscript"/>
    </w:rPr>
  </w:style>
  <w:style w:type="table" w:styleId="Tablaconcuadrcula">
    <w:name w:val="Table Grid"/>
    <w:basedOn w:val="Tablanormal"/>
    <w:uiPriority w:val="39"/>
    <w:rsid w:val="00C91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DC5196"/>
    <w:rPr>
      <w:sz w:val="16"/>
      <w:szCs w:val="16"/>
    </w:rPr>
  </w:style>
  <w:style w:type="paragraph" w:styleId="Textocomentario">
    <w:name w:val="annotation text"/>
    <w:basedOn w:val="Normal"/>
    <w:link w:val="TextocomentarioCar"/>
    <w:uiPriority w:val="99"/>
    <w:rsid w:val="00DC5196"/>
    <w:rPr>
      <w:sz w:val="20"/>
      <w:szCs w:val="20"/>
    </w:rPr>
  </w:style>
  <w:style w:type="paragraph" w:styleId="Asuntodelcomentario">
    <w:name w:val="annotation subject"/>
    <w:basedOn w:val="Textocomentario"/>
    <w:next w:val="Textocomentario"/>
    <w:semiHidden/>
    <w:rsid w:val="00DC5196"/>
    <w:rPr>
      <w:b/>
      <w:bCs/>
    </w:rPr>
  </w:style>
  <w:style w:type="character" w:styleId="Hipervnculo">
    <w:name w:val="Hyperlink"/>
    <w:uiPriority w:val="99"/>
    <w:qFormat/>
    <w:rsid w:val="00741CA0"/>
    <w:rPr>
      <w:color w:val="0000FF"/>
      <w:u w:val="single"/>
    </w:rPr>
  </w:style>
  <w:style w:type="paragraph" w:styleId="TDC1">
    <w:name w:val="toc 1"/>
    <w:basedOn w:val="Normal"/>
    <w:next w:val="Normal"/>
    <w:autoRedefine/>
    <w:uiPriority w:val="39"/>
    <w:rsid w:val="00784D14"/>
    <w:pPr>
      <w:tabs>
        <w:tab w:val="right" w:leader="dot" w:pos="9014"/>
      </w:tabs>
      <w:spacing w:line="360" w:lineRule="auto"/>
    </w:pPr>
  </w:style>
  <w:style w:type="paragraph" w:styleId="TDC2">
    <w:name w:val="toc 2"/>
    <w:basedOn w:val="Normal"/>
    <w:next w:val="Normal"/>
    <w:autoRedefine/>
    <w:uiPriority w:val="39"/>
    <w:rsid w:val="00784D14"/>
    <w:pPr>
      <w:tabs>
        <w:tab w:val="right" w:leader="dot" w:pos="9014"/>
      </w:tabs>
      <w:spacing w:line="360" w:lineRule="auto"/>
    </w:pPr>
  </w:style>
  <w:style w:type="character" w:customStyle="1" w:styleId="TextonotapieCar">
    <w:name w:val="Texto nota pie Car"/>
    <w:link w:val="Textonotapie"/>
    <w:uiPriority w:val="99"/>
    <w:rsid w:val="007721CA"/>
    <w:rPr>
      <w:rFonts w:cs="Courier New"/>
    </w:rPr>
  </w:style>
  <w:style w:type="paragraph" w:styleId="Prrafodelista">
    <w:name w:val="List Paragraph"/>
    <w:basedOn w:val="Normal"/>
    <w:uiPriority w:val="34"/>
    <w:qFormat/>
    <w:rsid w:val="00A67F13"/>
    <w:pPr>
      <w:ind w:left="720"/>
      <w:contextualSpacing/>
    </w:pPr>
  </w:style>
  <w:style w:type="character" w:customStyle="1" w:styleId="PiedepginaCar">
    <w:name w:val="Pie de página Car"/>
    <w:link w:val="Piedepgina"/>
    <w:uiPriority w:val="99"/>
    <w:rsid w:val="009B5366"/>
    <w:rPr>
      <w:sz w:val="24"/>
      <w:szCs w:val="24"/>
    </w:rPr>
  </w:style>
  <w:style w:type="character" w:customStyle="1" w:styleId="TextocomentarioCar">
    <w:name w:val="Texto comentario Car"/>
    <w:basedOn w:val="Fuentedeprrafopredeter"/>
    <w:link w:val="Textocomentario"/>
    <w:uiPriority w:val="99"/>
    <w:rsid w:val="001E39E0"/>
  </w:style>
  <w:style w:type="character" w:customStyle="1" w:styleId="EncabezadoCar">
    <w:name w:val="Encabezado Car"/>
    <w:link w:val="Encabezado"/>
    <w:uiPriority w:val="99"/>
    <w:rsid w:val="007469BD"/>
    <w:rPr>
      <w:sz w:val="24"/>
      <w:szCs w:val="24"/>
    </w:rPr>
  </w:style>
  <w:style w:type="character" w:customStyle="1" w:styleId="Ttulo2Car">
    <w:name w:val="Título 2 Car"/>
    <w:link w:val="Ttulo2"/>
    <w:rsid w:val="00033BDA"/>
    <w:rPr>
      <w:rFonts w:ascii="Calibri Light" w:eastAsia="Times New Roman" w:hAnsi="Calibri Light" w:cs="Times New Roman"/>
      <w:b/>
      <w:bCs/>
      <w:i/>
      <w:iCs/>
      <w:sz w:val="28"/>
      <w:szCs w:val="28"/>
    </w:rPr>
  </w:style>
  <w:style w:type="character" w:customStyle="1" w:styleId="Ttulo1Car">
    <w:name w:val="Título 1 Car"/>
    <w:link w:val="Ttulo1"/>
    <w:rsid w:val="00033BDA"/>
    <w:rPr>
      <w:rFonts w:ascii="Calibri Light" w:eastAsia="Times New Roman" w:hAnsi="Calibri Light" w:cs="Times New Roman"/>
      <w:b/>
      <w:bCs/>
      <w:kern w:val="32"/>
      <w:sz w:val="32"/>
      <w:szCs w:val="32"/>
    </w:rPr>
  </w:style>
  <w:style w:type="paragraph" w:styleId="TtuloTDC">
    <w:name w:val="TOC Heading"/>
    <w:basedOn w:val="Ttulo1"/>
    <w:next w:val="Normal"/>
    <w:uiPriority w:val="39"/>
    <w:unhideWhenUsed/>
    <w:qFormat/>
    <w:rsid w:val="005424B6"/>
    <w:pPr>
      <w:keepLines/>
      <w:spacing w:after="0" w:line="259" w:lineRule="auto"/>
      <w:jc w:val="left"/>
      <w:outlineLvl w:val="9"/>
    </w:pPr>
    <w:rPr>
      <w:b w:val="0"/>
      <w:bCs w:val="0"/>
      <w:color w:val="2E74B5"/>
      <w:kern w:val="0"/>
    </w:rPr>
  </w:style>
  <w:style w:type="paragraph" w:customStyle="1" w:styleId="Prrafodelista1">
    <w:name w:val="Párrafo de lista1"/>
    <w:basedOn w:val="Normal"/>
    <w:rsid w:val="00861218"/>
    <w:pPr>
      <w:spacing w:line="240" w:lineRule="auto"/>
      <w:ind w:left="720"/>
      <w:jc w:val="left"/>
    </w:pPr>
  </w:style>
  <w:style w:type="paragraph" w:customStyle="1" w:styleId="Pa9">
    <w:name w:val="Pa9"/>
    <w:basedOn w:val="Normal"/>
    <w:next w:val="Normal"/>
    <w:uiPriority w:val="99"/>
    <w:rsid w:val="00D61061"/>
    <w:pPr>
      <w:autoSpaceDE w:val="0"/>
      <w:autoSpaceDN w:val="0"/>
      <w:adjustRightInd w:val="0"/>
      <w:spacing w:line="201" w:lineRule="atLeast"/>
      <w:jc w:val="left"/>
    </w:pPr>
    <w:rPr>
      <w:rFonts w:ascii="Arial" w:hAnsi="Arial" w:cs="Arial"/>
    </w:rPr>
  </w:style>
  <w:style w:type="paragraph" w:customStyle="1" w:styleId="Default">
    <w:name w:val="Default"/>
    <w:rsid w:val="00542949"/>
    <w:pPr>
      <w:autoSpaceDE w:val="0"/>
      <w:autoSpaceDN w:val="0"/>
      <w:adjustRightInd w:val="0"/>
    </w:pPr>
    <w:rPr>
      <w:rFonts w:ascii="Arial" w:hAnsi="Arial" w:cs="Arial"/>
      <w:color w:val="000000"/>
      <w:sz w:val="24"/>
      <w:szCs w:val="24"/>
    </w:rPr>
  </w:style>
  <w:style w:type="paragraph" w:customStyle="1" w:styleId="Pa16">
    <w:name w:val="Pa16"/>
    <w:basedOn w:val="Default"/>
    <w:next w:val="Default"/>
    <w:uiPriority w:val="99"/>
    <w:rsid w:val="00622656"/>
    <w:pPr>
      <w:spacing w:line="201" w:lineRule="atLeast"/>
    </w:pPr>
    <w:rPr>
      <w:color w:val="auto"/>
    </w:rPr>
  </w:style>
  <w:style w:type="paragraph" w:styleId="Textonotaalfinal">
    <w:name w:val="endnote text"/>
    <w:basedOn w:val="Normal"/>
    <w:link w:val="TextonotaalfinalCar"/>
    <w:semiHidden/>
    <w:unhideWhenUsed/>
    <w:rsid w:val="005D7803"/>
    <w:pPr>
      <w:spacing w:line="240" w:lineRule="auto"/>
    </w:pPr>
    <w:rPr>
      <w:sz w:val="20"/>
      <w:szCs w:val="20"/>
    </w:rPr>
  </w:style>
  <w:style w:type="character" w:customStyle="1" w:styleId="TextonotaalfinalCar">
    <w:name w:val="Texto nota al final Car"/>
    <w:basedOn w:val="Fuentedeprrafopredeter"/>
    <w:link w:val="Textonotaalfinal"/>
    <w:semiHidden/>
    <w:rsid w:val="005D7803"/>
  </w:style>
  <w:style w:type="table" w:customStyle="1" w:styleId="Tablaconcuadrcula1">
    <w:name w:val="Tabla con cuadrícula1"/>
    <w:basedOn w:val="Tablanormal"/>
    <w:next w:val="Tablaconcuadrcula"/>
    <w:uiPriority w:val="39"/>
    <w:rsid w:val="0081227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semiHidden/>
    <w:unhideWhenUsed/>
    <w:rsid w:val="00F12C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71543">
      <w:bodyDiv w:val="1"/>
      <w:marLeft w:val="0"/>
      <w:marRight w:val="0"/>
      <w:marTop w:val="0"/>
      <w:marBottom w:val="0"/>
      <w:divBdr>
        <w:top w:val="none" w:sz="0" w:space="0" w:color="auto"/>
        <w:left w:val="none" w:sz="0" w:space="0" w:color="auto"/>
        <w:bottom w:val="none" w:sz="0" w:space="0" w:color="auto"/>
        <w:right w:val="none" w:sz="0" w:space="0" w:color="auto"/>
      </w:divBdr>
      <w:divsChild>
        <w:div w:id="325789966">
          <w:marLeft w:val="1166"/>
          <w:marRight w:val="0"/>
          <w:marTop w:val="72"/>
          <w:marBottom w:val="0"/>
          <w:divBdr>
            <w:top w:val="none" w:sz="0" w:space="0" w:color="auto"/>
            <w:left w:val="none" w:sz="0" w:space="0" w:color="auto"/>
            <w:bottom w:val="none" w:sz="0" w:space="0" w:color="auto"/>
            <w:right w:val="none" w:sz="0" w:space="0" w:color="auto"/>
          </w:divBdr>
        </w:div>
      </w:divsChild>
    </w:div>
    <w:div w:id="357632881">
      <w:bodyDiv w:val="1"/>
      <w:marLeft w:val="0"/>
      <w:marRight w:val="0"/>
      <w:marTop w:val="0"/>
      <w:marBottom w:val="0"/>
      <w:divBdr>
        <w:top w:val="none" w:sz="0" w:space="0" w:color="auto"/>
        <w:left w:val="none" w:sz="0" w:space="0" w:color="auto"/>
        <w:bottom w:val="none" w:sz="0" w:space="0" w:color="auto"/>
        <w:right w:val="none" w:sz="0" w:space="0" w:color="auto"/>
      </w:divBdr>
    </w:div>
    <w:div w:id="398983804">
      <w:bodyDiv w:val="1"/>
      <w:marLeft w:val="0"/>
      <w:marRight w:val="0"/>
      <w:marTop w:val="0"/>
      <w:marBottom w:val="0"/>
      <w:divBdr>
        <w:top w:val="none" w:sz="0" w:space="0" w:color="auto"/>
        <w:left w:val="none" w:sz="0" w:space="0" w:color="auto"/>
        <w:bottom w:val="none" w:sz="0" w:space="0" w:color="auto"/>
        <w:right w:val="none" w:sz="0" w:space="0" w:color="auto"/>
      </w:divBdr>
      <w:divsChild>
        <w:div w:id="1892838798">
          <w:marLeft w:val="1166"/>
          <w:marRight w:val="0"/>
          <w:marTop w:val="96"/>
          <w:marBottom w:val="0"/>
          <w:divBdr>
            <w:top w:val="none" w:sz="0" w:space="0" w:color="auto"/>
            <w:left w:val="none" w:sz="0" w:space="0" w:color="auto"/>
            <w:bottom w:val="none" w:sz="0" w:space="0" w:color="auto"/>
            <w:right w:val="none" w:sz="0" w:space="0" w:color="auto"/>
          </w:divBdr>
        </w:div>
      </w:divsChild>
    </w:div>
    <w:div w:id="421029871">
      <w:bodyDiv w:val="1"/>
      <w:marLeft w:val="0"/>
      <w:marRight w:val="0"/>
      <w:marTop w:val="0"/>
      <w:marBottom w:val="0"/>
      <w:divBdr>
        <w:top w:val="none" w:sz="0" w:space="0" w:color="auto"/>
        <w:left w:val="none" w:sz="0" w:space="0" w:color="auto"/>
        <w:bottom w:val="none" w:sz="0" w:space="0" w:color="auto"/>
        <w:right w:val="none" w:sz="0" w:space="0" w:color="auto"/>
      </w:divBdr>
    </w:div>
    <w:div w:id="701975121">
      <w:bodyDiv w:val="1"/>
      <w:marLeft w:val="0"/>
      <w:marRight w:val="0"/>
      <w:marTop w:val="0"/>
      <w:marBottom w:val="0"/>
      <w:divBdr>
        <w:top w:val="none" w:sz="0" w:space="0" w:color="auto"/>
        <w:left w:val="none" w:sz="0" w:space="0" w:color="auto"/>
        <w:bottom w:val="none" w:sz="0" w:space="0" w:color="auto"/>
        <w:right w:val="none" w:sz="0" w:space="0" w:color="auto"/>
      </w:divBdr>
      <w:divsChild>
        <w:div w:id="1384333344">
          <w:marLeft w:val="1166"/>
          <w:marRight w:val="0"/>
          <w:marTop w:val="96"/>
          <w:marBottom w:val="0"/>
          <w:divBdr>
            <w:top w:val="none" w:sz="0" w:space="0" w:color="auto"/>
            <w:left w:val="none" w:sz="0" w:space="0" w:color="auto"/>
            <w:bottom w:val="none" w:sz="0" w:space="0" w:color="auto"/>
            <w:right w:val="none" w:sz="0" w:space="0" w:color="auto"/>
          </w:divBdr>
        </w:div>
      </w:divsChild>
    </w:div>
    <w:div w:id="820777325">
      <w:bodyDiv w:val="1"/>
      <w:marLeft w:val="0"/>
      <w:marRight w:val="0"/>
      <w:marTop w:val="0"/>
      <w:marBottom w:val="0"/>
      <w:divBdr>
        <w:top w:val="none" w:sz="0" w:space="0" w:color="auto"/>
        <w:left w:val="none" w:sz="0" w:space="0" w:color="auto"/>
        <w:bottom w:val="none" w:sz="0" w:space="0" w:color="auto"/>
        <w:right w:val="none" w:sz="0" w:space="0" w:color="auto"/>
      </w:divBdr>
    </w:div>
    <w:div w:id="1017543581">
      <w:bodyDiv w:val="1"/>
      <w:marLeft w:val="0"/>
      <w:marRight w:val="0"/>
      <w:marTop w:val="0"/>
      <w:marBottom w:val="0"/>
      <w:divBdr>
        <w:top w:val="none" w:sz="0" w:space="0" w:color="auto"/>
        <w:left w:val="none" w:sz="0" w:space="0" w:color="auto"/>
        <w:bottom w:val="none" w:sz="0" w:space="0" w:color="auto"/>
        <w:right w:val="none" w:sz="0" w:space="0" w:color="auto"/>
      </w:divBdr>
    </w:div>
    <w:div w:id="1411973581">
      <w:bodyDiv w:val="1"/>
      <w:marLeft w:val="0"/>
      <w:marRight w:val="0"/>
      <w:marTop w:val="0"/>
      <w:marBottom w:val="0"/>
      <w:divBdr>
        <w:top w:val="none" w:sz="0" w:space="0" w:color="auto"/>
        <w:left w:val="none" w:sz="0" w:space="0" w:color="auto"/>
        <w:bottom w:val="none" w:sz="0" w:space="0" w:color="auto"/>
        <w:right w:val="none" w:sz="0" w:space="0" w:color="auto"/>
      </w:divBdr>
      <w:divsChild>
        <w:div w:id="1793548500">
          <w:marLeft w:val="1166"/>
          <w:marRight w:val="0"/>
          <w:marTop w:val="72"/>
          <w:marBottom w:val="0"/>
          <w:divBdr>
            <w:top w:val="none" w:sz="0" w:space="0" w:color="auto"/>
            <w:left w:val="none" w:sz="0" w:space="0" w:color="auto"/>
            <w:bottom w:val="none" w:sz="0" w:space="0" w:color="auto"/>
            <w:right w:val="none" w:sz="0" w:space="0" w:color="auto"/>
          </w:divBdr>
        </w:div>
      </w:divsChild>
    </w:div>
    <w:div w:id="1636525942">
      <w:bodyDiv w:val="1"/>
      <w:marLeft w:val="0"/>
      <w:marRight w:val="0"/>
      <w:marTop w:val="0"/>
      <w:marBottom w:val="0"/>
      <w:divBdr>
        <w:top w:val="none" w:sz="0" w:space="0" w:color="auto"/>
        <w:left w:val="none" w:sz="0" w:space="0" w:color="auto"/>
        <w:bottom w:val="none" w:sz="0" w:space="0" w:color="auto"/>
        <w:right w:val="none" w:sz="0" w:space="0" w:color="auto"/>
      </w:divBdr>
    </w:div>
    <w:div w:id="1651858831">
      <w:bodyDiv w:val="1"/>
      <w:marLeft w:val="0"/>
      <w:marRight w:val="0"/>
      <w:marTop w:val="0"/>
      <w:marBottom w:val="0"/>
      <w:divBdr>
        <w:top w:val="none" w:sz="0" w:space="0" w:color="auto"/>
        <w:left w:val="none" w:sz="0" w:space="0" w:color="auto"/>
        <w:bottom w:val="none" w:sz="0" w:space="0" w:color="auto"/>
        <w:right w:val="none" w:sz="0" w:space="0" w:color="auto"/>
      </w:divBdr>
    </w:div>
    <w:div w:id="210845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contratos-publicos.comunidad.madrid/" TargetMode="External"/><Relationship Id="rId18" Type="http://schemas.openxmlformats.org/officeDocument/2006/relationships/hyperlink" Target="https://gestiona7.madrid.org/carpetaciudadana/" TargetMode="External"/><Relationship Id="rId3" Type="http://schemas.openxmlformats.org/officeDocument/2006/relationships/styles" Target="styles.xml"/><Relationship Id="rId21" Type="http://schemas.openxmlformats.org/officeDocument/2006/relationships/hyperlink" Target="https://sede.comunidad.madrid/prestacion-social/formulario-solicitud-generica" TargetMode="External"/><Relationship Id="rId7" Type="http://schemas.openxmlformats.org/officeDocument/2006/relationships/endnotes" Target="endnotes.xml"/><Relationship Id="rId12" Type="http://schemas.openxmlformats.org/officeDocument/2006/relationships/hyperlink" Target="https://contratos-publicos.comunidad.madrid/" TargetMode="External"/><Relationship Id="rId17" Type="http://schemas.openxmlformats.org/officeDocument/2006/relationships/hyperlink" Target="https://sedeaplicaciones.minetur.gob.es/Prestadore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omunidad.madrid/protecciondedatos" TargetMode="External"/><Relationship Id="rId20" Type="http://schemas.openxmlformats.org/officeDocument/2006/relationships/hyperlink" Target="https://gestiona7.madrid.org/carpetaciudadan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iegosycontratos@idiphim.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omunidad.madrid/gobierno/informacion-juridica-legislacion/proteccion-datos-mis-derechos-su-ejercicio" TargetMode="External"/><Relationship Id="rId23" Type="http://schemas.openxmlformats.org/officeDocument/2006/relationships/hyperlink" Target="https://contratos-publicos.comunidad.madrid/informacion-general/obligaciones-medioambientales" TargetMode="External"/><Relationship Id="rId10" Type="http://schemas.openxmlformats.org/officeDocument/2006/relationships/footer" Target="footer2.xml"/><Relationship Id="rId19" Type="http://schemas.openxmlformats.org/officeDocument/2006/relationships/hyperlink" Target="https://contratos-publicos.comunidad.madrid/perfil-contratant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ontratos-publicos.comunidad.madrid/" TargetMode="External"/><Relationship Id="rId22" Type="http://schemas.openxmlformats.org/officeDocument/2006/relationships/hyperlink" Target="https://www.comunidad.madrid/gobierno/hacienda/bases-reguladoras-seleccion-entidades-financieras-colaboradoras-servicios-recaudacio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tools/ecertis/" TargetMode="External"/><Relationship Id="rId1" Type="http://schemas.openxmlformats.org/officeDocument/2006/relationships/hyperlink" Target="https://www.comunidad.madrid/sites/default/files/daci_d_contrat.subv_.benef_.docx"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1B009-37A0-420B-8E58-2DC999B7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60</Pages>
  <Words>18254</Words>
  <Characters>105319</Characters>
  <Application>Microsoft Office Word</Application>
  <DocSecurity>0</DocSecurity>
  <Lines>877</Lines>
  <Paragraphs>246</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123327</CharactersWithSpaces>
  <SharedDoc>false</SharedDoc>
  <HLinks>
    <vt:vector size="390" baseType="variant">
      <vt:variant>
        <vt:i4>3735597</vt:i4>
      </vt:variant>
      <vt:variant>
        <vt:i4>363</vt:i4>
      </vt:variant>
      <vt:variant>
        <vt:i4>0</vt:i4>
      </vt:variant>
      <vt:variant>
        <vt:i4>5</vt:i4>
      </vt:variant>
      <vt:variant>
        <vt:lpwstr>http://www.madrid.org/contratospublicos</vt:lpwstr>
      </vt:variant>
      <vt:variant>
        <vt:lpwstr/>
      </vt:variant>
      <vt:variant>
        <vt:i4>3670063</vt:i4>
      </vt:variant>
      <vt:variant>
        <vt:i4>360</vt:i4>
      </vt:variant>
      <vt:variant>
        <vt:i4>0</vt:i4>
      </vt:variant>
      <vt:variant>
        <vt:i4>5</vt:i4>
      </vt:variant>
      <vt:variant>
        <vt:lpwstr>http://www.madrid.org/</vt:lpwstr>
      </vt:variant>
      <vt:variant>
        <vt:lpwstr/>
      </vt:variant>
      <vt:variant>
        <vt:i4>7864424</vt:i4>
      </vt:variant>
      <vt:variant>
        <vt:i4>357</vt:i4>
      </vt:variant>
      <vt:variant>
        <vt:i4>0</vt:i4>
      </vt:variant>
      <vt:variant>
        <vt:i4>5</vt:i4>
      </vt:variant>
      <vt:variant>
        <vt:lpwstr>https://gestionesytramites.madrid.org/</vt:lpwstr>
      </vt:variant>
      <vt:variant>
        <vt:lpwstr/>
      </vt:variant>
      <vt:variant>
        <vt:i4>3735597</vt:i4>
      </vt:variant>
      <vt:variant>
        <vt:i4>354</vt:i4>
      </vt:variant>
      <vt:variant>
        <vt:i4>0</vt:i4>
      </vt:variant>
      <vt:variant>
        <vt:i4>5</vt:i4>
      </vt:variant>
      <vt:variant>
        <vt:lpwstr>http://www.madrid.org/contratospublicos</vt:lpwstr>
      </vt:variant>
      <vt:variant>
        <vt:lpwstr/>
      </vt:variant>
      <vt:variant>
        <vt:i4>3735597</vt:i4>
      </vt:variant>
      <vt:variant>
        <vt:i4>351</vt:i4>
      </vt:variant>
      <vt:variant>
        <vt:i4>0</vt:i4>
      </vt:variant>
      <vt:variant>
        <vt:i4>5</vt:i4>
      </vt:variant>
      <vt:variant>
        <vt:lpwstr>http://www.madrid.org/contratospublicos</vt:lpwstr>
      </vt:variant>
      <vt:variant>
        <vt:lpwstr/>
      </vt:variant>
      <vt:variant>
        <vt:i4>3735597</vt:i4>
      </vt:variant>
      <vt:variant>
        <vt:i4>348</vt:i4>
      </vt:variant>
      <vt:variant>
        <vt:i4>0</vt:i4>
      </vt:variant>
      <vt:variant>
        <vt:i4>5</vt:i4>
      </vt:variant>
      <vt:variant>
        <vt:lpwstr>http://www.madrid.org/contratospublicos</vt:lpwstr>
      </vt:variant>
      <vt:variant>
        <vt:lpwstr/>
      </vt:variant>
      <vt:variant>
        <vt:i4>1179649</vt:i4>
      </vt:variant>
      <vt:variant>
        <vt:i4>345</vt:i4>
      </vt:variant>
      <vt:variant>
        <vt:i4>0</vt:i4>
      </vt:variant>
      <vt:variant>
        <vt:i4>5</vt:i4>
      </vt:variant>
      <vt:variant>
        <vt:lpwstr>https://subastaselectronicas.madrid.org/</vt:lpwstr>
      </vt:variant>
      <vt:variant>
        <vt:lpwstr/>
      </vt:variant>
      <vt:variant>
        <vt:i4>3735597</vt:i4>
      </vt:variant>
      <vt:variant>
        <vt:i4>342</vt:i4>
      </vt:variant>
      <vt:variant>
        <vt:i4>0</vt:i4>
      </vt:variant>
      <vt:variant>
        <vt:i4>5</vt:i4>
      </vt:variant>
      <vt:variant>
        <vt:lpwstr>http://www.madrid.org/contratospublicos</vt:lpwstr>
      </vt:variant>
      <vt:variant>
        <vt:lpwstr/>
      </vt:variant>
      <vt:variant>
        <vt:i4>7864424</vt:i4>
      </vt:variant>
      <vt:variant>
        <vt:i4>339</vt:i4>
      </vt:variant>
      <vt:variant>
        <vt:i4>0</vt:i4>
      </vt:variant>
      <vt:variant>
        <vt:i4>5</vt:i4>
      </vt:variant>
      <vt:variant>
        <vt:lpwstr>https://gestionesytramites.madrid.org/</vt:lpwstr>
      </vt:variant>
      <vt:variant>
        <vt:lpwstr/>
      </vt:variant>
      <vt:variant>
        <vt:i4>3735597</vt:i4>
      </vt:variant>
      <vt:variant>
        <vt:i4>336</vt:i4>
      </vt:variant>
      <vt:variant>
        <vt:i4>0</vt:i4>
      </vt:variant>
      <vt:variant>
        <vt:i4>5</vt:i4>
      </vt:variant>
      <vt:variant>
        <vt:lpwstr>http://www.madrid.org/contratospublicos</vt:lpwstr>
      </vt:variant>
      <vt:variant>
        <vt:lpwstr/>
      </vt:variant>
      <vt:variant>
        <vt:i4>1179706</vt:i4>
      </vt:variant>
      <vt:variant>
        <vt:i4>326</vt:i4>
      </vt:variant>
      <vt:variant>
        <vt:i4>0</vt:i4>
      </vt:variant>
      <vt:variant>
        <vt:i4>5</vt:i4>
      </vt:variant>
      <vt:variant>
        <vt:lpwstr/>
      </vt:variant>
      <vt:variant>
        <vt:lpwstr>_Toc489947332</vt:lpwstr>
      </vt:variant>
      <vt:variant>
        <vt:i4>1179706</vt:i4>
      </vt:variant>
      <vt:variant>
        <vt:i4>320</vt:i4>
      </vt:variant>
      <vt:variant>
        <vt:i4>0</vt:i4>
      </vt:variant>
      <vt:variant>
        <vt:i4>5</vt:i4>
      </vt:variant>
      <vt:variant>
        <vt:lpwstr/>
      </vt:variant>
      <vt:variant>
        <vt:lpwstr>_Toc489947331</vt:lpwstr>
      </vt:variant>
      <vt:variant>
        <vt:i4>1179706</vt:i4>
      </vt:variant>
      <vt:variant>
        <vt:i4>314</vt:i4>
      </vt:variant>
      <vt:variant>
        <vt:i4>0</vt:i4>
      </vt:variant>
      <vt:variant>
        <vt:i4>5</vt:i4>
      </vt:variant>
      <vt:variant>
        <vt:lpwstr/>
      </vt:variant>
      <vt:variant>
        <vt:lpwstr>_Toc489947330</vt:lpwstr>
      </vt:variant>
      <vt:variant>
        <vt:i4>1245242</vt:i4>
      </vt:variant>
      <vt:variant>
        <vt:i4>308</vt:i4>
      </vt:variant>
      <vt:variant>
        <vt:i4>0</vt:i4>
      </vt:variant>
      <vt:variant>
        <vt:i4>5</vt:i4>
      </vt:variant>
      <vt:variant>
        <vt:lpwstr/>
      </vt:variant>
      <vt:variant>
        <vt:lpwstr>_Toc489947329</vt:lpwstr>
      </vt:variant>
      <vt:variant>
        <vt:i4>1245242</vt:i4>
      </vt:variant>
      <vt:variant>
        <vt:i4>302</vt:i4>
      </vt:variant>
      <vt:variant>
        <vt:i4>0</vt:i4>
      </vt:variant>
      <vt:variant>
        <vt:i4>5</vt:i4>
      </vt:variant>
      <vt:variant>
        <vt:lpwstr/>
      </vt:variant>
      <vt:variant>
        <vt:lpwstr>_Toc489947328</vt:lpwstr>
      </vt:variant>
      <vt:variant>
        <vt:i4>1245242</vt:i4>
      </vt:variant>
      <vt:variant>
        <vt:i4>296</vt:i4>
      </vt:variant>
      <vt:variant>
        <vt:i4>0</vt:i4>
      </vt:variant>
      <vt:variant>
        <vt:i4>5</vt:i4>
      </vt:variant>
      <vt:variant>
        <vt:lpwstr/>
      </vt:variant>
      <vt:variant>
        <vt:lpwstr>_Toc489947327</vt:lpwstr>
      </vt:variant>
      <vt:variant>
        <vt:i4>1245242</vt:i4>
      </vt:variant>
      <vt:variant>
        <vt:i4>290</vt:i4>
      </vt:variant>
      <vt:variant>
        <vt:i4>0</vt:i4>
      </vt:variant>
      <vt:variant>
        <vt:i4>5</vt:i4>
      </vt:variant>
      <vt:variant>
        <vt:lpwstr/>
      </vt:variant>
      <vt:variant>
        <vt:lpwstr>_Toc489947326</vt:lpwstr>
      </vt:variant>
      <vt:variant>
        <vt:i4>1245242</vt:i4>
      </vt:variant>
      <vt:variant>
        <vt:i4>284</vt:i4>
      </vt:variant>
      <vt:variant>
        <vt:i4>0</vt:i4>
      </vt:variant>
      <vt:variant>
        <vt:i4>5</vt:i4>
      </vt:variant>
      <vt:variant>
        <vt:lpwstr/>
      </vt:variant>
      <vt:variant>
        <vt:lpwstr>_Toc489947325</vt:lpwstr>
      </vt:variant>
      <vt:variant>
        <vt:i4>1245242</vt:i4>
      </vt:variant>
      <vt:variant>
        <vt:i4>278</vt:i4>
      </vt:variant>
      <vt:variant>
        <vt:i4>0</vt:i4>
      </vt:variant>
      <vt:variant>
        <vt:i4>5</vt:i4>
      </vt:variant>
      <vt:variant>
        <vt:lpwstr/>
      </vt:variant>
      <vt:variant>
        <vt:lpwstr>_Toc489947324</vt:lpwstr>
      </vt:variant>
      <vt:variant>
        <vt:i4>1245242</vt:i4>
      </vt:variant>
      <vt:variant>
        <vt:i4>272</vt:i4>
      </vt:variant>
      <vt:variant>
        <vt:i4>0</vt:i4>
      </vt:variant>
      <vt:variant>
        <vt:i4>5</vt:i4>
      </vt:variant>
      <vt:variant>
        <vt:lpwstr/>
      </vt:variant>
      <vt:variant>
        <vt:lpwstr>_Toc489947323</vt:lpwstr>
      </vt:variant>
      <vt:variant>
        <vt:i4>1245242</vt:i4>
      </vt:variant>
      <vt:variant>
        <vt:i4>266</vt:i4>
      </vt:variant>
      <vt:variant>
        <vt:i4>0</vt:i4>
      </vt:variant>
      <vt:variant>
        <vt:i4>5</vt:i4>
      </vt:variant>
      <vt:variant>
        <vt:lpwstr/>
      </vt:variant>
      <vt:variant>
        <vt:lpwstr>_Toc489947322</vt:lpwstr>
      </vt:variant>
      <vt:variant>
        <vt:i4>1245242</vt:i4>
      </vt:variant>
      <vt:variant>
        <vt:i4>260</vt:i4>
      </vt:variant>
      <vt:variant>
        <vt:i4>0</vt:i4>
      </vt:variant>
      <vt:variant>
        <vt:i4>5</vt:i4>
      </vt:variant>
      <vt:variant>
        <vt:lpwstr/>
      </vt:variant>
      <vt:variant>
        <vt:lpwstr>_Toc489947321</vt:lpwstr>
      </vt:variant>
      <vt:variant>
        <vt:i4>1245242</vt:i4>
      </vt:variant>
      <vt:variant>
        <vt:i4>254</vt:i4>
      </vt:variant>
      <vt:variant>
        <vt:i4>0</vt:i4>
      </vt:variant>
      <vt:variant>
        <vt:i4>5</vt:i4>
      </vt:variant>
      <vt:variant>
        <vt:lpwstr/>
      </vt:variant>
      <vt:variant>
        <vt:lpwstr>_Toc489947320</vt:lpwstr>
      </vt:variant>
      <vt:variant>
        <vt:i4>1048634</vt:i4>
      </vt:variant>
      <vt:variant>
        <vt:i4>248</vt:i4>
      </vt:variant>
      <vt:variant>
        <vt:i4>0</vt:i4>
      </vt:variant>
      <vt:variant>
        <vt:i4>5</vt:i4>
      </vt:variant>
      <vt:variant>
        <vt:lpwstr/>
      </vt:variant>
      <vt:variant>
        <vt:lpwstr>_Toc489947319</vt:lpwstr>
      </vt:variant>
      <vt:variant>
        <vt:i4>1048634</vt:i4>
      </vt:variant>
      <vt:variant>
        <vt:i4>242</vt:i4>
      </vt:variant>
      <vt:variant>
        <vt:i4>0</vt:i4>
      </vt:variant>
      <vt:variant>
        <vt:i4>5</vt:i4>
      </vt:variant>
      <vt:variant>
        <vt:lpwstr/>
      </vt:variant>
      <vt:variant>
        <vt:lpwstr>_Toc489947318</vt:lpwstr>
      </vt:variant>
      <vt:variant>
        <vt:i4>1048634</vt:i4>
      </vt:variant>
      <vt:variant>
        <vt:i4>236</vt:i4>
      </vt:variant>
      <vt:variant>
        <vt:i4>0</vt:i4>
      </vt:variant>
      <vt:variant>
        <vt:i4>5</vt:i4>
      </vt:variant>
      <vt:variant>
        <vt:lpwstr/>
      </vt:variant>
      <vt:variant>
        <vt:lpwstr>_Toc489947317</vt:lpwstr>
      </vt:variant>
      <vt:variant>
        <vt:i4>1048634</vt:i4>
      </vt:variant>
      <vt:variant>
        <vt:i4>230</vt:i4>
      </vt:variant>
      <vt:variant>
        <vt:i4>0</vt:i4>
      </vt:variant>
      <vt:variant>
        <vt:i4>5</vt:i4>
      </vt:variant>
      <vt:variant>
        <vt:lpwstr/>
      </vt:variant>
      <vt:variant>
        <vt:lpwstr>_Toc489947316</vt:lpwstr>
      </vt:variant>
      <vt:variant>
        <vt:i4>1048634</vt:i4>
      </vt:variant>
      <vt:variant>
        <vt:i4>224</vt:i4>
      </vt:variant>
      <vt:variant>
        <vt:i4>0</vt:i4>
      </vt:variant>
      <vt:variant>
        <vt:i4>5</vt:i4>
      </vt:variant>
      <vt:variant>
        <vt:lpwstr/>
      </vt:variant>
      <vt:variant>
        <vt:lpwstr>_Toc489947315</vt:lpwstr>
      </vt:variant>
      <vt:variant>
        <vt:i4>1048634</vt:i4>
      </vt:variant>
      <vt:variant>
        <vt:i4>218</vt:i4>
      </vt:variant>
      <vt:variant>
        <vt:i4>0</vt:i4>
      </vt:variant>
      <vt:variant>
        <vt:i4>5</vt:i4>
      </vt:variant>
      <vt:variant>
        <vt:lpwstr/>
      </vt:variant>
      <vt:variant>
        <vt:lpwstr>_Toc489947314</vt:lpwstr>
      </vt:variant>
      <vt:variant>
        <vt:i4>1048634</vt:i4>
      </vt:variant>
      <vt:variant>
        <vt:i4>212</vt:i4>
      </vt:variant>
      <vt:variant>
        <vt:i4>0</vt:i4>
      </vt:variant>
      <vt:variant>
        <vt:i4>5</vt:i4>
      </vt:variant>
      <vt:variant>
        <vt:lpwstr/>
      </vt:variant>
      <vt:variant>
        <vt:lpwstr>_Toc489947313</vt:lpwstr>
      </vt:variant>
      <vt:variant>
        <vt:i4>1048634</vt:i4>
      </vt:variant>
      <vt:variant>
        <vt:i4>206</vt:i4>
      </vt:variant>
      <vt:variant>
        <vt:i4>0</vt:i4>
      </vt:variant>
      <vt:variant>
        <vt:i4>5</vt:i4>
      </vt:variant>
      <vt:variant>
        <vt:lpwstr/>
      </vt:variant>
      <vt:variant>
        <vt:lpwstr>_Toc489947312</vt:lpwstr>
      </vt:variant>
      <vt:variant>
        <vt:i4>1048634</vt:i4>
      </vt:variant>
      <vt:variant>
        <vt:i4>200</vt:i4>
      </vt:variant>
      <vt:variant>
        <vt:i4>0</vt:i4>
      </vt:variant>
      <vt:variant>
        <vt:i4>5</vt:i4>
      </vt:variant>
      <vt:variant>
        <vt:lpwstr/>
      </vt:variant>
      <vt:variant>
        <vt:lpwstr>_Toc489947311</vt:lpwstr>
      </vt:variant>
      <vt:variant>
        <vt:i4>1048634</vt:i4>
      </vt:variant>
      <vt:variant>
        <vt:i4>194</vt:i4>
      </vt:variant>
      <vt:variant>
        <vt:i4>0</vt:i4>
      </vt:variant>
      <vt:variant>
        <vt:i4>5</vt:i4>
      </vt:variant>
      <vt:variant>
        <vt:lpwstr/>
      </vt:variant>
      <vt:variant>
        <vt:lpwstr>_Toc489947310</vt:lpwstr>
      </vt:variant>
      <vt:variant>
        <vt:i4>1114170</vt:i4>
      </vt:variant>
      <vt:variant>
        <vt:i4>188</vt:i4>
      </vt:variant>
      <vt:variant>
        <vt:i4>0</vt:i4>
      </vt:variant>
      <vt:variant>
        <vt:i4>5</vt:i4>
      </vt:variant>
      <vt:variant>
        <vt:lpwstr/>
      </vt:variant>
      <vt:variant>
        <vt:lpwstr>_Toc489947309</vt:lpwstr>
      </vt:variant>
      <vt:variant>
        <vt:i4>1114170</vt:i4>
      </vt:variant>
      <vt:variant>
        <vt:i4>182</vt:i4>
      </vt:variant>
      <vt:variant>
        <vt:i4>0</vt:i4>
      </vt:variant>
      <vt:variant>
        <vt:i4>5</vt:i4>
      </vt:variant>
      <vt:variant>
        <vt:lpwstr/>
      </vt:variant>
      <vt:variant>
        <vt:lpwstr>_Toc489947308</vt:lpwstr>
      </vt:variant>
      <vt:variant>
        <vt:i4>1114170</vt:i4>
      </vt:variant>
      <vt:variant>
        <vt:i4>176</vt:i4>
      </vt:variant>
      <vt:variant>
        <vt:i4>0</vt:i4>
      </vt:variant>
      <vt:variant>
        <vt:i4>5</vt:i4>
      </vt:variant>
      <vt:variant>
        <vt:lpwstr/>
      </vt:variant>
      <vt:variant>
        <vt:lpwstr>_Toc489947307</vt:lpwstr>
      </vt:variant>
      <vt:variant>
        <vt:i4>1114170</vt:i4>
      </vt:variant>
      <vt:variant>
        <vt:i4>170</vt:i4>
      </vt:variant>
      <vt:variant>
        <vt:i4>0</vt:i4>
      </vt:variant>
      <vt:variant>
        <vt:i4>5</vt:i4>
      </vt:variant>
      <vt:variant>
        <vt:lpwstr/>
      </vt:variant>
      <vt:variant>
        <vt:lpwstr>_Toc489947306</vt:lpwstr>
      </vt:variant>
      <vt:variant>
        <vt:i4>1114170</vt:i4>
      </vt:variant>
      <vt:variant>
        <vt:i4>164</vt:i4>
      </vt:variant>
      <vt:variant>
        <vt:i4>0</vt:i4>
      </vt:variant>
      <vt:variant>
        <vt:i4>5</vt:i4>
      </vt:variant>
      <vt:variant>
        <vt:lpwstr/>
      </vt:variant>
      <vt:variant>
        <vt:lpwstr>_Toc489947305</vt:lpwstr>
      </vt:variant>
      <vt:variant>
        <vt:i4>1114170</vt:i4>
      </vt:variant>
      <vt:variant>
        <vt:i4>158</vt:i4>
      </vt:variant>
      <vt:variant>
        <vt:i4>0</vt:i4>
      </vt:variant>
      <vt:variant>
        <vt:i4>5</vt:i4>
      </vt:variant>
      <vt:variant>
        <vt:lpwstr/>
      </vt:variant>
      <vt:variant>
        <vt:lpwstr>_Toc489947304</vt:lpwstr>
      </vt:variant>
      <vt:variant>
        <vt:i4>1114170</vt:i4>
      </vt:variant>
      <vt:variant>
        <vt:i4>152</vt:i4>
      </vt:variant>
      <vt:variant>
        <vt:i4>0</vt:i4>
      </vt:variant>
      <vt:variant>
        <vt:i4>5</vt:i4>
      </vt:variant>
      <vt:variant>
        <vt:lpwstr/>
      </vt:variant>
      <vt:variant>
        <vt:lpwstr>_Toc489947303</vt:lpwstr>
      </vt:variant>
      <vt:variant>
        <vt:i4>1114170</vt:i4>
      </vt:variant>
      <vt:variant>
        <vt:i4>146</vt:i4>
      </vt:variant>
      <vt:variant>
        <vt:i4>0</vt:i4>
      </vt:variant>
      <vt:variant>
        <vt:i4>5</vt:i4>
      </vt:variant>
      <vt:variant>
        <vt:lpwstr/>
      </vt:variant>
      <vt:variant>
        <vt:lpwstr>_Toc489947302</vt:lpwstr>
      </vt:variant>
      <vt:variant>
        <vt:i4>1114170</vt:i4>
      </vt:variant>
      <vt:variant>
        <vt:i4>140</vt:i4>
      </vt:variant>
      <vt:variant>
        <vt:i4>0</vt:i4>
      </vt:variant>
      <vt:variant>
        <vt:i4>5</vt:i4>
      </vt:variant>
      <vt:variant>
        <vt:lpwstr/>
      </vt:variant>
      <vt:variant>
        <vt:lpwstr>_Toc489947301</vt:lpwstr>
      </vt:variant>
      <vt:variant>
        <vt:i4>1114170</vt:i4>
      </vt:variant>
      <vt:variant>
        <vt:i4>134</vt:i4>
      </vt:variant>
      <vt:variant>
        <vt:i4>0</vt:i4>
      </vt:variant>
      <vt:variant>
        <vt:i4>5</vt:i4>
      </vt:variant>
      <vt:variant>
        <vt:lpwstr/>
      </vt:variant>
      <vt:variant>
        <vt:lpwstr>_Toc489947300</vt:lpwstr>
      </vt:variant>
      <vt:variant>
        <vt:i4>1572923</vt:i4>
      </vt:variant>
      <vt:variant>
        <vt:i4>128</vt:i4>
      </vt:variant>
      <vt:variant>
        <vt:i4>0</vt:i4>
      </vt:variant>
      <vt:variant>
        <vt:i4>5</vt:i4>
      </vt:variant>
      <vt:variant>
        <vt:lpwstr/>
      </vt:variant>
      <vt:variant>
        <vt:lpwstr>_Toc489947299</vt:lpwstr>
      </vt:variant>
      <vt:variant>
        <vt:i4>1572923</vt:i4>
      </vt:variant>
      <vt:variant>
        <vt:i4>122</vt:i4>
      </vt:variant>
      <vt:variant>
        <vt:i4>0</vt:i4>
      </vt:variant>
      <vt:variant>
        <vt:i4>5</vt:i4>
      </vt:variant>
      <vt:variant>
        <vt:lpwstr/>
      </vt:variant>
      <vt:variant>
        <vt:lpwstr>_Toc489947298</vt:lpwstr>
      </vt:variant>
      <vt:variant>
        <vt:i4>1572923</vt:i4>
      </vt:variant>
      <vt:variant>
        <vt:i4>116</vt:i4>
      </vt:variant>
      <vt:variant>
        <vt:i4>0</vt:i4>
      </vt:variant>
      <vt:variant>
        <vt:i4>5</vt:i4>
      </vt:variant>
      <vt:variant>
        <vt:lpwstr/>
      </vt:variant>
      <vt:variant>
        <vt:lpwstr>_Toc489947297</vt:lpwstr>
      </vt:variant>
      <vt:variant>
        <vt:i4>1572923</vt:i4>
      </vt:variant>
      <vt:variant>
        <vt:i4>110</vt:i4>
      </vt:variant>
      <vt:variant>
        <vt:i4>0</vt:i4>
      </vt:variant>
      <vt:variant>
        <vt:i4>5</vt:i4>
      </vt:variant>
      <vt:variant>
        <vt:lpwstr/>
      </vt:variant>
      <vt:variant>
        <vt:lpwstr>_Toc489947296</vt:lpwstr>
      </vt:variant>
      <vt:variant>
        <vt:i4>1572923</vt:i4>
      </vt:variant>
      <vt:variant>
        <vt:i4>104</vt:i4>
      </vt:variant>
      <vt:variant>
        <vt:i4>0</vt:i4>
      </vt:variant>
      <vt:variant>
        <vt:i4>5</vt:i4>
      </vt:variant>
      <vt:variant>
        <vt:lpwstr/>
      </vt:variant>
      <vt:variant>
        <vt:lpwstr>_Toc489947295</vt:lpwstr>
      </vt:variant>
      <vt:variant>
        <vt:i4>1572923</vt:i4>
      </vt:variant>
      <vt:variant>
        <vt:i4>98</vt:i4>
      </vt:variant>
      <vt:variant>
        <vt:i4>0</vt:i4>
      </vt:variant>
      <vt:variant>
        <vt:i4>5</vt:i4>
      </vt:variant>
      <vt:variant>
        <vt:lpwstr/>
      </vt:variant>
      <vt:variant>
        <vt:lpwstr>_Toc489947294</vt:lpwstr>
      </vt:variant>
      <vt:variant>
        <vt:i4>1572923</vt:i4>
      </vt:variant>
      <vt:variant>
        <vt:i4>92</vt:i4>
      </vt:variant>
      <vt:variant>
        <vt:i4>0</vt:i4>
      </vt:variant>
      <vt:variant>
        <vt:i4>5</vt:i4>
      </vt:variant>
      <vt:variant>
        <vt:lpwstr/>
      </vt:variant>
      <vt:variant>
        <vt:lpwstr>_Toc489947293</vt:lpwstr>
      </vt:variant>
      <vt:variant>
        <vt:i4>1572923</vt:i4>
      </vt:variant>
      <vt:variant>
        <vt:i4>86</vt:i4>
      </vt:variant>
      <vt:variant>
        <vt:i4>0</vt:i4>
      </vt:variant>
      <vt:variant>
        <vt:i4>5</vt:i4>
      </vt:variant>
      <vt:variant>
        <vt:lpwstr/>
      </vt:variant>
      <vt:variant>
        <vt:lpwstr>_Toc489947292</vt:lpwstr>
      </vt:variant>
      <vt:variant>
        <vt:i4>1572923</vt:i4>
      </vt:variant>
      <vt:variant>
        <vt:i4>80</vt:i4>
      </vt:variant>
      <vt:variant>
        <vt:i4>0</vt:i4>
      </vt:variant>
      <vt:variant>
        <vt:i4>5</vt:i4>
      </vt:variant>
      <vt:variant>
        <vt:lpwstr/>
      </vt:variant>
      <vt:variant>
        <vt:lpwstr>_Toc489947291</vt:lpwstr>
      </vt:variant>
      <vt:variant>
        <vt:i4>1572923</vt:i4>
      </vt:variant>
      <vt:variant>
        <vt:i4>74</vt:i4>
      </vt:variant>
      <vt:variant>
        <vt:i4>0</vt:i4>
      </vt:variant>
      <vt:variant>
        <vt:i4>5</vt:i4>
      </vt:variant>
      <vt:variant>
        <vt:lpwstr/>
      </vt:variant>
      <vt:variant>
        <vt:lpwstr>_Toc489947290</vt:lpwstr>
      </vt:variant>
      <vt:variant>
        <vt:i4>1638459</vt:i4>
      </vt:variant>
      <vt:variant>
        <vt:i4>68</vt:i4>
      </vt:variant>
      <vt:variant>
        <vt:i4>0</vt:i4>
      </vt:variant>
      <vt:variant>
        <vt:i4>5</vt:i4>
      </vt:variant>
      <vt:variant>
        <vt:lpwstr/>
      </vt:variant>
      <vt:variant>
        <vt:lpwstr>_Toc489947289</vt:lpwstr>
      </vt:variant>
      <vt:variant>
        <vt:i4>1638459</vt:i4>
      </vt:variant>
      <vt:variant>
        <vt:i4>62</vt:i4>
      </vt:variant>
      <vt:variant>
        <vt:i4>0</vt:i4>
      </vt:variant>
      <vt:variant>
        <vt:i4>5</vt:i4>
      </vt:variant>
      <vt:variant>
        <vt:lpwstr/>
      </vt:variant>
      <vt:variant>
        <vt:lpwstr>_Toc489947288</vt:lpwstr>
      </vt:variant>
      <vt:variant>
        <vt:i4>1638459</vt:i4>
      </vt:variant>
      <vt:variant>
        <vt:i4>56</vt:i4>
      </vt:variant>
      <vt:variant>
        <vt:i4>0</vt:i4>
      </vt:variant>
      <vt:variant>
        <vt:i4>5</vt:i4>
      </vt:variant>
      <vt:variant>
        <vt:lpwstr/>
      </vt:variant>
      <vt:variant>
        <vt:lpwstr>_Toc489947287</vt:lpwstr>
      </vt:variant>
      <vt:variant>
        <vt:i4>1638459</vt:i4>
      </vt:variant>
      <vt:variant>
        <vt:i4>50</vt:i4>
      </vt:variant>
      <vt:variant>
        <vt:i4>0</vt:i4>
      </vt:variant>
      <vt:variant>
        <vt:i4>5</vt:i4>
      </vt:variant>
      <vt:variant>
        <vt:lpwstr/>
      </vt:variant>
      <vt:variant>
        <vt:lpwstr>_Toc489947286</vt:lpwstr>
      </vt:variant>
      <vt:variant>
        <vt:i4>1638459</vt:i4>
      </vt:variant>
      <vt:variant>
        <vt:i4>44</vt:i4>
      </vt:variant>
      <vt:variant>
        <vt:i4>0</vt:i4>
      </vt:variant>
      <vt:variant>
        <vt:i4>5</vt:i4>
      </vt:variant>
      <vt:variant>
        <vt:lpwstr/>
      </vt:variant>
      <vt:variant>
        <vt:lpwstr>_Toc489947285</vt:lpwstr>
      </vt:variant>
      <vt:variant>
        <vt:i4>1638459</vt:i4>
      </vt:variant>
      <vt:variant>
        <vt:i4>38</vt:i4>
      </vt:variant>
      <vt:variant>
        <vt:i4>0</vt:i4>
      </vt:variant>
      <vt:variant>
        <vt:i4>5</vt:i4>
      </vt:variant>
      <vt:variant>
        <vt:lpwstr/>
      </vt:variant>
      <vt:variant>
        <vt:lpwstr>_Toc489947284</vt:lpwstr>
      </vt:variant>
      <vt:variant>
        <vt:i4>1638459</vt:i4>
      </vt:variant>
      <vt:variant>
        <vt:i4>32</vt:i4>
      </vt:variant>
      <vt:variant>
        <vt:i4>0</vt:i4>
      </vt:variant>
      <vt:variant>
        <vt:i4>5</vt:i4>
      </vt:variant>
      <vt:variant>
        <vt:lpwstr/>
      </vt:variant>
      <vt:variant>
        <vt:lpwstr>_Toc489947283</vt:lpwstr>
      </vt:variant>
      <vt:variant>
        <vt:i4>1638459</vt:i4>
      </vt:variant>
      <vt:variant>
        <vt:i4>26</vt:i4>
      </vt:variant>
      <vt:variant>
        <vt:i4>0</vt:i4>
      </vt:variant>
      <vt:variant>
        <vt:i4>5</vt:i4>
      </vt:variant>
      <vt:variant>
        <vt:lpwstr/>
      </vt:variant>
      <vt:variant>
        <vt:lpwstr>_Toc489947282</vt:lpwstr>
      </vt:variant>
      <vt:variant>
        <vt:i4>1638459</vt:i4>
      </vt:variant>
      <vt:variant>
        <vt:i4>20</vt:i4>
      </vt:variant>
      <vt:variant>
        <vt:i4>0</vt:i4>
      </vt:variant>
      <vt:variant>
        <vt:i4>5</vt:i4>
      </vt:variant>
      <vt:variant>
        <vt:lpwstr/>
      </vt:variant>
      <vt:variant>
        <vt:lpwstr>_Toc489947281</vt:lpwstr>
      </vt:variant>
      <vt:variant>
        <vt:i4>1638459</vt:i4>
      </vt:variant>
      <vt:variant>
        <vt:i4>14</vt:i4>
      </vt:variant>
      <vt:variant>
        <vt:i4>0</vt:i4>
      </vt:variant>
      <vt:variant>
        <vt:i4>5</vt:i4>
      </vt:variant>
      <vt:variant>
        <vt:lpwstr/>
      </vt:variant>
      <vt:variant>
        <vt:lpwstr>_Toc489947280</vt:lpwstr>
      </vt:variant>
      <vt:variant>
        <vt:i4>1441851</vt:i4>
      </vt:variant>
      <vt:variant>
        <vt:i4>8</vt:i4>
      </vt:variant>
      <vt:variant>
        <vt:i4>0</vt:i4>
      </vt:variant>
      <vt:variant>
        <vt:i4>5</vt:i4>
      </vt:variant>
      <vt:variant>
        <vt:lpwstr/>
      </vt:variant>
      <vt:variant>
        <vt:lpwstr>_Toc489947279</vt:lpwstr>
      </vt:variant>
      <vt:variant>
        <vt:i4>1441851</vt:i4>
      </vt:variant>
      <vt:variant>
        <vt:i4>2</vt:i4>
      </vt:variant>
      <vt:variant>
        <vt:i4>0</vt:i4>
      </vt:variant>
      <vt:variant>
        <vt:i4>5</vt:i4>
      </vt:variant>
      <vt:variant>
        <vt:lpwstr/>
      </vt:variant>
      <vt:variant>
        <vt:lpwstr>_Toc489947278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creator>APM5322</dc:creator>
  <cp:lastModifiedBy>Ugarte Colmenero.Alberto</cp:lastModifiedBy>
  <cp:revision>203</cp:revision>
  <cp:lastPrinted>2025-04-08T14:48:00Z</cp:lastPrinted>
  <dcterms:created xsi:type="dcterms:W3CDTF">2022-01-21T12:56:00Z</dcterms:created>
  <dcterms:modified xsi:type="dcterms:W3CDTF">2025-07-11T11:53:00Z</dcterms:modified>
</cp:coreProperties>
</file>