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D9" w:rsidRPr="00F215F9" w:rsidRDefault="00E975D9" w:rsidP="00F215F9">
      <w:pPr>
        <w:pStyle w:val="Textoindependiente"/>
        <w:ind w:left="1"/>
        <w:rPr>
          <w:sz w:val="24"/>
          <w:szCs w:val="24"/>
        </w:rPr>
      </w:pPr>
    </w:p>
    <w:p w:rsidR="00E975D9" w:rsidRPr="00F215F9" w:rsidRDefault="00E975D9" w:rsidP="00F215F9">
      <w:pPr>
        <w:jc w:val="center"/>
      </w:pPr>
    </w:p>
    <w:p w:rsidR="00E975D9" w:rsidRPr="00F215F9" w:rsidRDefault="00F215F9" w:rsidP="00F215F9">
      <w:pPr>
        <w:jc w:val="center"/>
        <w:rPr>
          <w:i/>
          <w:u w:val="single"/>
        </w:rPr>
      </w:pPr>
      <w:r w:rsidRPr="00F215F9">
        <w:rPr>
          <w:i/>
          <w:u w:val="single"/>
        </w:rPr>
        <w:t>COMPOSICIÓN DE LA COMISIÓN DE VALORACIÓN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  <w:rPr>
          <w:b/>
          <w:bCs/>
        </w:rPr>
      </w:pPr>
      <w:r w:rsidRPr="00F215F9">
        <w:t>La composición de la Comisión de valoración del contrato de “</w:t>
      </w:r>
      <w:r w:rsidR="00735B59" w:rsidRPr="00735B59">
        <w:rPr>
          <w:bCs/>
          <w:i/>
        </w:rPr>
        <w:t>SUMINISTRO E INSTALACIÓN DE UN FLUORANALIZADOR MULTIPLEX PARA BIOMARCADORES GENÉTICOS Y PROTÉICOS A CONTRATAR POR LA FUNDACIÓN PARA LA INVESTIGACIÓN BIOMÉDICA DEL HOSPITAL UNIVERSITARIO PUERTA DE HIERRO MAJADAHONDA</w:t>
      </w:r>
      <w:r w:rsidRPr="00F215F9">
        <w:t xml:space="preserve">”, con Nº EXPEDIENTE: </w:t>
      </w:r>
      <w:r w:rsidR="00735B59">
        <w:t>PA SUM 2025-4</w:t>
      </w:r>
      <w:r w:rsidR="00F54D07">
        <w:t xml:space="preserve"> </w:t>
      </w:r>
      <w:r>
        <w:t>SIMP</w:t>
      </w:r>
      <w:r w:rsidRPr="00F215F9">
        <w:t>, es la siguiente:</w:t>
      </w:r>
    </w:p>
    <w:p w:rsidR="00E975D9" w:rsidRPr="00F215F9" w:rsidRDefault="00E975D9" w:rsidP="00F215F9">
      <w:pPr>
        <w:jc w:val="both"/>
      </w:pPr>
    </w:p>
    <w:p w:rsidR="00F215F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Presidente: D. Fernando Neira Álvarez</w:t>
      </w:r>
    </w:p>
    <w:p w:rsidR="00E975D9" w:rsidRPr="00F215F9" w:rsidRDefault="00857D5F" w:rsidP="00F215F9">
      <w:pPr>
        <w:pStyle w:val="Prrafodelista"/>
        <w:numPr>
          <w:ilvl w:val="0"/>
          <w:numId w:val="3"/>
        </w:numPr>
        <w:jc w:val="both"/>
      </w:pPr>
      <w:r>
        <w:t>Secretaria: Dª Olaitz Berá</w:t>
      </w:r>
      <w:r w:rsidR="00F215F9">
        <w:t>stegui Lizarraga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Interventora: D</w:t>
      </w:r>
      <w:r w:rsidR="00735B59">
        <w:t>ª Begoña Sáenz de Tejada Madina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 xml:space="preserve">Letrado: D. </w:t>
      </w:r>
      <w:r w:rsidR="00735B59">
        <w:t>Alberto Ugarte Colmenero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right"/>
      </w:pPr>
      <w:r w:rsidRPr="00F215F9">
        <w:t xml:space="preserve">En Madrid, </w:t>
      </w:r>
      <w:r w:rsidR="006773F1">
        <w:t xml:space="preserve">a </w:t>
      </w:r>
      <w:r w:rsidR="00735B59">
        <w:t xml:space="preserve">27 de </w:t>
      </w:r>
      <w:r w:rsidR="009047A1">
        <w:t>agosto</w:t>
      </w:r>
      <w:bookmarkStart w:id="0" w:name="_GoBack"/>
      <w:bookmarkEnd w:id="0"/>
      <w:r w:rsidR="00735B59">
        <w:t xml:space="preserve"> de 2025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</w:pPr>
      <w:r w:rsidRPr="00F215F9">
        <w:t>La Fundación</w:t>
      </w:r>
    </w:p>
    <w:sectPr w:rsidR="00E975D9" w:rsidRPr="00F215F9">
      <w:headerReference w:type="default" r:id="rId7"/>
      <w:type w:val="continuous"/>
      <w:pgSz w:w="11910" w:h="16840"/>
      <w:pgMar w:top="660" w:right="1559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F9" w:rsidRDefault="00F215F9" w:rsidP="00F215F9">
      <w:r>
        <w:separator/>
      </w:r>
    </w:p>
  </w:endnote>
  <w:endnote w:type="continuationSeparator" w:id="0">
    <w:p w:rsidR="00F215F9" w:rsidRDefault="00F215F9" w:rsidP="00F2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F9" w:rsidRDefault="00F215F9" w:rsidP="00F215F9">
      <w:r>
        <w:separator/>
      </w:r>
    </w:p>
  </w:footnote>
  <w:footnote w:type="continuationSeparator" w:id="0">
    <w:p w:rsidR="00F215F9" w:rsidRDefault="00F215F9" w:rsidP="00F2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F9" w:rsidRDefault="00F215F9">
    <w:pPr>
      <w:pStyle w:val="Encabezado"/>
    </w:pPr>
    <w:r>
      <w:rPr>
        <w:rFonts w:ascii="Times New Roman"/>
        <w:noProof/>
        <w:sz w:val="20"/>
        <w:lang w:eastAsia="es-ES"/>
      </w:rPr>
      <w:drawing>
        <wp:anchor distT="0" distB="0" distL="114300" distR="114300" simplePos="0" relativeHeight="251658752" behindDoc="0" locked="0" layoutInCell="1" allowOverlap="1" wp14:anchorId="13402CA3" wp14:editId="1FFD24F0">
          <wp:simplePos x="0" y="0"/>
          <wp:positionH relativeFrom="column">
            <wp:posOffset>0</wp:posOffset>
          </wp:positionH>
          <wp:positionV relativeFrom="paragraph">
            <wp:posOffset>-200025</wp:posOffset>
          </wp:positionV>
          <wp:extent cx="3382092" cy="525018"/>
          <wp:effectExtent l="0" t="0" r="0" b="8890"/>
          <wp:wrapSquare wrapText="bothSides"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2092" cy="5250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215F9" w:rsidRDefault="00F215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105B0"/>
    <w:multiLevelType w:val="hybridMultilevel"/>
    <w:tmpl w:val="E4B6D9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01C91"/>
    <w:multiLevelType w:val="hybridMultilevel"/>
    <w:tmpl w:val="3AA8C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B3B81"/>
    <w:multiLevelType w:val="hybridMultilevel"/>
    <w:tmpl w:val="F5C4E96E"/>
    <w:lvl w:ilvl="0" w:tplc="E63C428A">
      <w:numFmt w:val="bullet"/>
      <w:lvlText w:val="-"/>
      <w:lvlJc w:val="left"/>
      <w:pPr>
        <w:ind w:left="72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4DA0C50">
      <w:numFmt w:val="bullet"/>
      <w:lvlText w:val="•"/>
      <w:lvlJc w:val="left"/>
      <w:pPr>
        <w:ind w:left="1512" w:hanging="360"/>
      </w:pPr>
      <w:rPr>
        <w:rFonts w:hint="default"/>
        <w:lang w:val="es-ES" w:eastAsia="en-US" w:bidi="ar-SA"/>
      </w:rPr>
    </w:lvl>
    <w:lvl w:ilvl="2" w:tplc="D49AB7C8">
      <w:numFmt w:val="bullet"/>
      <w:lvlText w:val="•"/>
      <w:lvlJc w:val="left"/>
      <w:pPr>
        <w:ind w:left="2305" w:hanging="360"/>
      </w:pPr>
      <w:rPr>
        <w:rFonts w:hint="default"/>
        <w:lang w:val="es-ES" w:eastAsia="en-US" w:bidi="ar-SA"/>
      </w:rPr>
    </w:lvl>
    <w:lvl w:ilvl="3" w:tplc="106453A0">
      <w:numFmt w:val="bullet"/>
      <w:lvlText w:val="•"/>
      <w:lvlJc w:val="left"/>
      <w:pPr>
        <w:ind w:left="3097" w:hanging="360"/>
      </w:pPr>
      <w:rPr>
        <w:rFonts w:hint="default"/>
        <w:lang w:val="es-ES" w:eastAsia="en-US" w:bidi="ar-SA"/>
      </w:rPr>
    </w:lvl>
    <w:lvl w:ilvl="4" w:tplc="9B2EB1E8">
      <w:numFmt w:val="bullet"/>
      <w:lvlText w:val="•"/>
      <w:lvlJc w:val="left"/>
      <w:pPr>
        <w:ind w:left="3890" w:hanging="360"/>
      </w:pPr>
      <w:rPr>
        <w:rFonts w:hint="default"/>
        <w:lang w:val="es-ES" w:eastAsia="en-US" w:bidi="ar-SA"/>
      </w:rPr>
    </w:lvl>
    <w:lvl w:ilvl="5" w:tplc="BD0AC6C8">
      <w:numFmt w:val="bullet"/>
      <w:lvlText w:val="•"/>
      <w:lvlJc w:val="left"/>
      <w:pPr>
        <w:ind w:left="4683" w:hanging="360"/>
      </w:pPr>
      <w:rPr>
        <w:rFonts w:hint="default"/>
        <w:lang w:val="es-ES" w:eastAsia="en-US" w:bidi="ar-SA"/>
      </w:rPr>
    </w:lvl>
    <w:lvl w:ilvl="6" w:tplc="58CE5FE6">
      <w:numFmt w:val="bullet"/>
      <w:lvlText w:val="•"/>
      <w:lvlJc w:val="left"/>
      <w:pPr>
        <w:ind w:left="5475" w:hanging="360"/>
      </w:pPr>
      <w:rPr>
        <w:rFonts w:hint="default"/>
        <w:lang w:val="es-ES" w:eastAsia="en-US" w:bidi="ar-SA"/>
      </w:rPr>
    </w:lvl>
    <w:lvl w:ilvl="7" w:tplc="56C07632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8" w:tplc="CFCC82AC">
      <w:numFmt w:val="bullet"/>
      <w:lvlText w:val="•"/>
      <w:lvlJc w:val="left"/>
      <w:pPr>
        <w:ind w:left="7061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D9"/>
    <w:rsid w:val="001E57C1"/>
    <w:rsid w:val="006773F1"/>
    <w:rsid w:val="00735B59"/>
    <w:rsid w:val="00857D5F"/>
    <w:rsid w:val="009047A1"/>
    <w:rsid w:val="00B5579C"/>
    <w:rsid w:val="00E975D9"/>
    <w:rsid w:val="00F215F9"/>
    <w:rsid w:val="00F5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2475"/>
  <w15:docId w15:val="{5B93D889-0750-4643-A18F-5727DE45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72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15F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5F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Ugarte Colmenero.Alberto</dc:creator>
  <cp:lastModifiedBy>Ugarte Colmenero.Alberto</cp:lastModifiedBy>
  <cp:revision>3</cp:revision>
  <cp:lastPrinted>2025-02-18T11:29:00Z</cp:lastPrinted>
  <dcterms:created xsi:type="dcterms:W3CDTF">2025-09-02T06:34:00Z</dcterms:created>
  <dcterms:modified xsi:type="dcterms:W3CDTF">2025-09-02T06:51:00Z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 Word - COMPOSICIÓN MESA PAS 11-2022.docx</vt:lpwstr>
  </property>
  <property fmtid="{D5CDD505-2E9C-101B-9397-08002B2CF9AE}" pid="4" name="LastSaved">
    <vt:filetime>2025-02-13T00:00:00Z</vt:filetime>
  </property>
  <property fmtid="{D5CDD505-2E9C-101B-9397-08002B2CF9AE}" pid="5" name="Producer">
    <vt:lpwstr>eDocPrinter PDF Pro(Win7) Ver 6.83 Build 6171-6097; modified using iText® 5.5.9 ©2000-2015 iText Group NV (AGPL-version)</vt:lpwstr>
  </property>
</Properties>
</file>