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4EC88FE" w14:textId="77777777" w:rsidR="005E4F21" w:rsidRPr="00244483" w:rsidRDefault="005E4F21" w:rsidP="00292A36">
      <w:pPr>
        <w:autoSpaceDE w:val="0"/>
        <w:autoSpaceDN w:val="0"/>
        <w:adjustRightInd w:val="0"/>
        <w:spacing w:after="0" w:line="240" w:lineRule="auto"/>
        <w:jc w:val="center"/>
        <w:rPr>
          <w:rFonts w:ascii="Arial" w:eastAsia="Times New Roman" w:hAnsi="Arial" w:cs="Arial"/>
          <w:lang w:val="es-ES_tradnl" w:eastAsia="es-ES"/>
        </w:rPr>
      </w:pPr>
    </w:p>
    <w:p w14:paraId="61505A34" w14:textId="77777777" w:rsidR="005903AC" w:rsidRPr="005903AC" w:rsidRDefault="005903AC" w:rsidP="005903AC">
      <w:pPr>
        <w:pStyle w:val="Prrafodelista"/>
        <w:tabs>
          <w:tab w:val="left" w:pos="0"/>
        </w:tabs>
        <w:spacing w:after="0" w:line="240" w:lineRule="auto"/>
        <w:ind w:left="0"/>
        <w:jc w:val="both"/>
        <w:rPr>
          <w:rFonts w:ascii="Arial" w:hAnsi="Arial" w:cs="Arial"/>
          <w:b/>
          <w:bCs/>
        </w:rPr>
      </w:pPr>
      <w:r w:rsidRPr="005903AC">
        <w:rPr>
          <w:rFonts w:ascii="Arial" w:hAnsi="Arial" w:cs="Arial"/>
          <w:b/>
          <w:bCs/>
        </w:rPr>
        <w:t xml:space="preserve">ANEXO 1. </w:t>
      </w:r>
      <w:r w:rsidRPr="005903AC">
        <w:rPr>
          <w:rFonts w:ascii="Arial" w:eastAsia="Times New Roman" w:hAnsi="Arial" w:cs="Arial"/>
          <w:b/>
          <w:lang w:val="es-ES_tradnl" w:eastAsia="es-ES"/>
        </w:rPr>
        <w:t>DESCRIPCIÓN Y CARACTERÍSTICAS TÉCNICAS DE LOS PRODUCTOS A SUMINISTRAR</w:t>
      </w:r>
      <w:r w:rsidRPr="005903AC">
        <w:rPr>
          <w:rFonts w:ascii="Arial" w:hAnsi="Arial" w:cs="Arial"/>
          <w:b/>
          <w:bCs/>
        </w:rPr>
        <w:t>.</w:t>
      </w:r>
    </w:p>
    <w:p w14:paraId="62A1663D" w14:textId="77777777" w:rsidR="005903AC" w:rsidRDefault="005903AC" w:rsidP="005903AC">
      <w:pPr>
        <w:pStyle w:val="Prrafodelista"/>
        <w:tabs>
          <w:tab w:val="left" w:pos="0"/>
        </w:tabs>
        <w:spacing w:after="0" w:line="240" w:lineRule="auto"/>
        <w:ind w:left="0"/>
        <w:jc w:val="both"/>
        <w:rPr>
          <w:rFonts w:ascii="Arial" w:hAnsi="Arial" w:cs="Arial"/>
          <w:b/>
          <w:bCs/>
        </w:rPr>
      </w:pPr>
    </w:p>
    <w:p w14:paraId="64DC1AD5" w14:textId="77777777" w:rsidR="005903AC" w:rsidRPr="00244483" w:rsidRDefault="005903AC" w:rsidP="00C52F20">
      <w:pPr>
        <w:tabs>
          <w:tab w:val="left" w:pos="0"/>
        </w:tabs>
        <w:spacing w:after="0" w:line="240" w:lineRule="auto"/>
        <w:jc w:val="both"/>
        <w:rPr>
          <w:rFonts w:ascii="Arial" w:eastAsia="Times New Roman" w:hAnsi="Arial" w:cs="Arial"/>
          <w:b/>
          <w:bCs/>
          <w:u w:val="single"/>
          <w:lang w:eastAsia="es-ES"/>
        </w:rPr>
      </w:pPr>
      <w:r w:rsidRPr="00244483">
        <w:rPr>
          <w:rFonts w:ascii="Arial" w:eastAsia="Times New Roman" w:hAnsi="Arial" w:cs="Arial"/>
          <w:b/>
          <w:u w:val="single"/>
          <w:lang w:val="es-ES_tradnl" w:eastAsia="es-ES"/>
        </w:rPr>
        <w:t>Artículo nº 1 –</w:t>
      </w:r>
      <w:r w:rsidRPr="00244483">
        <w:rPr>
          <w:rFonts w:ascii="Arial" w:hAnsi="Arial" w:cs="Arial"/>
          <w:b/>
          <w:bCs/>
          <w:u w:val="single"/>
        </w:rPr>
        <w:t xml:space="preserve"> </w:t>
      </w:r>
      <w:r w:rsidRPr="00244483">
        <w:rPr>
          <w:rFonts w:ascii="Arial" w:eastAsia="Times New Roman" w:hAnsi="Arial" w:cs="Arial"/>
          <w:b/>
          <w:bCs/>
          <w:u w:val="single"/>
          <w:lang w:eastAsia="es-ES"/>
        </w:rPr>
        <w:t>Mesa principal despacho de dirección</w:t>
      </w:r>
      <w:r w:rsidRPr="00244483">
        <w:rPr>
          <w:rFonts w:ascii="Arial" w:eastAsia="Times New Roman" w:hAnsi="Arial" w:cs="Arial"/>
          <w:b/>
          <w:u w:val="single"/>
          <w:lang w:val="es-ES_tradnl" w:eastAsia="es-ES"/>
        </w:rPr>
        <w:t xml:space="preserve">. </w:t>
      </w:r>
      <w:r w:rsidRPr="00244483">
        <w:rPr>
          <w:rFonts w:ascii="Arial" w:eastAsia="Times New Roman" w:hAnsi="Arial" w:cs="Arial"/>
          <w:b/>
          <w:bCs/>
          <w:u w:val="single"/>
          <w:lang w:eastAsia="es-ES"/>
        </w:rPr>
        <w:t>Mesa principal dirección</w:t>
      </w:r>
      <w:r>
        <w:rPr>
          <w:rFonts w:ascii="Arial" w:eastAsia="Times New Roman" w:hAnsi="Arial" w:cs="Arial"/>
          <w:b/>
          <w:bCs/>
          <w:u w:val="single"/>
          <w:lang w:eastAsia="es-ES"/>
        </w:rPr>
        <w:t xml:space="preserve"> de dimensiones </w:t>
      </w:r>
      <w:r w:rsidRPr="00244483">
        <w:rPr>
          <w:rFonts w:ascii="Arial" w:eastAsia="Times New Roman" w:hAnsi="Arial" w:cs="Arial"/>
          <w:b/>
          <w:bCs/>
          <w:u w:val="single"/>
          <w:lang w:eastAsia="es-ES"/>
        </w:rPr>
        <w:t>200x100 cm:</w:t>
      </w:r>
    </w:p>
    <w:p w14:paraId="6AFE5410" w14:textId="77777777" w:rsidR="005903AC" w:rsidRPr="00244483" w:rsidRDefault="005903AC" w:rsidP="005903AC">
      <w:pPr>
        <w:pStyle w:val="Prrafodelista"/>
        <w:numPr>
          <w:ilvl w:val="0"/>
          <w:numId w:val="15"/>
        </w:numPr>
        <w:tabs>
          <w:tab w:val="left" w:pos="0"/>
        </w:tabs>
        <w:spacing w:after="0" w:line="240" w:lineRule="auto"/>
        <w:jc w:val="both"/>
        <w:rPr>
          <w:rFonts w:ascii="Arial" w:eastAsia="Times New Roman" w:hAnsi="Arial" w:cs="Arial"/>
          <w:b/>
          <w:bCs/>
          <w:lang w:eastAsia="es-ES"/>
        </w:rPr>
      </w:pPr>
      <w:r w:rsidRPr="00244483">
        <w:rPr>
          <w:rFonts w:ascii="Arial" w:eastAsia="Times New Roman" w:hAnsi="Arial" w:cs="Arial"/>
          <w:b/>
          <w:bCs/>
          <w:lang w:eastAsia="es-ES"/>
        </w:rPr>
        <w:t>Referencias a especificaciones técnicas mediante normas.</w:t>
      </w:r>
    </w:p>
    <w:p w14:paraId="39EBDF3A" w14:textId="77777777" w:rsidR="005903AC" w:rsidRPr="00244483" w:rsidRDefault="005903AC" w:rsidP="005903AC">
      <w:pPr>
        <w:tabs>
          <w:tab w:val="left" w:pos="0"/>
        </w:tabs>
        <w:spacing w:after="0" w:line="240" w:lineRule="auto"/>
        <w:ind w:left="360"/>
        <w:jc w:val="both"/>
        <w:rPr>
          <w:rFonts w:ascii="Arial" w:eastAsia="Times New Roman" w:hAnsi="Arial" w:cs="Arial"/>
          <w:bCs/>
          <w:lang w:eastAsia="es-ES"/>
        </w:rPr>
      </w:pPr>
      <w:r w:rsidRPr="00244483">
        <w:rPr>
          <w:rFonts w:ascii="Arial" w:eastAsia="Times New Roman" w:hAnsi="Arial" w:cs="Arial"/>
          <w:bCs/>
          <w:lang w:eastAsia="es-ES"/>
        </w:rPr>
        <w:t>La mesa debe cumplir las siguientes normas técnicas:</w:t>
      </w:r>
    </w:p>
    <w:p w14:paraId="28DF7FD3" w14:textId="77777777" w:rsidR="005903AC" w:rsidRPr="00244483" w:rsidRDefault="005903AC" w:rsidP="005903AC">
      <w:pPr>
        <w:pStyle w:val="Prrafodelista"/>
        <w:numPr>
          <w:ilvl w:val="0"/>
          <w:numId w:val="16"/>
        </w:numPr>
        <w:tabs>
          <w:tab w:val="left" w:pos="0"/>
        </w:tabs>
        <w:spacing w:after="0" w:line="240" w:lineRule="auto"/>
        <w:jc w:val="both"/>
        <w:rPr>
          <w:rFonts w:ascii="Arial" w:eastAsia="Times New Roman" w:hAnsi="Arial" w:cs="Arial"/>
          <w:lang w:eastAsia="es-ES"/>
        </w:rPr>
      </w:pPr>
      <w:r w:rsidRPr="00244483">
        <w:rPr>
          <w:rFonts w:ascii="Arial" w:eastAsia="Times New Roman" w:hAnsi="Arial" w:cs="Arial"/>
          <w:b/>
          <w:lang w:eastAsia="es-ES"/>
        </w:rPr>
        <w:t>UNE-EN 527-1:2011</w:t>
      </w:r>
      <w:r w:rsidRPr="00244483">
        <w:rPr>
          <w:rFonts w:ascii="Arial" w:eastAsia="Times New Roman" w:hAnsi="Arial" w:cs="Arial"/>
          <w:lang w:eastAsia="es-ES"/>
        </w:rPr>
        <w:t>: Mobiliario de oficina. Mesas de trabajo. Parte 1: Dimensiones</w:t>
      </w:r>
      <w:r w:rsidRPr="00244483">
        <w:rPr>
          <w:rFonts w:ascii="Arial" w:hAnsi="Arial" w:cs="Arial"/>
        </w:rPr>
        <w:t>,</w:t>
      </w:r>
      <w:r w:rsidRPr="00244483">
        <w:rPr>
          <w:rFonts w:ascii="Arial" w:eastAsia="Times New Roman" w:hAnsi="Arial" w:cs="Arial"/>
          <w:b/>
          <w:bCs/>
          <w:u w:val="single"/>
          <w:lang w:eastAsia="es-ES"/>
        </w:rPr>
        <w:t xml:space="preserve"> o equivalente.</w:t>
      </w:r>
    </w:p>
    <w:p w14:paraId="21378DA2" w14:textId="77777777" w:rsidR="005903AC" w:rsidRPr="00244483" w:rsidRDefault="005903AC" w:rsidP="005903AC">
      <w:pPr>
        <w:pStyle w:val="Prrafodelista"/>
        <w:numPr>
          <w:ilvl w:val="0"/>
          <w:numId w:val="16"/>
        </w:numPr>
        <w:tabs>
          <w:tab w:val="left" w:pos="0"/>
        </w:tabs>
        <w:spacing w:after="0" w:line="240" w:lineRule="auto"/>
        <w:jc w:val="both"/>
        <w:rPr>
          <w:rFonts w:ascii="Arial" w:eastAsia="Times New Roman" w:hAnsi="Arial" w:cs="Arial"/>
          <w:lang w:eastAsia="es-ES"/>
        </w:rPr>
      </w:pPr>
      <w:r w:rsidRPr="00244483">
        <w:rPr>
          <w:rFonts w:ascii="Arial" w:eastAsia="Times New Roman" w:hAnsi="Arial" w:cs="Arial"/>
          <w:b/>
          <w:lang w:eastAsia="es-ES"/>
        </w:rPr>
        <w:t>UNE-EN 527-2:2017+A1:2019</w:t>
      </w:r>
      <w:r w:rsidRPr="00244483">
        <w:rPr>
          <w:rFonts w:ascii="Arial" w:eastAsia="Times New Roman" w:hAnsi="Arial" w:cs="Arial"/>
          <w:lang w:eastAsia="es-ES"/>
        </w:rPr>
        <w:t>: Mobiliario de oficina. Mesas de trabajo. Parte 2: Requisitos de seguridad, resistencia y durabilidad</w:t>
      </w:r>
      <w:r w:rsidRPr="00244483">
        <w:rPr>
          <w:rFonts w:ascii="Arial" w:hAnsi="Arial" w:cs="Arial"/>
        </w:rPr>
        <w:t>,</w:t>
      </w:r>
      <w:r w:rsidRPr="00244483">
        <w:rPr>
          <w:rFonts w:ascii="Arial" w:eastAsia="Times New Roman" w:hAnsi="Arial" w:cs="Arial"/>
          <w:b/>
          <w:bCs/>
          <w:u w:val="single"/>
          <w:lang w:eastAsia="es-ES"/>
        </w:rPr>
        <w:t xml:space="preserve"> o equivalente.</w:t>
      </w:r>
    </w:p>
    <w:p w14:paraId="6B413A5E" w14:textId="77777777" w:rsidR="005903AC" w:rsidRPr="00244483" w:rsidRDefault="005903AC" w:rsidP="005903AC">
      <w:pPr>
        <w:pStyle w:val="Prrafodelista"/>
        <w:numPr>
          <w:ilvl w:val="0"/>
          <w:numId w:val="16"/>
        </w:numPr>
        <w:tabs>
          <w:tab w:val="left" w:pos="0"/>
        </w:tabs>
        <w:spacing w:after="0" w:line="240" w:lineRule="auto"/>
        <w:jc w:val="both"/>
        <w:rPr>
          <w:rFonts w:ascii="Arial" w:eastAsia="Times New Roman" w:hAnsi="Arial" w:cs="Arial"/>
          <w:lang w:eastAsia="es-ES"/>
        </w:rPr>
      </w:pPr>
      <w:r w:rsidRPr="00244483">
        <w:rPr>
          <w:rFonts w:ascii="Arial" w:eastAsia="Times New Roman" w:hAnsi="Arial" w:cs="Arial"/>
          <w:b/>
          <w:lang w:eastAsia="es-ES"/>
        </w:rPr>
        <w:t>UNE-EN 16121:2024</w:t>
      </w:r>
      <w:r w:rsidRPr="00244483">
        <w:rPr>
          <w:rFonts w:ascii="Arial" w:eastAsia="Times New Roman" w:hAnsi="Arial" w:cs="Arial"/>
          <w:lang w:eastAsia="es-ES"/>
        </w:rPr>
        <w:t>: Mobiliario de oficina. Mobiliario de archivo. Parte 2: Requisitos de seguridad</w:t>
      </w:r>
      <w:r w:rsidRPr="00244483">
        <w:rPr>
          <w:rFonts w:ascii="Arial" w:hAnsi="Arial" w:cs="Arial"/>
        </w:rPr>
        <w:t>,</w:t>
      </w:r>
      <w:r w:rsidRPr="00244483">
        <w:rPr>
          <w:rFonts w:ascii="Arial" w:eastAsia="Times New Roman" w:hAnsi="Arial" w:cs="Arial"/>
          <w:b/>
          <w:bCs/>
          <w:u w:val="single"/>
          <w:lang w:eastAsia="es-ES"/>
        </w:rPr>
        <w:t xml:space="preserve"> o equivalente.</w:t>
      </w:r>
    </w:p>
    <w:p w14:paraId="40692308" w14:textId="77777777" w:rsidR="005903AC" w:rsidRPr="00244483" w:rsidRDefault="005903AC" w:rsidP="005903AC">
      <w:pPr>
        <w:pStyle w:val="Prrafodelista"/>
        <w:numPr>
          <w:ilvl w:val="0"/>
          <w:numId w:val="16"/>
        </w:numPr>
        <w:tabs>
          <w:tab w:val="left" w:pos="0"/>
        </w:tabs>
        <w:spacing w:after="0" w:line="240" w:lineRule="auto"/>
        <w:jc w:val="both"/>
        <w:rPr>
          <w:rFonts w:ascii="Arial" w:eastAsia="Times New Roman" w:hAnsi="Arial" w:cs="Arial"/>
          <w:lang w:eastAsia="es-ES"/>
        </w:rPr>
      </w:pPr>
      <w:r w:rsidRPr="00244483">
        <w:rPr>
          <w:rFonts w:ascii="Arial" w:eastAsia="Times New Roman" w:hAnsi="Arial" w:cs="Arial"/>
          <w:b/>
          <w:lang w:eastAsia="es-ES"/>
        </w:rPr>
        <w:t>UNE-EN 14073-3: 2005 o norma técnica que la sustituya:</w:t>
      </w:r>
      <w:r w:rsidRPr="00244483">
        <w:rPr>
          <w:rFonts w:ascii="Arial" w:eastAsia="Times New Roman" w:hAnsi="Arial" w:cs="Arial"/>
          <w:lang w:eastAsia="es-ES"/>
        </w:rPr>
        <w:t xml:space="preserve"> Mobiliario de oficina. Mobiliario de archivo. Parte 3: Métodos de ensayo para la determinación de la estabilidad y la resistencia estructural</w:t>
      </w:r>
      <w:r w:rsidRPr="00244483">
        <w:rPr>
          <w:rFonts w:ascii="Arial" w:hAnsi="Arial" w:cs="Arial"/>
        </w:rPr>
        <w:t>,</w:t>
      </w:r>
      <w:r w:rsidRPr="00244483">
        <w:rPr>
          <w:rFonts w:ascii="Arial" w:eastAsia="Times New Roman" w:hAnsi="Arial" w:cs="Arial"/>
          <w:b/>
          <w:bCs/>
          <w:u w:val="single"/>
          <w:lang w:eastAsia="es-ES"/>
        </w:rPr>
        <w:t xml:space="preserve"> o equivalente.</w:t>
      </w:r>
    </w:p>
    <w:p w14:paraId="1C71BF8D" w14:textId="77777777" w:rsidR="005903AC" w:rsidRPr="00244483" w:rsidRDefault="005903AC" w:rsidP="005903AC">
      <w:pPr>
        <w:pStyle w:val="Prrafodelista"/>
        <w:numPr>
          <w:ilvl w:val="0"/>
          <w:numId w:val="16"/>
        </w:numPr>
        <w:tabs>
          <w:tab w:val="left" w:pos="0"/>
        </w:tabs>
        <w:spacing w:after="0" w:line="240" w:lineRule="auto"/>
        <w:jc w:val="both"/>
        <w:rPr>
          <w:rFonts w:ascii="Arial" w:eastAsia="Times New Roman" w:hAnsi="Arial" w:cs="Arial"/>
          <w:lang w:eastAsia="es-ES"/>
        </w:rPr>
      </w:pPr>
      <w:r w:rsidRPr="00244483">
        <w:rPr>
          <w:rFonts w:ascii="Arial" w:eastAsia="Times New Roman" w:hAnsi="Arial" w:cs="Arial"/>
          <w:b/>
          <w:lang w:eastAsia="es-ES"/>
        </w:rPr>
        <w:t>UNE-EN 14074:2005 o norma técnica que la sustituya:</w:t>
      </w:r>
      <w:r w:rsidRPr="00244483">
        <w:rPr>
          <w:rFonts w:ascii="Arial" w:eastAsia="Times New Roman" w:hAnsi="Arial" w:cs="Arial"/>
          <w:lang w:eastAsia="es-ES"/>
        </w:rPr>
        <w:t xml:space="preserve"> Mobiliario de oficina. Mesas de trabajo y mobiliario de archivo. Métodos de ensayo para la determinación de la resistencia y durabilidad de las partes móviles</w:t>
      </w:r>
      <w:r w:rsidRPr="00244483">
        <w:rPr>
          <w:rFonts w:ascii="Arial" w:hAnsi="Arial" w:cs="Arial"/>
        </w:rPr>
        <w:t>,</w:t>
      </w:r>
      <w:r w:rsidRPr="00244483">
        <w:rPr>
          <w:rFonts w:ascii="Arial" w:eastAsia="Times New Roman" w:hAnsi="Arial" w:cs="Arial"/>
          <w:b/>
          <w:bCs/>
          <w:u w:val="single"/>
          <w:lang w:eastAsia="es-ES"/>
        </w:rPr>
        <w:t xml:space="preserve"> o equivalente.</w:t>
      </w:r>
    </w:p>
    <w:p w14:paraId="52CE4F4D" w14:textId="77777777" w:rsidR="005903AC" w:rsidRPr="00261A12" w:rsidRDefault="005903AC" w:rsidP="005903AC">
      <w:pPr>
        <w:pStyle w:val="Prrafodelista"/>
        <w:numPr>
          <w:ilvl w:val="0"/>
          <w:numId w:val="16"/>
        </w:numPr>
        <w:tabs>
          <w:tab w:val="left" w:pos="0"/>
        </w:tabs>
        <w:spacing w:after="0" w:line="240" w:lineRule="auto"/>
        <w:jc w:val="both"/>
        <w:rPr>
          <w:rFonts w:ascii="Arial" w:eastAsia="Times New Roman" w:hAnsi="Arial" w:cs="Arial"/>
          <w:lang w:eastAsia="es-ES"/>
        </w:rPr>
      </w:pPr>
      <w:r w:rsidRPr="00244483">
        <w:rPr>
          <w:rFonts w:ascii="Arial" w:eastAsia="Times New Roman" w:hAnsi="Arial" w:cs="Arial"/>
          <w:lang w:eastAsia="es-ES"/>
        </w:rPr>
        <w:t xml:space="preserve">Los materiales y acabados deben cumplir con las especificaciones marcadas por la </w:t>
      </w:r>
      <w:r w:rsidRPr="00244483">
        <w:rPr>
          <w:rFonts w:ascii="Arial" w:eastAsia="Times New Roman" w:hAnsi="Arial" w:cs="Arial"/>
          <w:b/>
          <w:lang w:eastAsia="es-ES"/>
        </w:rPr>
        <w:t>UNE 89401-2:2021</w:t>
      </w:r>
      <w:r w:rsidRPr="00244483">
        <w:rPr>
          <w:rFonts w:ascii="Arial" w:eastAsia="Times New Roman" w:hAnsi="Arial" w:cs="Arial"/>
          <w:lang w:eastAsia="es-ES"/>
        </w:rPr>
        <w:t>: Mobiliario de oficina. Materiales para mobiliario de oficina. Parte 2: Mesas, armarios, archivadores y biombos</w:t>
      </w:r>
      <w:r w:rsidRPr="00244483">
        <w:rPr>
          <w:rFonts w:ascii="Arial" w:hAnsi="Arial" w:cs="Arial"/>
        </w:rPr>
        <w:t>,</w:t>
      </w:r>
      <w:r w:rsidRPr="00244483">
        <w:rPr>
          <w:rFonts w:ascii="Arial" w:eastAsia="Times New Roman" w:hAnsi="Arial" w:cs="Arial"/>
          <w:b/>
          <w:bCs/>
          <w:u w:val="single"/>
          <w:lang w:eastAsia="es-ES"/>
        </w:rPr>
        <w:t xml:space="preserve"> o equivalente.</w:t>
      </w:r>
    </w:p>
    <w:p w14:paraId="4FC516F6" w14:textId="77777777" w:rsidR="005903AC" w:rsidRPr="00244483" w:rsidRDefault="005903AC" w:rsidP="005903AC">
      <w:pPr>
        <w:pStyle w:val="Prrafodelista"/>
        <w:tabs>
          <w:tab w:val="left" w:pos="0"/>
        </w:tabs>
        <w:spacing w:after="0" w:line="240" w:lineRule="auto"/>
        <w:jc w:val="both"/>
        <w:rPr>
          <w:rFonts w:ascii="Arial" w:eastAsia="Times New Roman" w:hAnsi="Arial" w:cs="Arial"/>
          <w:lang w:eastAsia="es-ES"/>
        </w:rPr>
      </w:pPr>
    </w:p>
    <w:p w14:paraId="570EBAF9" w14:textId="77777777" w:rsidR="005903AC" w:rsidRPr="00244483" w:rsidRDefault="005903AC" w:rsidP="005903AC">
      <w:pPr>
        <w:pStyle w:val="Prrafodelista"/>
        <w:numPr>
          <w:ilvl w:val="0"/>
          <w:numId w:val="15"/>
        </w:numPr>
        <w:tabs>
          <w:tab w:val="left" w:pos="0"/>
        </w:tabs>
        <w:spacing w:after="0" w:line="240" w:lineRule="auto"/>
        <w:jc w:val="both"/>
        <w:rPr>
          <w:rFonts w:ascii="Arial" w:eastAsia="Times New Roman" w:hAnsi="Arial" w:cs="Arial"/>
          <w:b/>
          <w:bCs/>
          <w:lang w:eastAsia="es-ES"/>
        </w:rPr>
      </w:pPr>
      <w:r w:rsidRPr="00244483">
        <w:rPr>
          <w:rFonts w:ascii="Arial" w:eastAsia="Times New Roman" w:hAnsi="Arial" w:cs="Arial"/>
          <w:b/>
          <w:bCs/>
          <w:lang w:eastAsia="es-ES"/>
        </w:rPr>
        <w:t>Descripción y otras características técnicas.</w:t>
      </w:r>
    </w:p>
    <w:p w14:paraId="6B27D9F7" w14:textId="77777777" w:rsidR="005903AC" w:rsidRPr="00244483" w:rsidRDefault="005903AC" w:rsidP="005903AC">
      <w:pPr>
        <w:pStyle w:val="Prrafodelista"/>
        <w:numPr>
          <w:ilvl w:val="0"/>
          <w:numId w:val="17"/>
        </w:numPr>
        <w:tabs>
          <w:tab w:val="left" w:pos="0"/>
        </w:tabs>
        <w:spacing w:after="0" w:line="240" w:lineRule="auto"/>
        <w:ind w:left="708"/>
        <w:jc w:val="both"/>
        <w:rPr>
          <w:rFonts w:ascii="Arial" w:eastAsia="Times New Roman" w:hAnsi="Arial" w:cs="Arial"/>
          <w:lang w:eastAsia="es-ES"/>
        </w:rPr>
      </w:pPr>
      <w:r w:rsidRPr="00244483">
        <w:rPr>
          <w:rFonts w:ascii="Arial" w:eastAsia="Times New Roman" w:hAnsi="Arial" w:cs="Arial"/>
          <w:b/>
          <w:lang w:eastAsia="es-ES"/>
        </w:rPr>
        <w:t xml:space="preserve">Descripción general. </w:t>
      </w:r>
      <w:r w:rsidRPr="00244483">
        <w:rPr>
          <w:rFonts w:ascii="Arial" w:eastAsia="Times New Roman" w:hAnsi="Arial" w:cs="Arial"/>
          <w:lang w:eastAsia="es-ES"/>
        </w:rPr>
        <w:t xml:space="preserve">Conjunto de mesa de despacho de dirección compuesto por estructura metálica, tipo pórtico cerrado a inglete, tablero y armario </w:t>
      </w:r>
      <w:proofErr w:type="spellStart"/>
      <w:r w:rsidRPr="00244483">
        <w:rPr>
          <w:rFonts w:ascii="Arial" w:eastAsia="Times New Roman" w:hAnsi="Arial" w:cs="Arial"/>
          <w:lang w:eastAsia="es-ES"/>
        </w:rPr>
        <w:t>buc</w:t>
      </w:r>
      <w:proofErr w:type="spellEnd"/>
      <w:r w:rsidRPr="00244483">
        <w:rPr>
          <w:rFonts w:ascii="Arial" w:eastAsia="Times New Roman" w:hAnsi="Arial" w:cs="Arial"/>
          <w:lang w:eastAsia="es-ES"/>
        </w:rPr>
        <w:t xml:space="preserve"> (soporte lateral), con las características que se detallan a continuación.</w:t>
      </w:r>
    </w:p>
    <w:p w14:paraId="72E1CE11" w14:textId="77777777" w:rsidR="005903AC" w:rsidRPr="00244483" w:rsidRDefault="005903AC" w:rsidP="005903AC">
      <w:pPr>
        <w:pStyle w:val="Prrafodelista"/>
        <w:numPr>
          <w:ilvl w:val="0"/>
          <w:numId w:val="17"/>
        </w:numPr>
        <w:tabs>
          <w:tab w:val="left" w:pos="0"/>
        </w:tabs>
        <w:spacing w:after="0" w:line="240" w:lineRule="auto"/>
        <w:jc w:val="both"/>
        <w:rPr>
          <w:rFonts w:ascii="Arial" w:eastAsia="Times New Roman" w:hAnsi="Arial" w:cs="Arial"/>
          <w:b/>
          <w:lang w:eastAsia="es-ES"/>
        </w:rPr>
      </w:pPr>
      <w:r w:rsidRPr="00244483">
        <w:rPr>
          <w:rFonts w:ascii="Arial" w:eastAsia="Times New Roman" w:hAnsi="Arial" w:cs="Arial"/>
          <w:b/>
          <w:lang w:eastAsia="es-ES"/>
        </w:rPr>
        <w:t xml:space="preserve">Medidas: </w:t>
      </w:r>
    </w:p>
    <w:p w14:paraId="5BAB4D66" w14:textId="77777777" w:rsidR="005903AC" w:rsidRPr="00244483" w:rsidRDefault="005903AC" w:rsidP="005903AC">
      <w:pPr>
        <w:tabs>
          <w:tab w:val="left" w:pos="0"/>
        </w:tabs>
        <w:spacing w:after="0" w:line="240" w:lineRule="auto"/>
        <w:ind w:left="708"/>
        <w:jc w:val="both"/>
        <w:rPr>
          <w:rFonts w:ascii="Arial" w:eastAsia="Times New Roman" w:hAnsi="Arial" w:cs="Arial"/>
          <w:lang w:eastAsia="es-ES"/>
        </w:rPr>
      </w:pPr>
      <w:r w:rsidRPr="00244483">
        <w:rPr>
          <w:rFonts w:ascii="Arial" w:eastAsia="Times New Roman" w:hAnsi="Arial" w:cs="Arial"/>
          <w:lang w:eastAsia="es-ES"/>
        </w:rPr>
        <w:t>Tablero: 200x100 cm, altura mínima: 72 centímetros.</w:t>
      </w:r>
    </w:p>
    <w:p w14:paraId="55C51932" w14:textId="77777777" w:rsidR="005903AC" w:rsidRPr="00244483" w:rsidRDefault="005903AC" w:rsidP="005903AC">
      <w:pPr>
        <w:tabs>
          <w:tab w:val="left" w:pos="0"/>
        </w:tabs>
        <w:spacing w:after="0" w:line="240" w:lineRule="auto"/>
        <w:ind w:left="708"/>
        <w:jc w:val="both"/>
        <w:rPr>
          <w:rFonts w:ascii="Arial" w:eastAsia="Times New Roman" w:hAnsi="Arial" w:cs="Arial"/>
          <w:lang w:eastAsia="es-ES"/>
        </w:rPr>
      </w:pPr>
      <w:r w:rsidRPr="00244483">
        <w:rPr>
          <w:rFonts w:ascii="Arial" w:eastAsia="Times New Roman" w:hAnsi="Arial" w:cs="Arial"/>
          <w:lang w:eastAsia="es-ES"/>
        </w:rPr>
        <w:t xml:space="preserve">Armario </w:t>
      </w:r>
      <w:proofErr w:type="spellStart"/>
      <w:r w:rsidRPr="00244483">
        <w:rPr>
          <w:rFonts w:ascii="Arial" w:eastAsia="Times New Roman" w:hAnsi="Arial" w:cs="Arial"/>
          <w:lang w:eastAsia="es-ES"/>
        </w:rPr>
        <w:t>buc</w:t>
      </w:r>
      <w:proofErr w:type="spellEnd"/>
      <w:r w:rsidRPr="00244483">
        <w:rPr>
          <w:rFonts w:ascii="Arial" w:eastAsia="Times New Roman" w:hAnsi="Arial" w:cs="Arial"/>
          <w:lang w:eastAsia="es-ES"/>
        </w:rPr>
        <w:t xml:space="preserve"> soporte (medidas mínimas): 180 x 55 x 54 cm (largo-ancho-alto).</w:t>
      </w:r>
    </w:p>
    <w:p w14:paraId="05647686" w14:textId="77777777" w:rsidR="005903AC" w:rsidRPr="00244483" w:rsidRDefault="005903AC" w:rsidP="005903AC">
      <w:pPr>
        <w:pStyle w:val="Prrafodelista"/>
        <w:numPr>
          <w:ilvl w:val="0"/>
          <w:numId w:val="17"/>
        </w:numPr>
        <w:tabs>
          <w:tab w:val="left" w:pos="0"/>
        </w:tabs>
        <w:spacing w:after="0" w:line="240" w:lineRule="auto"/>
        <w:ind w:left="708"/>
        <w:jc w:val="both"/>
        <w:rPr>
          <w:rFonts w:ascii="Arial" w:eastAsia="Times New Roman" w:hAnsi="Arial" w:cs="Arial"/>
          <w:lang w:eastAsia="es-ES"/>
        </w:rPr>
      </w:pPr>
      <w:r w:rsidRPr="00244483">
        <w:rPr>
          <w:rFonts w:ascii="Arial" w:eastAsia="Times New Roman" w:hAnsi="Arial" w:cs="Arial"/>
          <w:b/>
          <w:lang w:eastAsia="es-ES"/>
        </w:rPr>
        <w:t xml:space="preserve">Estructura. </w:t>
      </w:r>
      <w:r w:rsidRPr="00244483">
        <w:rPr>
          <w:rFonts w:ascii="Arial" w:eastAsia="Times New Roman" w:hAnsi="Arial" w:cs="Arial"/>
          <w:lang w:eastAsia="es-ES"/>
        </w:rPr>
        <w:t xml:space="preserve">Estructura metálica con apoyos tipo pórtico cerrado a inglete en perfil de tubo de acero con dimensiones mínimas de 650 x 250 </w:t>
      </w:r>
      <w:proofErr w:type="spellStart"/>
      <w:r w:rsidRPr="00244483">
        <w:rPr>
          <w:rFonts w:ascii="Arial" w:eastAsia="Times New Roman" w:hAnsi="Arial" w:cs="Arial"/>
          <w:lang w:eastAsia="es-ES"/>
        </w:rPr>
        <w:t>mm.</w:t>
      </w:r>
      <w:proofErr w:type="spellEnd"/>
      <w:r w:rsidRPr="00244483">
        <w:rPr>
          <w:rFonts w:ascii="Arial" w:eastAsia="Times New Roman" w:hAnsi="Arial" w:cs="Arial"/>
          <w:lang w:eastAsia="es-ES"/>
        </w:rPr>
        <w:t xml:space="preserve"> Forma rectangular. Espesor mínimo de la chapa 1,5 </w:t>
      </w:r>
      <w:proofErr w:type="spellStart"/>
      <w:r w:rsidRPr="00244483">
        <w:rPr>
          <w:rFonts w:ascii="Arial" w:eastAsia="Times New Roman" w:hAnsi="Arial" w:cs="Arial"/>
          <w:lang w:eastAsia="es-ES"/>
        </w:rPr>
        <w:t>mm.</w:t>
      </w:r>
      <w:proofErr w:type="spellEnd"/>
      <w:r w:rsidRPr="00244483">
        <w:rPr>
          <w:rFonts w:ascii="Arial" w:eastAsia="Times New Roman" w:hAnsi="Arial" w:cs="Arial"/>
          <w:lang w:eastAsia="es-ES"/>
        </w:rPr>
        <w:t xml:space="preserve"> Terminación en acero cromado con tratamiento anticorrosión. Los pedestales tendrán incorporados elementos de nivelación de, al menos, 10 </w:t>
      </w:r>
      <w:proofErr w:type="spellStart"/>
      <w:r w:rsidRPr="00244483">
        <w:rPr>
          <w:rFonts w:ascii="Arial" w:eastAsia="Times New Roman" w:hAnsi="Arial" w:cs="Arial"/>
          <w:lang w:eastAsia="es-ES"/>
        </w:rPr>
        <w:t>mm.</w:t>
      </w:r>
      <w:proofErr w:type="spellEnd"/>
    </w:p>
    <w:p w14:paraId="7A23A09C" w14:textId="77777777" w:rsidR="005903AC" w:rsidRPr="00244483" w:rsidRDefault="005903AC" w:rsidP="005903AC">
      <w:pPr>
        <w:pStyle w:val="Prrafodelista"/>
        <w:numPr>
          <w:ilvl w:val="0"/>
          <w:numId w:val="17"/>
        </w:numPr>
        <w:tabs>
          <w:tab w:val="left" w:pos="0"/>
        </w:tabs>
        <w:spacing w:after="0" w:line="240" w:lineRule="auto"/>
        <w:jc w:val="both"/>
      </w:pPr>
      <w:r w:rsidRPr="00244483">
        <w:rPr>
          <w:rFonts w:ascii="Arial" w:eastAsia="Times New Roman" w:hAnsi="Arial" w:cs="Arial"/>
          <w:b/>
          <w:lang w:eastAsia="es-ES"/>
        </w:rPr>
        <w:t xml:space="preserve">Tablero/tapa. </w:t>
      </w:r>
      <w:r w:rsidRPr="00244483">
        <w:rPr>
          <w:rFonts w:ascii="Arial" w:eastAsia="Times New Roman" w:hAnsi="Arial" w:cs="Arial"/>
          <w:lang w:eastAsia="es-ES"/>
        </w:rPr>
        <w:t xml:space="preserve">Tablero de partículas de madera de alta densidad de entre 20 y 30 mm de espesor, recubierto de chapa de madera natural por los dos lados con un espesor mínimo de 1 mm y canteado con chapa de madera del mismo tipo que el tablero y con igual espesor mínimo en todo el perímetro. </w:t>
      </w:r>
    </w:p>
    <w:p w14:paraId="43D567C6" w14:textId="77777777" w:rsidR="005903AC" w:rsidRPr="00244483" w:rsidRDefault="005903AC" w:rsidP="005903AC">
      <w:pPr>
        <w:tabs>
          <w:tab w:val="left" w:pos="0"/>
        </w:tabs>
        <w:spacing w:after="0" w:line="240" w:lineRule="auto"/>
        <w:ind w:left="708"/>
        <w:jc w:val="both"/>
      </w:pPr>
      <w:r w:rsidRPr="00244483">
        <w:rPr>
          <w:rFonts w:ascii="Arial" w:eastAsia="Times New Roman" w:hAnsi="Arial" w:cs="Arial"/>
          <w:lang w:eastAsia="es-ES"/>
        </w:rPr>
        <w:t xml:space="preserve">En cuanto al color y a la terminación serán iguales, o lo más parecidos posible, a los de los artículos 2 y 4, correspondientes a la </w:t>
      </w:r>
      <w:r w:rsidRPr="00244483">
        <w:rPr>
          <w:rFonts w:ascii="Arial" w:eastAsia="Times New Roman" w:hAnsi="Arial" w:cs="Arial"/>
          <w:i/>
          <w:lang w:eastAsia="es-ES"/>
        </w:rPr>
        <w:t>“</w:t>
      </w:r>
      <w:r w:rsidRPr="00244483">
        <w:rPr>
          <w:rFonts w:ascii="Arial" w:hAnsi="Arial" w:cs="Arial"/>
          <w:bCs/>
          <w:i/>
        </w:rPr>
        <w:t xml:space="preserve">Mesa de reuniones circular de 110 cm de diámetro </w:t>
      </w:r>
      <w:proofErr w:type="spellStart"/>
      <w:r w:rsidRPr="00244483">
        <w:rPr>
          <w:rFonts w:ascii="Arial" w:hAnsi="Arial" w:cs="Arial"/>
          <w:bCs/>
          <w:i/>
        </w:rPr>
        <w:t>bilaminada</w:t>
      </w:r>
      <w:proofErr w:type="spellEnd"/>
      <w:r w:rsidRPr="00244483">
        <w:rPr>
          <w:rFonts w:ascii="Arial" w:hAnsi="Arial" w:cs="Arial"/>
          <w:bCs/>
          <w:i/>
        </w:rPr>
        <w:t xml:space="preserve"> color madera”</w:t>
      </w:r>
      <w:r w:rsidRPr="00244483">
        <w:rPr>
          <w:rFonts w:ascii="Arial" w:hAnsi="Arial" w:cs="Arial"/>
          <w:bCs/>
        </w:rPr>
        <w:t xml:space="preserve"> y al </w:t>
      </w:r>
      <w:r w:rsidRPr="00244483">
        <w:rPr>
          <w:rFonts w:ascii="Arial" w:hAnsi="Arial" w:cs="Arial"/>
          <w:bCs/>
          <w:i/>
        </w:rPr>
        <w:t>“</w:t>
      </w:r>
      <w:r w:rsidRPr="00244483">
        <w:rPr>
          <w:rFonts w:ascii="Arial" w:eastAsia="Times New Roman" w:hAnsi="Arial" w:cs="Arial"/>
          <w:bCs/>
          <w:i/>
          <w:lang w:eastAsia="es-ES"/>
        </w:rPr>
        <w:t>Armario bajo madera”</w:t>
      </w:r>
      <w:r w:rsidRPr="00244483">
        <w:rPr>
          <w:rFonts w:ascii="Arial" w:eastAsia="Times New Roman" w:hAnsi="Arial" w:cs="Arial"/>
          <w:bCs/>
          <w:lang w:eastAsia="es-ES"/>
        </w:rPr>
        <w:t>, respectivamente.</w:t>
      </w:r>
    </w:p>
    <w:p w14:paraId="6CFAEE5E" w14:textId="77777777" w:rsidR="005903AC" w:rsidRPr="00244483" w:rsidRDefault="005903AC" w:rsidP="005903AC">
      <w:pPr>
        <w:pStyle w:val="Prrafodelista"/>
        <w:numPr>
          <w:ilvl w:val="0"/>
          <w:numId w:val="17"/>
        </w:numPr>
        <w:tabs>
          <w:tab w:val="left" w:pos="0"/>
        </w:tabs>
        <w:spacing w:after="0" w:line="240" w:lineRule="auto"/>
        <w:ind w:left="708"/>
        <w:jc w:val="both"/>
        <w:rPr>
          <w:rFonts w:ascii="Arial" w:eastAsia="Times New Roman" w:hAnsi="Arial" w:cs="Arial"/>
          <w:lang w:eastAsia="es-ES"/>
        </w:rPr>
      </w:pPr>
      <w:r w:rsidRPr="00244483">
        <w:rPr>
          <w:rFonts w:ascii="Arial" w:eastAsia="Times New Roman" w:hAnsi="Arial" w:cs="Arial"/>
          <w:b/>
          <w:lang w:eastAsia="es-ES"/>
        </w:rPr>
        <w:t xml:space="preserve">Faldón. </w:t>
      </w:r>
      <w:r w:rsidRPr="00244483">
        <w:rPr>
          <w:rFonts w:ascii="Arial" w:eastAsia="Times New Roman" w:hAnsi="Arial" w:cs="Arial"/>
          <w:lang w:eastAsia="es-ES"/>
        </w:rPr>
        <w:t xml:space="preserve">Fabricado en aglomerado de partículas de madera con espesor mínimo de 19 mm recubierto por los dos lados de chapa de madera natural del mismo tipo y color que el tablero. La longitud del faldón deberá estar acorde con el apoyo tipo </w:t>
      </w:r>
      <w:proofErr w:type="spellStart"/>
      <w:r w:rsidRPr="00244483">
        <w:rPr>
          <w:rFonts w:ascii="Arial" w:eastAsia="Times New Roman" w:hAnsi="Arial" w:cs="Arial"/>
          <w:lang w:eastAsia="es-ES"/>
        </w:rPr>
        <w:t>buc</w:t>
      </w:r>
      <w:proofErr w:type="spellEnd"/>
      <w:r w:rsidRPr="00244483">
        <w:rPr>
          <w:rFonts w:ascii="Arial" w:eastAsia="Times New Roman" w:hAnsi="Arial" w:cs="Arial"/>
          <w:lang w:eastAsia="es-ES"/>
        </w:rPr>
        <w:t>.</w:t>
      </w:r>
    </w:p>
    <w:p w14:paraId="71978B60" w14:textId="77777777" w:rsidR="005903AC" w:rsidRPr="00244483" w:rsidRDefault="005903AC" w:rsidP="005903AC">
      <w:pPr>
        <w:pStyle w:val="Prrafodelista"/>
        <w:numPr>
          <w:ilvl w:val="0"/>
          <w:numId w:val="17"/>
        </w:numPr>
        <w:tabs>
          <w:tab w:val="left" w:pos="0"/>
        </w:tabs>
        <w:spacing w:after="0" w:line="240" w:lineRule="auto"/>
        <w:ind w:left="708"/>
        <w:jc w:val="both"/>
        <w:rPr>
          <w:rFonts w:ascii="Arial" w:eastAsia="Times New Roman" w:hAnsi="Arial" w:cs="Arial"/>
          <w:lang w:eastAsia="es-ES"/>
        </w:rPr>
      </w:pPr>
      <w:r w:rsidRPr="00244483">
        <w:rPr>
          <w:rFonts w:ascii="Arial" w:eastAsia="Times New Roman" w:hAnsi="Arial" w:cs="Arial"/>
          <w:b/>
          <w:lang w:eastAsia="es-ES"/>
        </w:rPr>
        <w:t>Armario/</w:t>
      </w:r>
      <w:proofErr w:type="spellStart"/>
      <w:r w:rsidRPr="00244483">
        <w:rPr>
          <w:rFonts w:ascii="Arial" w:eastAsia="Times New Roman" w:hAnsi="Arial" w:cs="Arial"/>
          <w:b/>
          <w:lang w:eastAsia="es-ES"/>
        </w:rPr>
        <w:t>buc</w:t>
      </w:r>
      <w:proofErr w:type="spellEnd"/>
      <w:r w:rsidRPr="00244483">
        <w:rPr>
          <w:rFonts w:ascii="Arial" w:eastAsia="Times New Roman" w:hAnsi="Arial" w:cs="Arial"/>
          <w:b/>
          <w:lang w:eastAsia="es-ES"/>
        </w:rPr>
        <w:t xml:space="preserve"> lateral. </w:t>
      </w:r>
      <w:r w:rsidRPr="00244483">
        <w:rPr>
          <w:rFonts w:ascii="Arial" w:eastAsia="Times New Roman" w:hAnsi="Arial" w:cs="Arial"/>
          <w:lang w:eastAsia="es-ES"/>
        </w:rPr>
        <w:t xml:space="preserve">Fabricado en aglomerado de partículas de madera de espesor mínimo de 19 mm recubierto de chapa de madera natural del mismo tipo y color que el tablero. Servirá de apoyo al tablero. Deberá poder ubicarse indistintamente en el lado izquierdo o derecho de la mesa, según necesidades, y será de la misma gama, características y acabados de la mesa de trabajo de la que forma conjunto. Dispondrá de </w:t>
      </w:r>
      <w:r w:rsidRPr="00244483">
        <w:rPr>
          <w:rFonts w:ascii="Arial" w:eastAsia="Times New Roman" w:hAnsi="Arial" w:cs="Arial"/>
          <w:b/>
          <w:u w:val="single"/>
          <w:lang w:eastAsia="es-ES"/>
        </w:rPr>
        <w:t>tres cajones</w:t>
      </w:r>
      <w:r w:rsidRPr="00244483">
        <w:rPr>
          <w:rFonts w:ascii="Arial" w:eastAsia="Times New Roman" w:hAnsi="Arial" w:cs="Arial"/>
          <w:lang w:eastAsia="es-ES"/>
        </w:rPr>
        <w:t xml:space="preserve"> y espacio con estantes accesibles desde el lado interior del conjunto.</w:t>
      </w:r>
    </w:p>
    <w:p w14:paraId="5DCACC32" w14:textId="77777777" w:rsidR="005903AC" w:rsidRPr="00244483" w:rsidRDefault="005903AC" w:rsidP="005903AC">
      <w:pPr>
        <w:pStyle w:val="Prrafodelista"/>
        <w:numPr>
          <w:ilvl w:val="0"/>
          <w:numId w:val="17"/>
        </w:numPr>
        <w:tabs>
          <w:tab w:val="left" w:pos="0"/>
        </w:tabs>
        <w:spacing w:after="0" w:line="240" w:lineRule="auto"/>
        <w:ind w:left="708"/>
        <w:jc w:val="both"/>
        <w:rPr>
          <w:rFonts w:ascii="Arial" w:eastAsia="Times New Roman" w:hAnsi="Arial" w:cs="Arial"/>
          <w:lang w:eastAsia="es-ES"/>
        </w:rPr>
      </w:pPr>
      <w:r w:rsidRPr="00244483">
        <w:rPr>
          <w:rFonts w:ascii="Arial" w:eastAsia="Times New Roman" w:hAnsi="Arial" w:cs="Arial"/>
          <w:b/>
          <w:lang w:eastAsia="es-ES"/>
        </w:rPr>
        <w:t xml:space="preserve">Electrificación. </w:t>
      </w:r>
      <w:r w:rsidRPr="00244483">
        <w:rPr>
          <w:rFonts w:ascii="Arial" w:eastAsia="Times New Roman" w:hAnsi="Arial" w:cs="Arial"/>
          <w:lang w:eastAsia="es-ES"/>
        </w:rPr>
        <w:t xml:space="preserve">Bandeja inferior con electrificación central de fácil acceso en chapa de acero lacada con pintura epoxi. Espesor mínimo de la chapa 1 </w:t>
      </w:r>
      <w:proofErr w:type="spellStart"/>
      <w:r w:rsidRPr="00244483">
        <w:rPr>
          <w:rFonts w:ascii="Arial" w:eastAsia="Times New Roman" w:hAnsi="Arial" w:cs="Arial"/>
          <w:lang w:eastAsia="es-ES"/>
        </w:rPr>
        <w:t>mm.</w:t>
      </w:r>
      <w:proofErr w:type="spellEnd"/>
      <w:r w:rsidRPr="00244483">
        <w:rPr>
          <w:rFonts w:ascii="Arial" w:eastAsia="Times New Roman" w:hAnsi="Arial" w:cs="Arial"/>
          <w:lang w:eastAsia="es-ES"/>
        </w:rPr>
        <w:t xml:space="preserve"> Debe permitir la instalación de una regleta dotada como mínimo de cuatro tomas de corriente y dos de datos. El acceso al cableado se realizará mediante top </w:t>
      </w:r>
      <w:proofErr w:type="spellStart"/>
      <w:r w:rsidRPr="00244483">
        <w:rPr>
          <w:rFonts w:ascii="Arial" w:eastAsia="Times New Roman" w:hAnsi="Arial" w:cs="Arial"/>
          <w:lang w:eastAsia="es-ES"/>
        </w:rPr>
        <w:t>access</w:t>
      </w:r>
      <w:proofErr w:type="spellEnd"/>
      <w:r w:rsidRPr="00244483">
        <w:rPr>
          <w:rFonts w:ascii="Arial" w:eastAsia="Times New Roman" w:hAnsi="Arial" w:cs="Arial"/>
          <w:lang w:eastAsia="es-ES"/>
        </w:rPr>
        <w:t xml:space="preserve"> con cepillo </w:t>
      </w:r>
      <w:proofErr w:type="spellStart"/>
      <w:r w:rsidRPr="00244483">
        <w:rPr>
          <w:rFonts w:ascii="Arial" w:eastAsia="Times New Roman" w:hAnsi="Arial" w:cs="Arial"/>
          <w:lang w:eastAsia="es-ES"/>
        </w:rPr>
        <w:t>antisuciedad</w:t>
      </w:r>
      <w:proofErr w:type="spellEnd"/>
      <w:r w:rsidRPr="00244483">
        <w:rPr>
          <w:rFonts w:ascii="Arial" w:eastAsia="Times New Roman" w:hAnsi="Arial" w:cs="Arial"/>
          <w:lang w:eastAsia="es-ES"/>
        </w:rPr>
        <w:t xml:space="preserve">. Deberá incluirse un elemento para conducción vertical del cableado. </w:t>
      </w:r>
    </w:p>
    <w:p w14:paraId="480890C6" w14:textId="77777777" w:rsidR="005903AC" w:rsidRPr="00244483" w:rsidRDefault="005903AC" w:rsidP="005903AC">
      <w:pPr>
        <w:tabs>
          <w:tab w:val="left" w:pos="0"/>
        </w:tabs>
        <w:spacing w:after="0" w:line="240" w:lineRule="auto"/>
        <w:jc w:val="both"/>
        <w:rPr>
          <w:rFonts w:ascii="Arial" w:eastAsia="Times New Roman" w:hAnsi="Arial" w:cs="Arial"/>
          <w:lang w:eastAsia="es-ES"/>
        </w:rPr>
      </w:pPr>
    </w:p>
    <w:p w14:paraId="0BA6EA61" w14:textId="77777777" w:rsidR="005903AC" w:rsidRPr="00C54DC4" w:rsidRDefault="005903AC" w:rsidP="005903AC">
      <w:pPr>
        <w:pStyle w:val="Prrafodelista"/>
        <w:numPr>
          <w:ilvl w:val="0"/>
          <w:numId w:val="15"/>
        </w:numPr>
        <w:tabs>
          <w:tab w:val="left" w:pos="0"/>
        </w:tabs>
        <w:spacing w:after="0" w:line="240" w:lineRule="auto"/>
        <w:jc w:val="both"/>
        <w:rPr>
          <w:rFonts w:ascii="Arial" w:eastAsia="Times New Roman" w:hAnsi="Arial" w:cs="Arial"/>
          <w:b/>
          <w:bCs/>
          <w:lang w:eastAsia="es-ES"/>
        </w:rPr>
      </w:pPr>
      <w:r w:rsidRPr="00244483">
        <w:rPr>
          <w:rFonts w:ascii="Arial" w:eastAsia="Times New Roman" w:hAnsi="Arial" w:cs="Arial"/>
          <w:b/>
          <w:bCs/>
          <w:lang w:eastAsia="es-ES"/>
        </w:rPr>
        <w:t>IMÁGENES DE REFERENCIA:</w:t>
      </w:r>
      <w:r w:rsidRPr="00244483">
        <w:rPr>
          <w:rFonts w:ascii="Arial" w:eastAsia="Times New Roman" w:hAnsi="Arial" w:cs="Arial"/>
          <w:b/>
          <w:noProof/>
          <w:lang w:eastAsia="es-ES"/>
        </w:rPr>
        <w:t xml:space="preserve"> </w:t>
      </w:r>
    </w:p>
    <w:p w14:paraId="1D7A34AD" w14:textId="77777777" w:rsidR="00C54DC4" w:rsidRPr="00B217CC" w:rsidRDefault="00C54DC4" w:rsidP="00C54DC4">
      <w:pPr>
        <w:pStyle w:val="Prrafodelista"/>
        <w:tabs>
          <w:tab w:val="left" w:pos="0"/>
        </w:tabs>
        <w:spacing w:after="0" w:line="240" w:lineRule="auto"/>
        <w:ind w:left="360"/>
        <w:jc w:val="both"/>
        <w:rPr>
          <w:rFonts w:ascii="Arial" w:eastAsia="Times New Roman" w:hAnsi="Arial" w:cs="Arial"/>
          <w:b/>
          <w:bCs/>
          <w:lang w:eastAsia="es-ES"/>
        </w:rPr>
      </w:pPr>
    </w:p>
    <w:tbl>
      <w:tblPr>
        <w:tblStyle w:val="Tablaconcuadrcula3"/>
        <w:tblpPr w:leftFromText="141" w:rightFromText="141" w:vertAnchor="text" w:horzAnchor="margin" w:tblpXSpec="center" w:tblpY="256"/>
        <w:tblW w:w="0" w:type="auto"/>
        <w:tblLook w:val="04A0" w:firstRow="1" w:lastRow="0" w:firstColumn="1" w:lastColumn="0" w:noHBand="0" w:noVBand="1"/>
      </w:tblPr>
      <w:tblGrid>
        <w:gridCol w:w="5031"/>
        <w:gridCol w:w="3463"/>
      </w:tblGrid>
      <w:tr w:rsidR="005903AC" w:rsidRPr="00261A12" w14:paraId="75727213" w14:textId="77777777" w:rsidTr="000236DC">
        <w:trPr>
          <w:trHeight w:val="5377"/>
        </w:trPr>
        <w:tc>
          <w:tcPr>
            <w:tcW w:w="5136" w:type="dxa"/>
          </w:tcPr>
          <w:p w14:paraId="7443957B" w14:textId="77777777" w:rsidR="005903AC" w:rsidRPr="00261A12" w:rsidRDefault="005903AC" w:rsidP="00431998">
            <w:r w:rsidRPr="00261A12">
              <w:rPr>
                <w:rFonts w:ascii="Arial" w:eastAsia="Times New Roman" w:hAnsi="Arial" w:cs="Arial"/>
                <w:b/>
                <w:noProof/>
                <w:lang w:eastAsia="es-ES"/>
              </w:rPr>
              <w:drawing>
                <wp:anchor distT="0" distB="0" distL="114300" distR="114300" simplePos="0" relativeHeight="251681792" behindDoc="0" locked="0" layoutInCell="1" allowOverlap="1" wp14:anchorId="149EE046" wp14:editId="2E0E92B5">
                  <wp:simplePos x="0" y="0"/>
                  <wp:positionH relativeFrom="column">
                    <wp:posOffset>340005</wp:posOffset>
                  </wp:positionH>
                  <wp:positionV relativeFrom="paragraph">
                    <wp:posOffset>83820</wp:posOffset>
                  </wp:positionV>
                  <wp:extent cx="1850390" cy="3291205"/>
                  <wp:effectExtent l="0" t="0" r="0" b="4445"/>
                  <wp:wrapSquare wrapText="bothSides"/>
                  <wp:docPr id="10" name="Imagen 10" descr="\\Obp\obp\MAUDE017\GRP\AAGG_VIVAL\03 CONTRATOS\35. MOBILIARIO SGT EMBAJADORES 181 2025\LOTE 1\Reportaje fotográfico\IMG-20250520-WA001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\\Obp\obp\MAUDE017\GRP\AAGG_VIVAL\03 CONTRATOS\35. MOBILIARIO SGT EMBAJADORES 181 2025\LOTE 1\Reportaje fotográfico\IMG-20250520-WA001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0390" cy="32912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642" w:type="dxa"/>
          </w:tcPr>
          <w:p w14:paraId="5FCA7835" w14:textId="77777777" w:rsidR="005903AC" w:rsidRPr="00261A12" w:rsidRDefault="005903AC" w:rsidP="00431998">
            <w:r w:rsidRPr="00261A12">
              <w:rPr>
                <w:rFonts w:ascii="Arial" w:eastAsia="Times New Roman" w:hAnsi="Arial" w:cs="Arial"/>
                <w:b/>
                <w:noProof/>
                <w:lang w:eastAsia="es-ES"/>
              </w:rPr>
              <w:drawing>
                <wp:anchor distT="0" distB="0" distL="114300" distR="114300" simplePos="0" relativeHeight="251682816" behindDoc="0" locked="0" layoutInCell="1" allowOverlap="1" wp14:anchorId="001EE2DA" wp14:editId="3BF18868">
                  <wp:simplePos x="0" y="0"/>
                  <wp:positionH relativeFrom="column">
                    <wp:posOffset>88265</wp:posOffset>
                  </wp:positionH>
                  <wp:positionV relativeFrom="paragraph">
                    <wp:posOffset>77579</wp:posOffset>
                  </wp:positionV>
                  <wp:extent cx="1826895" cy="3246755"/>
                  <wp:effectExtent l="0" t="0" r="1905" b="0"/>
                  <wp:wrapTopAndBottom/>
                  <wp:docPr id="15" name="Imagen 15" descr="\\Obp\obp\MAUDE017\GRP\AAGG_VIVAL\03 CONTRATOS\35. MOBILIARIO SGT EMBAJADORES 181 2025\LOTE 1\IMG-20250520-WA00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\\Obp\obp\MAUDE017\GRP\AAGG_VIVAL\03 CONTRATOS\35. MOBILIARIO SGT EMBAJADORES 181 2025\LOTE 1\IMG-20250520-WA001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6895" cy="32467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5903AC" w:rsidRPr="00261A12" w14:paraId="21D437EB" w14:textId="77777777" w:rsidTr="000236DC">
        <w:trPr>
          <w:trHeight w:val="2848"/>
        </w:trPr>
        <w:tc>
          <w:tcPr>
            <w:tcW w:w="5136" w:type="dxa"/>
          </w:tcPr>
          <w:p w14:paraId="428F4787" w14:textId="77777777" w:rsidR="005903AC" w:rsidRPr="00261A12" w:rsidRDefault="000236DC" w:rsidP="00431998">
            <w:r w:rsidRPr="00261A12">
              <w:rPr>
                <w:rFonts w:ascii="Arial" w:eastAsia="Times New Roman" w:hAnsi="Arial" w:cs="Arial"/>
                <w:b/>
                <w:noProof/>
                <w:lang w:eastAsia="es-ES"/>
              </w:rPr>
              <w:drawing>
                <wp:anchor distT="0" distB="0" distL="114300" distR="114300" simplePos="0" relativeHeight="251683840" behindDoc="0" locked="0" layoutInCell="1" allowOverlap="1" wp14:anchorId="3C0AD500" wp14:editId="069A335A">
                  <wp:simplePos x="0" y="0"/>
                  <wp:positionH relativeFrom="column">
                    <wp:posOffset>77558</wp:posOffset>
                  </wp:positionH>
                  <wp:positionV relativeFrom="page">
                    <wp:posOffset>94659</wp:posOffset>
                  </wp:positionV>
                  <wp:extent cx="2922270" cy="1643380"/>
                  <wp:effectExtent l="0" t="0" r="0" b="0"/>
                  <wp:wrapTopAndBottom/>
                  <wp:docPr id="18" name="Imagen 18" descr="\\Obp\obp\MAUDE017\GRP\AAGG_VIVAL\03 CONTRATOS\35. MOBILIARIO SGT EMBAJADORES 181 2025\LOTE 1\IMG-20250520-WA002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\\Obp\obp\MAUDE017\GRP\AAGG_VIVAL\03 CONTRATOS\35. MOBILIARIO SGT EMBAJADORES 181 2025\LOTE 1\IMG-20250520-WA002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2270" cy="1643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642" w:type="dxa"/>
          </w:tcPr>
          <w:p w14:paraId="0DB7CD01" w14:textId="77777777" w:rsidR="005903AC" w:rsidRPr="00261A12" w:rsidRDefault="005903AC" w:rsidP="00431998">
            <w:pPr>
              <w:rPr>
                <w:rFonts w:ascii="Arial" w:hAnsi="Arial" w:cs="Arial"/>
                <w:b/>
              </w:rPr>
            </w:pPr>
            <w:r w:rsidRPr="00261A12">
              <w:rPr>
                <w:rFonts w:ascii="Arial" w:hAnsi="Arial" w:cs="Arial"/>
                <w:b/>
                <w:u w:val="single"/>
              </w:rPr>
              <w:t>Nota importante</w:t>
            </w:r>
            <w:r w:rsidRPr="00261A12">
              <w:rPr>
                <w:rFonts w:ascii="Arial" w:hAnsi="Arial" w:cs="Arial"/>
                <w:b/>
              </w:rPr>
              <w:t>:</w:t>
            </w:r>
          </w:p>
          <w:p w14:paraId="5F40535D" w14:textId="77777777" w:rsidR="005903AC" w:rsidRPr="00261A12" w:rsidRDefault="005903AC" w:rsidP="00431998">
            <w:pPr>
              <w:jc w:val="both"/>
              <w:rPr>
                <w:rFonts w:ascii="Arial" w:hAnsi="Arial" w:cs="Arial"/>
              </w:rPr>
            </w:pPr>
            <w:r w:rsidRPr="00261A12">
              <w:rPr>
                <w:rFonts w:ascii="Arial" w:hAnsi="Arial" w:cs="Arial"/>
              </w:rPr>
              <w:t xml:space="preserve">El </w:t>
            </w:r>
            <w:r w:rsidRPr="00261A12">
              <w:rPr>
                <w:rFonts w:ascii="Arial" w:eastAsia="Times New Roman" w:hAnsi="Arial" w:cs="Arial"/>
                <w:lang w:eastAsia="es-ES"/>
              </w:rPr>
              <w:t>armario/</w:t>
            </w:r>
            <w:proofErr w:type="spellStart"/>
            <w:r w:rsidRPr="00261A12">
              <w:rPr>
                <w:rFonts w:ascii="Arial" w:eastAsia="Times New Roman" w:hAnsi="Arial" w:cs="Arial"/>
                <w:lang w:eastAsia="es-ES"/>
              </w:rPr>
              <w:t>buc</w:t>
            </w:r>
            <w:proofErr w:type="spellEnd"/>
            <w:r w:rsidRPr="00261A12">
              <w:rPr>
                <w:rFonts w:ascii="Arial" w:eastAsia="Times New Roman" w:hAnsi="Arial" w:cs="Arial"/>
                <w:lang w:eastAsia="es-ES"/>
              </w:rPr>
              <w:t xml:space="preserve"> lateral</w:t>
            </w:r>
            <w:r w:rsidRPr="00261A12">
              <w:rPr>
                <w:rFonts w:ascii="Arial" w:hAnsi="Arial" w:cs="Arial"/>
              </w:rPr>
              <w:t xml:space="preserve"> que se pretende adquirir </w:t>
            </w:r>
            <w:r w:rsidRPr="00261A12">
              <w:rPr>
                <w:rFonts w:ascii="Arial" w:hAnsi="Arial" w:cs="Arial"/>
                <w:b/>
                <w:u w:val="single"/>
              </w:rPr>
              <w:t>deberá tener tres cajones</w:t>
            </w:r>
            <w:r w:rsidRPr="00261A12">
              <w:rPr>
                <w:rFonts w:ascii="Arial" w:hAnsi="Arial" w:cs="Arial"/>
              </w:rPr>
              <w:t xml:space="preserve"> frente a los dos de los que dispone el mueble que aparece en el reportaje fotográfico. </w:t>
            </w:r>
          </w:p>
          <w:p w14:paraId="41CAF2DF" w14:textId="77777777" w:rsidR="005903AC" w:rsidRPr="00261A12" w:rsidRDefault="005903AC" w:rsidP="00431998">
            <w:pPr>
              <w:rPr>
                <w:rFonts w:ascii="Arial" w:hAnsi="Arial" w:cs="Arial"/>
              </w:rPr>
            </w:pPr>
          </w:p>
        </w:tc>
      </w:tr>
    </w:tbl>
    <w:p w14:paraId="65720337" w14:textId="77777777" w:rsidR="00B217CC" w:rsidRPr="00244483" w:rsidRDefault="00B217CC" w:rsidP="00B217CC">
      <w:pPr>
        <w:tabs>
          <w:tab w:val="left" w:pos="0"/>
        </w:tabs>
        <w:spacing w:after="0" w:line="240" w:lineRule="auto"/>
        <w:jc w:val="both"/>
        <w:rPr>
          <w:rFonts w:ascii="Arial" w:eastAsia="Times New Roman" w:hAnsi="Arial" w:cs="Arial"/>
          <w:b/>
          <w:bCs/>
          <w:u w:val="single"/>
          <w:lang w:eastAsia="es-ES"/>
        </w:rPr>
      </w:pPr>
      <w:r w:rsidRPr="00244483">
        <w:rPr>
          <w:rFonts w:ascii="Arial" w:eastAsia="Times New Roman" w:hAnsi="Arial" w:cs="Arial"/>
          <w:b/>
          <w:u w:val="single"/>
          <w:lang w:val="es-ES_tradnl" w:eastAsia="es-ES"/>
        </w:rPr>
        <w:t>Artículo nº 2 – Mesa de reuniones despacho de dirección.</w:t>
      </w:r>
      <w:r w:rsidRPr="00244483">
        <w:rPr>
          <w:rFonts w:ascii="Arial" w:eastAsia="Times New Roman" w:hAnsi="Arial" w:cs="Arial"/>
          <w:b/>
          <w:bCs/>
          <w:u w:val="single"/>
          <w:lang w:eastAsia="es-ES"/>
        </w:rPr>
        <w:t xml:space="preserve"> Mesa reuniones circular 110 cm diámetro </w:t>
      </w:r>
      <w:proofErr w:type="spellStart"/>
      <w:r w:rsidRPr="00244483">
        <w:rPr>
          <w:rFonts w:ascii="Arial" w:eastAsia="Times New Roman" w:hAnsi="Arial" w:cs="Arial"/>
          <w:b/>
          <w:bCs/>
          <w:u w:val="single"/>
          <w:lang w:eastAsia="es-ES"/>
        </w:rPr>
        <w:t>bilaminada</w:t>
      </w:r>
      <w:proofErr w:type="spellEnd"/>
      <w:r w:rsidRPr="00244483">
        <w:rPr>
          <w:rFonts w:ascii="Arial" w:eastAsia="Times New Roman" w:hAnsi="Arial" w:cs="Arial"/>
          <w:b/>
          <w:bCs/>
          <w:u w:val="single"/>
          <w:lang w:eastAsia="es-ES"/>
        </w:rPr>
        <w:t xml:space="preserve"> en color madera:</w:t>
      </w:r>
    </w:p>
    <w:p w14:paraId="61F254CE" w14:textId="77777777" w:rsidR="00B217CC" w:rsidRPr="00244483" w:rsidRDefault="00B217CC" w:rsidP="00B217CC">
      <w:pPr>
        <w:pStyle w:val="Prrafodelista"/>
        <w:numPr>
          <w:ilvl w:val="0"/>
          <w:numId w:val="15"/>
        </w:numPr>
        <w:tabs>
          <w:tab w:val="left" w:pos="0"/>
        </w:tabs>
        <w:spacing w:after="0" w:line="240" w:lineRule="auto"/>
        <w:jc w:val="both"/>
        <w:rPr>
          <w:rFonts w:ascii="Arial" w:eastAsia="Times New Roman" w:hAnsi="Arial" w:cs="Arial"/>
          <w:b/>
          <w:bCs/>
          <w:lang w:eastAsia="es-ES"/>
        </w:rPr>
      </w:pPr>
      <w:r w:rsidRPr="00244483">
        <w:rPr>
          <w:rFonts w:ascii="Arial" w:eastAsia="Times New Roman" w:hAnsi="Arial" w:cs="Arial"/>
          <w:b/>
          <w:bCs/>
          <w:lang w:eastAsia="es-ES"/>
        </w:rPr>
        <w:t>Referencias a especificaciones técnicas mediante normas.</w:t>
      </w:r>
    </w:p>
    <w:p w14:paraId="28AC5E65" w14:textId="77777777" w:rsidR="00B217CC" w:rsidRPr="00244483" w:rsidRDefault="00B217CC" w:rsidP="00B217CC">
      <w:pPr>
        <w:tabs>
          <w:tab w:val="left" w:pos="0"/>
        </w:tabs>
        <w:spacing w:after="0" w:line="240" w:lineRule="auto"/>
        <w:ind w:left="360"/>
        <w:jc w:val="both"/>
        <w:rPr>
          <w:rFonts w:ascii="Arial" w:eastAsia="Times New Roman" w:hAnsi="Arial" w:cs="Arial"/>
          <w:bCs/>
          <w:lang w:eastAsia="es-ES"/>
        </w:rPr>
      </w:pPr>
      <w:r w:rsidRPr="00244483">
        <w:rPr>
          <w:rFonts w:ascii="Arial" w:eastAsia="Times New Roman" w:hAnsi="Arial" w:cs="Arial"/>
          <w:bCs/>
          <w:lang w:eastAsia="es-ES"/>
        </w:rPr>
        <w:t>La mesa debe cumplir las siguientes normas técnicas:</w:t>
      </w:r>
    </w:p>
    <w:p w14:paraId="77AE1052" w14:textId="77777777" w:rsidR="00B217CC" w:rsidRPr="00244483" w:rsidRDefault="00B217CC" w:rsidP="00B217CC">
      <w:pPr>
        <w:pStyle w:val="Prrafodelista"/>
        <w:numPr>
          <w:ilvl w:val="0"/>
          <w:numId w:val="16"/>
        </w:numPr>
        <w:tabs>
          <w:tab w:val="left" w:pos="0"/>
        </w:tabs>
        <w:spacing w:after="0" w:line="240" w:lineRule="auto"/>
        <w:jc w:val="both"/>
        <w:rPr>
          <w:rFonts w:ascii="Arial" w:eastAsia="Times New Roman" w:hAnsi="Arial" w:cs="Arial"/>
          <w:lang w:eastAsia="es-ES"/>
        </w:rPr>
      </w:pPr>
      <w:r w:rsidRPr="00244483">
        <w:rPr>
          <w:rFonts w:ascii="Arial" w:hAnsi="Arial" w:cs="Arial"/>
          <w:b/>
        </w:rPr>
        <w:t>UNE-EN 15372:2024</w:t>
      </w:r>
      <w:r w:rsidRPr="00244483">
        <w:rPr>
          <w:rFonts w:ascii="Arial" w:hAnsi="Arial" w:cs="Arial"/>
        </w:rPr>
        <w:t>: Mobiliario. Resistencia, durabilidad y seguridad. Requisitos para mesas de uso no doméstico,</w:t>
      </w:r>
      <w:r w:rsidRPr="00244483">
        <w:rPr>
          <w:rFonts w:ascii="Arial" w:eastAsia="Times New Roman" w:hAnsi="Arial" w:cs="Arial"/>
          <w:b/>
          <w:bCs/>
          <w:u w:val="single"/>
          <w:lang w:eastAsia="es-ES"/>
        </w:rPr>
        <w:t xml:space="preserve"> o equivalente.</w:t>
      </w:r>
    </w:p>
    <w:p w14:paraId="6BB50C80" w14:textId="77777777" w:rsidR="00B217CC" w:rsidRPr="00244483" w:rsidRDefault="00B217CC" w:rsidP="00B217CC">
      <w:pPr>
        <w:pStyle w:val="Prrafodelista"/>
        <w:numPr>
          <w:ilvl w:val="0"/>
          <w:numId w:val="16"/>
        </w:numPr>
        <w:tabs>
          <w:tab w:val="left" w:pos="0"/>
        </w:tabs>
        <w:spacing w:after="0" w:line="240" w:lineRule="auto"/>
        <w:jc w:val="both"/>
        <w:rPr>
          <w:rFonts w:ascii="Arial" w:eastAsia="Times New Roman" w:hAnsi="Arial" w:cs="Arial"/>
          <w:lang w:eastAsia="es-ES"/>
        </w:rPr>
      </w:pPr>
      <w:r w:rsidRPr="00244483">
        <w:rPr>
          <w:rFonts w:ascii="Arial" w:eastAsia="Times New Roman" w:hAnsi="Arial" w:cs="Arial"/>
          <w:lang w:eastAsia="es-ES"/>
        </w:rPr>
        <w:t xml:space="preserve">Los materiales y acabados deben cumplir con las especificaciones marcadas por la </w:t>
      </w:r>
      <w:r w:rsidRPr="00244483">
        <w:rPr>
          <w:rFonts w:ascii="Arial" w:eastAsia="Times New Roman" w:hAnsi="Arial" w:cs="Arial"/>
          <w:b/>
          <w:lang w:eastAsia="es-ES"/>
        </w:rPr>
        <w:t>UNE 89401-2:2021</w:t>
      </w:r>
      <w:r w:rsidRPr="00244483">
        <w:rPr>
          <w:rFonts w:ascii="Arial" w:eastAsia="Times New Roman" w:hAnsi="Arial" w:cs="Arial"/>
          <w:lang w:eastAsia="es-ES"/>
        </w:rPr>
        <w:t>: Mobiliario de oficina. Materiales para mobiliario de oficina. Parte 2: Mesas</w:t>
      </w:r>
      <w:r w:rsidRPr="00244483">
        <w:rPr>
          <w:rFonts w:ascii="Arial" w:hAnsi="Arial" w:cs="Arial"/>
        </w:rPr>
        <w:t>,</w:t>
      </w:r>
      <w:r w:rsidRPr="00244483">
        <w:rPr>
          <w:rFonts w:ascii="Arial" w:eastAsia="Times New Roman" w:hAnsi="Arial" w:cs="Arial"/>
          <w:b/>
          <w:bCs/>
          <w:u w:val="single"/>
          <w:lang w:eastAsia="es-ES"/>
        </w:rPr>
        <w:t xml:space="preserve"> o equivalente.</w:t>
      </w:r>
    </w:p>
    <w:p w14:paraId="1BAD8E4D" w14:textId="77777777" w:rsidR="00B217CC" w:rsidRPr="00244483" w:rsidRDefault="00B217CC" w:rsidP="00B217CC">
      <w:pPr>
        <w:pStyle w:val="Prrafodelista"/>
        <w:tabs>
          <w:tab w:val="left" w:pos="0"/>
        </w:tabs>
        <w:spacing w:after="0" w:line="240" w:lineRule="auto"/>
        <w:jc w:val="both"/>
        <w:rPr>
          <w:rFonts w:ascii="Arial" w:eastAsia="Times New Roman" w:hAnsi="Arial" w:cs="Arial"/>
          <w:lang w:eastAsia="es-ES"/>
        </w:rPr>
      </w:pPr>
    </w:p>
    <w:p w14:paraId="6C38E6ED" w14:textId="77777777" w:rsidR="00B217CC" w:rsidRPr="00244483" w:rsidRDefault="00B217CC" w:rsidP="00B217CC">
      <w:pPr>
        <w:pStyle w:val="Prrafodelista"/>
        <w:numPr>
          <w:ilvl w:val="0"/>
          <w:numId w:val="15"/>
        </w:numPr>
        <w:tabs>
          <w:tab w:val="left" w:pos="0"/>
        </w:tabs>
        <w:spacing w:after="0" w:line="240" w:lineRule="auto"/>
        <w:jc w:val="both"/>
        <w:rPr>
          <w:rFonts w:ascii="Arial" w:eastAsia="Times New Roman" w:hAnsi="Arial" w:cs="Arial"/>
          <w:b/>
          <w:bCs/>
          <w:lang w:eastAsia="es-ES"/>
        </w:rPr>
      </w:pPr>
      <w:r w:rsidRPr="00244483">
        <w:rPr>
          <w:rFonts w:ascii="Arial" w:eastAsia="Times New Roman" w:hAnsi="Arial" w:cs="Arial"/>
          <w:b/>
          <w:bCs/>
          <w:lang w:eastAsia="es-ES"/>
        </w:rPr>
        <w:t>Descripción y otras características técnicas.</w:t>
      </w:r>
    </w:p>
    <w:p w14:paraId="5E0012D3" w14:textId="77777777" w:rsidR="00B217CC" w:rsidRPr="00244483" w:rsidRDefault="00B217CC" w:rsidP="00B217CC">
      <w:pPr>
        <w:pStyle w:val="Prrafodelista"/>
        <w:numPr>
          <w:ilvl w:val="0"/>
          <w:numId w:val="17"/>
        </w:numPr>
        <w:tabs>
          <w:tab w:val="left" w:pos="0"/>
        </w:tabs>
        <w:spacing w:after="0" w:line="240" w:lineRule="auto"/>
        <w:ind w:left="708"/>
        <w:jc w:val="both"/>
        <w:rPr>
          <w:rFonts w:ascii="Arial" w:eastAsia="Times New Roman" w:hAnsi="Arial" w:cs="Arial"/>
          <w:lang w:eastAsia="es-ES"/>
        </w:rPr>
      </w:pPr>
      <w:r w:rsidRPr="00244483">
        <w:rPr>
          <w:rFonts w:ascii="Arial" w:eastAsia="Times New Roman" w:hAnsi="Arial" w:cs="Arial"/>
          <w:b/>
          <w:lang w:eastAsia="es-ES"/>
        </w:rPr>
        <w:t xml:space="preserve">Descripción general. </w:t>
      </w:r>
      <w:r w:rsidRPr="00244483">
        <w:rPr>
          <w:rFonts w:ascii="Arial" w:eastAsia="Times New Roman" w:hAnsi="Arial" w:cs="Arial"/>
          <w:lang w:eastAsia="es-ES"/>
        </w:rPr>
        <w:t>Mesa de reuniones redonda.</w:t>
      </w:r>
    </w:p>
    <w:p w14:paraId="43DF04E4" w14:textId="77777777" w:rsidR="00B217CC" w:rsidRPr="00244483" w:rsidRDefault="00B217CC" w:rsidP="00B217CC">
      <w:pPr>
        <w:pStyle w:val="Prrafodelista"/>
        <w:numPr>
          <w:ilvl w:val="0"/>
          <w:numId w:val="17"/>
        </w:numPr>
        <w:tabs>
          <w:tab w:val="left" w:pos="0"/>
        </w:tabs>
        <w:spacing w:after="0" w:line="240" w:lineRule="auto"/>
        <w:ind w:left="708"/>
        <w:jc w:val="both"/>
        <w:rPr>
          <w:rFonts w:ascii="Arial" w:eastAsia="Times New Roman" w:hAnsi="Arial" w:cs="Arial"/>
          <w:lang w:eastAsia="es-ES"/>
        </w:rPr>
      </w:pPr>
      <w:r w:rsidRPr="00244483">
        <w:rPr>
          <w:rFonts w:ascii="Arial" w:eastAsia="Times New Roman" w:hAnsi="Arial" w:cs="Arial"/>
          <w:b/>
          <w:lang w:eastAsia="es-ES"/>
        </w:rPr>
        <w:t>Medidas.</w:t>
      </w:r>
    </w:p>
    <w:p w14:paraId="5DCB694E" w14:textId="77777777" w:rsidR="00B217CC" w:rsidRPr="00244483" w:rsidRDefault="00B217CC" w:rsidP="00B217CC">
      <w:pPr>
        <w:tabs>
          <w:tab w:val="left" w:pos="0"/>
        </w:tabs>
        <w:spacing w:after="0" w:line="240" w:lineRule="auto"/>
        <w:ind w:left="708"/>
        <w:jc w:val="both"/>
        <w:rPr>
          <w:rFonts w:ascii="Arial" w:eastAsia="Times New Roman" w:hAnsi="Arial" w:cs="Arial"/>
          <w:lang w:eastAsia="es-ES"/>
        </w:rPr>
      </w:pPr>
      <w:r w:rsidRPr="00244483">
        <w:rPr>
          <w:rFonts w:ascii="Arial" w:eastAsia="Times New Roman" w:hAnsi="Arial" w:cs="Arial"/>
          <w:lang w:eastAsia="es-ES"/>
        </w:rPr>
        <w:t>Diámetro del tablero: 110 cm.</w:t>
      </w:r>
    </w:p>
    <w:p w14:paraId="5F93C44E" w14:textId="77777777" w:rsidR="00B217CC" w:rsidRPr="00244483" w:rsidRDefault="00B217CC" w:rsidP="00B217CC">
      <w:pPr>
        <w:tabs>
          <w:tab w:val="left" w:pos="0"/>
        </w:tabs>
        <w:spacing w:after="0" w:line="240" w:lineRule="auto"/>
        <w:ind w:left="708"/>
        <w:jc w:val="both"/>
        <w:rPr>
          <w:rFonts w:ascii="Arial" w:eastAsia="Times New Roman" w:hAnsi="Arial" w:cs="Arial"/>
          <w:lang w:eastAsia="es-ES"/>
        </w:rPr>
      </w:pPr>
      <w:r w:rsidRPr="00244483">
        <w:rPr>
          <w:rFonts w:ascii="Arial" w:eastAsia="Times New Roman" w:hAnsi="Arial" w:cs="Arial"/>
          <w:lang w:eastAsia="es-ES"/>
        </w:rPr>
        <w:t>Altura total de la mesa entre 72 y 74 centímetros.</w:t>
      </w:r>
    </w:p>
    <w:p w14:paraId="42DEBE8D" w14:textId="77777777" w:rsidR="00B217CC" w:rsidRPr="00244483" w:rsidRDefault="00B217CC" w:rsidP="00B217CC">
      <w:pPr>
        <w:pStyle w:val="Prrafodelista"/>
        <w:numPr>
          <w:ilvl w:val="0"/>
          <w:numId w:val="17"/>
        </w:numPr>
        <w:tabs>
          <w:tab w:val="left" w:pos="0"/>
        </w:tabs>
        <w:spacing w:after="0" w:line="240" w:lineRule="auto"/>
        <w:jc w:val="both"/>
      </w:pPr>
      <w:r w:rsidRPr="00244483">
        <w:rPr>
          <w:rFonts w:ascii="Arial" w:eastAsia="Times New Roman" w:hAnsi="Arial" w:cs="Arial"/>
          <w:b/>
          <w:lang w:eastAsia="es-ES"/>
        </w:rPr>
        <w:t xml:space="preserve">Estructura. </w:t>
      </w:r>
      <w:r w:rsidRPr="00244483">
        <w:rPr>
          <w:rFonts w:ascii="Arial" w:eastAsia="Times New Roman" w:hAnsi="Arial" w:cs="Arial"/>
          <w:lang w:eastAsia="es-ES"/>
        </w:rPr>
        <w:t xml:space="preserve">Base redonda de diámetro entre 55 y 70 cm, constituida por una chapa de un espesor mínimo de 6 mm y dotada de elementos de </w:t>
      </w:r>
      <w:proofErr w:type="spellStart"/>
      <w:r w:rsidRPr="00244483">
        <w:rPr>
          <w:rFonts w:ascii="Arial" w:eastAsia="Times New Roman" w:hAnsi="Arial" w:cs="Arial"/>
          <w:lang w:eastAsia="es-ES"/>
        </w:rPr>
        <w:t>autonivelación</w:t>
      </w:r>
      <w:proofErr w:type="spellEnd"/>
      <w:r w:rsidRPr="00244483">
        <w:rPr>
          <w:rFonts w:ascii="Arial" w:eastAsia="Times New Roman" w:hAnsi="Arial" w:cs="Arial"/>
          <w:lang w:eastAsia="es-ES"/>
        </w:rPr>
        <w:t xml:space="preserve">. El pie de la mesa estará constituido por un tubo de acero laminado en frío con un diámetro entre 10 y 15 cm. Toda la estructura tendrá un tratamiento anticorrosivo y estará pintada con pintura epoxi en polvo polimerizada (entre 80 y 100 micras de espesor) y texturizada. El color será a determinar. </w:t>
      </w:r>
    </w:p>
    <w:p w14:paraId="7640F55F" w14:textId="77777777" w:rsidR="00B217CC" w:rsidRPr="00244483" w:rsidRDefault="00B217CC" w:rsidP="00B217CC">
      <w:pPr>
        <w:pStyle w:val="Prrafodelista"/>
        <w:numPr>
          <w:ilvl w:val="0"/>
          <w:numId w:val="17"/>
        </w:numPr>
        <w:tabs>
          <w:tab w:val="left" w:pos="0"/>
        </w:tabs>
        <w:spacing w:after="0" w:line="240" w:lineRule="auto"/>
        <w:ind w:left="708"/>
        <w:jc w:val="both"/>
        <w:rPr>
          <w:rFonts w:ascii="Arial" w:eastAsia="Times New Roman" w:hAnsi="Arial" w:cs="Arial"/>
          <w:lang w:eastAsia="es-ES"/>
        </w:rPr>
      </w:pPr>
      <w:r w:rsidRPr="00244483">
        <w:rPr>
          <w:rFonts w:ascii="Arial" w:eastAsia="Times New Roman" w:hAnsi="Arial" w:cs="Arial"/>
          <w:b/>
          <w:lang w:eastAsia="es-ES"/>
        </w:rPr>
        <w:t xml:space="preserve">Tablero/tapa. </w:t>
      </w:r>
      <w:r w:rsidRPr="00244483">
        <w:rPr>
          <w:rFonts w:ascii="Arial" w:eastAsia="Times New Roman" w:hAnsi="Arial" w:cs="Arial"/>
          <w:lang w:eastAsia="es-ES"/>
        </w:rPr>
        <w:t xml:space="preserve">Tablero de partículas de madera de alta densidad con un espesor mínimo de 30 mm de espesor </w:t>
      </w:r>
      <w:proofErr w:type="spellStart"/>
      <w:r w:rsidRPr="00244483">
        <w:rPr>
          <w:rFonts w:ascii="Arial" w:eastAsia="Times New Roman" w:hAnsi="Arial" w:cs="Arial"/>
          <w:lang w:eastAsia="es-ES"/>
        </w:rPr>
        <w:t>bilaminado</w:t>
      </w:r>
      <w:proofErr w:type="spellEnd"/>
      <w:r w:rsidRPr="00244483">
        <w:rPr>
          <w:rFonts w:ascii="Arial" w:eastAsia="Times New Roman" w:hAnsi="Arial" w:cs="Arial"/>
          <w:lang w:eastAsia="es-ES"/>
        </w:rPr>
        <w:t xml:space="preserve"> y con cantos </w:t>
      </w:r>
      <w:proofErr w:type="spellStart"/>
      <w:r w:rsidRPr="00244483">
        <w:rPr>
          <w:rFonts w:ascii="Arial" w:eastAsia="Times New Roman" w:hAnsi="Arial" w:cs="Arial"/>
          <w:lang w:eastAsia="es-ES"/>
        </w:rPr>
        <w:t>termofusionados</w:t>
      </w:r>
      <w:proofErr w:type="spellEnd"/>
      <w:r w:rsidRPr="00244483">
        <w:rPr>
          <w:rFonts w:ascii="Arial" w:eastAsia="Times New Roman" w:hAnsi="Arial" w:cs="Arial"/>
          <w:lang w:eastAsia="es-ES"/>
        </w:rPr>
        <w:t xml:space="preserve"> de un espesor mínimo de 2 </w:t>
      </w:r>
      <w:proofErr w:type="spellStart"/>
      <w:r w:rsidRPr="00244483">
        <w:rPr>
          <w:rFonts w:ascii="Arial" w:eastAsia="Times New Roman" w:hAnsi="Arial" w:cs="Arial"/>
          <w:lang w:eastAsia="es-ES"/>
        </w:rPr>
        <w:t>mm.</w:t>
      </w:r>
      <w:proofErr w:type="spellEnd"/>
      <w:r w:rsidRPr="00244483">
        <w:rPr>
          <w:rFonts w:ascii="Arial" w:eastAsia="Times New Roman" w:hAnsi="Arial" w:cs="Arial"/>
          <w:lang w:eastAsia="es-ES"/>
        </w:rPr>
        <w:t xml:space="preserve"> En cuanto al color y a la terminación serán iguales, o lo más parecidos posible, a los de los artículos 1 y 4, correspondientes a la </w:t>
      </w:r>
      <w:r w:rsidRPr="00244483">
        <w:rPr>
          <w:rFonts w:ascii="Arial" w:eastAsia="Times New Roman" w:hAnsi="Arial" w:cs="Arial"/>
          <w:i/>
          <w:lang w:eastAsia="es-ES"/>
        </w:rPr>
        <w:t>“</w:t>
      </w:r>
      <w:r w:rsidRPr="00244483">
        <w:rPr>
          <w:rFonts w:ascii="Arial" w:hAnsi="Arial" w:cs="Arial"/>
          <w:bCs/>
          <w:i/>
        </w:rPr>
        <w:t>Mesa principal de dirección (200*100 cm)”</w:t>
      </w:r>
      <w:r w:rsidRPr="00244483">
        <w:rPr>
          <w:rFonts w:ascii="Arial" w:hAnsi="Arial" w:cs="Arial"/>
          <w:bCs/>
        </w:rPr>
        <w:t xml:space="preserve"> y al </w:t>
      </w:r>
      <w:r w:rsidRPr="00244483">
        <w:rPr>
          <w:rFonts w:ascii="Arial" w:hAnsi="Arial" w:cs="Arial"/>
          <w:bCs/>
          <w:i/>
        </w:rPr>
        <w:t>“</w:t>
      </w:r>
      <w:r w:rsidRPr="00244483">
        <w:rPr>
          <w:rFonts w:ascii="Arial" w:eastAsia="Times New Roman" w:hAnsi="Arial" w:cs="Arial"/>
          <w:bCs/>
          <w:i/>
          <w:lang w:eastAsia="es-ES"/>
        </w:rPr>
        <w:t>Armario bajo madera”</w:t>
      </w:r>
      <w:r w:rsidRPr="00244483">
        <w:rPr>
          <w:rFonts w:ascii="Arial" w:eastAsia="Times New Roman" w:hAnsi="Arial" w:cs="Arial"/>
          <w:bCs/>
          <w:lang w:eastAsia="es-ES"/>
        </w:rPr>
        <w:t>, respectivamente.</w:t>
      </w:r>
    </w:p>
    <w:p w14:paraId="351228A9" w14:textId="77777777" w:rsidR="00B217CC" w:rsidRDefault="00B217CC" w:rsidP="00B217CC">
      <w:pPr>
        <w:pStyle w:val="Prrafodelista"/>
        <w:tabs>
          <w:tab w:val="left" w:pos="0"/>
        </w:tabs>
        <w:spacing w:after="0" w:line="240" w:lineRule="auto"/>
        <w:ind w:left="360"/>
        <w:jc w:val="both"/>
        <w:rPr>
          <w:rFonts w:ascii="Arial" w:eastAsia="Times New Roman" w:hAnsi="Arial" w:cs="Arial"/>
          <w:b/>
          <w:bCs/>
          <w:lang w:eastAsia="es-ES"/>
        </w:rPr>
      </w:pPr>
    </w:p>
    <w:p w14:paraId="14AEABA5" w14:textId="77777777" w:rsidR="00B217CC" w:rsidRDefault="00B217CC" w:rsidP="00B217CC">
      <w:pPr>
        <w:pStyle w:val="Prrafodelista"/>
        <w:tabs>
          <w:tab w:val="left" w:pos="0"/>
        </w:tabs>
        <w:spacing w:after="0" w:line="240" w:lineRule="auto"/>
        <w:ind w:left="360"/>
        <w:jc w:val="both"/>
        <w:rPr>
          <w:rFonts w:ascii="Arial" w:eastAsia="Times New Roman" w:hAnsi="Arial" w:cs="Arial"/>
          <w:b/>
          <w:bCs/>
          <w:lang w:eastAsia="es-ES"/>
        </w:rPr>
      </w:pPr>
      <w:r w:rsidRPr="00244483">
        <w:rPr>
          <w:rFonts w:ascii="Arial" w:eastAsia="Times New Roman" w:hAnsi="Arial" w:cs="Arial"/>
          <w:b/>
          <w:bCs/>
          <w:lang w:eastAsia="es-ES"/>
        </w:rPr>
        <w:t>IMAGEN DE REFERENCIA:</w:t>
      </w:r>
    </w:p>
    <w:tbl>
      <w:tblPr>
        <w:tblStyle w:val="Tablaconcuadrcula"/>
        <w:tblW w:w="0" w:type="auto"/>
        <w:tblInd w:w="36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7955"/>
      </w:tblGrid>
      <w:tr w:rsidR="00B217CC" w14:paraId="4F5D32FA" w14:textId="77777777" w:rsidTr="00C54DC4">
        <w:trPr>
          <w:trHeight w:val="4565"/>
        </w:trPr>
        <w:tc>
          <w:tcPr>
            <w:tcW w:w="7955" w:type="dxa"/>
          </w:tcPr>
          <w:p w14:paraId="0BFBA107" w14:textId="77777777" w:rsidR="00B217CC" w:rsidRDefault="00B217CC" w:rsidP="00B217CC">
            <w:pPr>
              <w:pStyle w:val="Prrafodelista"/>
              <w:tabs>
                <w:tab w:val="left" w:pos="0"/>
              </w:tabs>
              <w:ind w:left="0"/>
              <w:jc w:val="both"/>
              <w:rPr>
                <w:rFonts w:ascii="Arial" w:eastAsia="Times New Roman" w:hAnsi="Arial" w:cs="Arial"/>
                <w:b/>
                <w:bCs/>
                <w:lang w:eastAsia="es-ES"/>
              </w:rPr>
            </w:pPr>
            <w:r w:rsidRPr="00244483">
              <w:rPr>
                <w:noProof/>
                <w:lang w:eastAsia="es-ES"/>
              </w:rPr>
              <w:drawing>
                <wp:anchor distT="0" distB="0" distL="114300" distR="114300" simplePos="0" relativeHeight="251685888" behindDoc="0" locked="0" layoutInCell="1" allowOverlap="1" wp14:anchorId="64B0A8B5" wp14:editId="68451D9D">
                  <wp:simplePos x="0" y="0"/>
                  <wp:positionH relativeFrom="margin">
                    <wp:posOffset>1417320</wp:posOffset>
                  </wp:positionH>
                  <wp:positionV relativeFrom="page">
                    <wp:posOffset>113074</wp:posOffset>
                  </wp:positionV>
                  <wp:extent cx="2011045" cy="2679700"/>
                  <wp:effectExtent l="0" t="0" r="8255" b="6350"/>
                  <wp:wrapTopAndBottom/>
                  <wp:docPr id="19" name="Imagen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11045" cy="26797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14:paraId="45798BD1" w14:textId="77777777" w:rsidR="00B217CC" w:rsidRPr="00B564A4" w:rsidRDefault="00B217CC" w:rsidP="00B217CC">
      <w:pPr>
        <w:tabs>
          <w:tab w:val="left" w:pos="0"/>
        </w:tabs>
        <w:spacing w:after="0" w:line="240" w:lineRule="auto"/>
        <w:jc w:val="both"/>
        <w:rPr>
          <w:rFonts w:ascii="Arial" w:eastAsia="Times New Roman" w:hAnsi="Arial" w:cs="Arial"/>
          <w:b/>
          <w:bCs/>
          <w:lang w:eastAsia="es-ES"/>
        </w:rPr>
      </w:pPr>
      <w:r>
        <w:rPr>
          <w:rFonts w:ascii="Arial" w:eastAsia="Times New Roman" w:hAnsi="Arial" w:cs="Arial"/>
          <w:b/>
          <w:bCs/>
          <w:lang w:eastAsia="es-ES"/>
        </w:rPr>
        <w:br w:type="page"/>
      </w:r>
      <w:r w:rsidRPr="00244483">
        <w:rPr>
          <w:rFonts w:ascii="Arial" w:eastAsia="Times New Roman" w:hAnsi="Arial" w:cs="Arial"/>
          <w:b/>
          <w:u w:val="single"/>
          <w:lang w:val="es-ES_tradnl" w:eastAsia="es-ES"/>
        </w:rPr>
        <w:t>Artículo nº 3 – Mesa de reuniones despacho de dirección.</w:t>
      </w:r>
      <w:r w:rsidRPr="00244483">
        <w:rPr>
          <w:rFonts w:ascii="Arial" w:eastAsia="Times New Roman" w:hAnsi="Arial" w:cs="Arial"/>
          <w:b/>
          <w:bCs/>
          <w:u w:val="single"/>
          <w:lang w:eastAsia="es-ES"/>
        </w:rPr>
        <w:t xml:space="preserve"> Mesa reuniones circular 110 cm de diámetro </w:t>
      </w:r>
      <w:proofErr w:type="spellStart"/>
      <w:r w:rsidRPr="00244483">
        <w:rPr>
          <w:rFonts w:ascii="Arial" w:eastAsia="Times New Roman" w:hAnsi="Arial" w:cs="Arial"/>
          <w:b/>
          <w:bCs/>
          <w:u w:val="single"/>
          <w:lang w:eastAsia="es-ES"/>
        </w:rPr>
        <w:t>bilaminada</w:t>
      </w:r>
      <w:proofErr w:type="spellEnd"/>
      <w:r w:rsidRPr="00244483">
        <w:rPr>
          <w:rFonts w:ascii="Arial" w:eastAsia="Times New Roman" w:hAnsi="Arial" w:cs="Arial"/>
          <w:b/>
          <w:bCs/>
          <w:u w:val="single"/>
          <w:lang w:eastAsia="es-ES"/>
        </w:rPr>
        <w:t xml:space="preserve"> color blanco:</w:t>
      </w:r>
    </w:p>
    <w:p w14:paraId="62F5B973" w14:textId="77777777" w:rsidR="00B217CC" w:rsidRPr="00244483" w:rsidRDefault="00B217CC" w:rsidP="00B217CC">
      <w:pPr>
        <w:pStyle w:val="Prrafodelista"/>
        <w:numPr>
          <w:ilvl w:val="0"/>
          <w:numId w:val="15"/>
        </w:numPr>
        <w:tabs>
          <w:tab w:val="left" w:pos="0"/>
        </w:tabs>
        <w:spacing w:after="0" w:line="240" w:lineRule="auto"/>
        <w:jc w:val="both"/>
        <w:rPr>
          <w:rFonts w:ascii="Arial" w:eastAsia="Times New Roman" w:hAnsi="Arial" w:cs="Arial"/>
          <w:b/>
          <w:bCs/>
          <w:lang w:eastAsia="es-ES"/>
        </w:rPr>
      </w:pPr>
      <w:r w:rsidRPr="00244483">
        <w:rPr>
          <w:rFonts w:ascii="Arial" w:eastAsia="Times New Roman" w:hAnsi="Arial" w:cs="Arial"/>
          <w:b/>
          <w:bCs/>
          <w:lang w:eastAsia="es-ES"/>
        </w:rPr>
        <w:t>Referencias a especificaciones técnicas mediante normas.</w:t>
      </w:r>
    </w:p>
    <w:p w14:paraId="07D85988" w14:textId="77777777" w:rsidR="00B217CC" w:rsidRPr="00244483" w:rsidRDefault="00B217CC" w:rsidP="00B217CC">
      <w:pPr>
        <w:tabs>
          <w:tab w:val="left" w:pos="0"/>
        </w:tabs>
        <w:spacing w:after="0" w:line="240" w:lineRule="auto"/>
        <w:ind w:left="360"/>
        <w:jc w:val="both"/>
        <w:rPr>
          <w:rFonts w:ascii="Arial" w:eastAsia="Times New Roman" w:hAnsi="Arial" w:cs="Arial"/>
          <w:bCs/>
          <w:lang w:eastAsia="es-ES"/>
        </w:rPr>
      </w:pPr>
      <w:r w:rsidRPr="00244483">
        <w:rPr>
          <w:rFonts w:ascii="Arial" w:eastAsia="Times New Roman" w:hAnsi="Arial" w:cs="Arial"/>
          <w:bCs/>
          <w:lang w:eastAsia="es-ES"/>
        </w:rPr>
        <w:t>La mesa debe cumplir las siguientes normas técnicas:</w:t>
      </w:r>
    </w:p>
    <w:p w14:paraId="11EF6756" w14:textId="77777777" w:rsidR="00B217CC" w:rsidRPr="00244483" w:rsidRDefault="00B217CC" w:rsidP="00B217CC">
      <w:pPr>
        <w:pStyle w:val="Prrafodelista"/>
        <w:numPr>
          <w:ilvl w:val="0"/>
          <w:numId w:val="16"/>
        </w:numPr>
        <w:tabs>
          <w:tab w:val="left" w:pos="0"/>
        </w:tabs>
        <w:spacing w:after="0" w:line="240" w:lineRule="auto"/>
        <w:jc w:val="both"/>
        <w:rPr>
          <w:rFonts w:ascii="Arial" w:eastAsia="Times New Roman" w:hAnsi="Arial" w:cs="Arial"/>
          <w:lang w:eastAsia="es-ES"/>
        </w:rPr>
      </w:pPr>
      <w:r w:rsidRPr="00244483">
        <w:rPr>
          <w:rFonts w:ascii="Arial" w:hAnsi="Arial" w:cs="Arial"/>
          <w:b/>
        </w:rPr>
        <w:t>UNE-EN 15372:2024</w:t>
      </w:r>
      <w:r w:rsidRPr="00244483">
        <w:rPr>
          <w:rFonts w:ascii="Arial" w:hAnsi="Arial" w:cs="Arial"/>
        </w:rPr>
        <w:t>: Mobiliario. Resistencia, durabilidad y seguridad. Requisitos para mesas de uso no doméstico,</w:t>
      </w:r>
      <w:r w:rsidRPr="00244483">
        <w:rPr>
          <w:rFonts w:ascii="Arial" w:eastAsia="Times New Roman" w:hAnsi="Arial" w:cs="Arial"/>
          <w:b/>
          <w:bCs/>
          <w:u w:val="single"/>
          <w:lang w:eastAsia="es-ES"/>
        </w:rPr>
        <w:t xml:space="preserve"> o equivalente.</w:t>
      </w:r>
    </w:p>
    <w:p w14:paraId="285C192C" w14:textId="77777777" w:rsidR="00B217CC" w:rsidRPr="00244483" w:rsidRDefault="00B217CC" w:rsidP="00B217CC">
      <w:pPr>
        <w:pStyle w:val="Prrafodelista"/>
        <w:numPr>
          <w:ilvl w:val="0"/>
          <w:numId w:val="16"/>
        </w:numPr>
        <w:tabs>
          <w:tab w:val="left" w:pos="0"/>
        </w:tabs>
        <w:spacing w:after="0" w:line="240" w:lineRule="auto"/>
        <w:jc w:val="both"/>
        <w:rPr>
          <w:rFonts w:ascii="Arial" w:eastAsia="Times New Roman" w:hAnsi="Arial" w:cs="Arial"/>
          <w:lang w:eastAsia="es-ES"/>
        </w:rPr>
      </w:pPr>
      <w:r w:rsidRPr="00244483">
        <w:rPr>
          <w:rFonts w:ascii="Arial" w:eastAsia="Times New Roman" w:hAnsi="Arial" w:cs="Arial"/>
          <w:lang w:eastAsia="es-ES"/>
        </w:rPr>
        <w:t xml:space="preserve">Los materiales y acabados deben cumplir con las especificaciones marcadas por la </w:t>
      </w:r>
      <w:r w:rsidRPr="00244483">
        <w:rPr>
          <w:rFonts w:ascii="Arial" w:eastAsia="Times New Roman" w:hAnsi="Arial" w:cs="Arial"/>
          <w:b/>
          <w:lang w:eastAsia="es-ES"/>
        </w:rPr>
        <w:t>UNE 89401-2:2021</w:t>
      </w:r>
      <w:r w:rsidRPr="00244483">
        <w:rPr>
          <w:rFonts w:ascii="Arial" w:eastAsia="Times New Roman" w:hAnsi="Arial" w:cs="Arial"/>
          <w:lang w:eastAsia="es-ES"/>
        </w:rPr>
        <w:t>: Mobiliario de oficina. Materiales para mobiliario de oficina. Parte 2: Mesas</w:t>
      </w:r>
      <w:r w:rsidRPr="00244483">
        <w:rPr>
          <w:rFonts w:ascii="Arial" w:hAnsi="Arial" w:cs="Arial"/>
        </w:rPr>
        <w:t>,</w:t>
      </w:r>
      <w:r w:rsidRPr="00244483">
        <w:rPr>
          <w:rFonts w:ascii="Arial" w:eastAsia="Times New Roman" w:hAnsi="Arial" w:cs="Arial"/>
          <w:b/>
          <w:bCs/>
          <w:u w:val="single"/>
          <w:lang w:eastAsia="es-ES"/>
        </w:rPr>
        <w:t xml:space="preserve"> o equivalente.</w:t>
      </w:r>
    </w:p>
    <w:p w14:paraId="703E7909" w14:textId="77777777" w:rsidR="00B217CC" w:rsidRPr="00244483" w:rsidRDefault="00B217CC" w:rsidP="00B217CC">
      <w:pPr>
        <w:tabs>
          <w:tab w:val="left" w:pos="0"/>
        </w:tabs>
        <w:spacing w:after="0" w:line="240" w:lineRule="auto"/>
        <w:jc w:val="both"/>
        <w:rPr>
          <w:rFonts w:ascii="Arial" w:eastAsia="Times New Roman" w:hAnsi="Arial" w:cs="Arial"/>
          <w:bCs/>
          <w:lang w:eastAsia="es-ES"/>
        </w:rPr>
      </w:pPr>
    </w:p>
    <w:p w14:paraId="27B6361F" w14:textId="77777777" w:rsidR="00B217CC" w:rsidRPr="00244483" w:rsidRDefault="00B217CC" w:rsidP="00B217CC">
      <w:pPr>
        <w:pStyle w:val="Prrafodelista"/>
        <w:numPr>
          <w:ilvl w:val="0"/>
          <w:numId w:val="15"/>
        </w:numPr>
        <w:tabs>
          <w:tab w:val="left" w:pos="0"/>
        </w:tabs>
        <w:spacing w:after="0" w:line="240" w:lineRule="auto"/>
        <w:jc w:val="both"/>
        <w:rPr>
          <w:rFonts w:ascii="Arial" w:eastAsia="Times New Roman" w:hAnsi="Arial" w:cs="Arial"/>
          <w:b/>
          <w:bCs/>
          <w:lang w:eastAsia="es-ES"/>
        </w:rPr>
      </w:pPr>
      <w:r w:rsidRPr="00244483">
        <w:rPr>
          <w:rFonts w:ascii="Arial" w:eastAsia="Times New Roman" w:hAnsi="Arial" w:cs="Arial"/>
          <w:b/>
          <w:bCs/>
          <w:lang w:eastAsia="es-ES"/>
        </w:rPr>
        <w:t>Descripción y otras características técnicas.</w:t>
      </w:r>
    </w:p>
    <w:p w14:paraId="144713D0" w14:textId="77777777" w:rsidR="00B217CC" w:rsidRPr="00244483" w:rsidRDefault="00B217CC" w:rsidP="00B217CC">
      <w:pPr>
        <w:pStyle w:val="Prrafodelista"/>
        <w:numPr>
          <w:ilvl w:val="0"/>
          <w:numId w:val="17"/>
        </w:numPr>
        <w:tabs>
          <w:tab w:val="left" w:pos="0"/>
        </w:tabs>
        <w:spacing w:after="0" w:line="240" w:lineRule="auto"/>
        <w:ind w:left="708"/>
        <w:jc w:val="both"/>
        <w:rPr>
          <w:rFonts w:ascii="Arial" w:eastAsia="Times New Roman" w:hAnsi="Arial" w:cs="Arial"/>
          <w:lang w:eastAsia="es-ES"/>
        </w:rPr>
      </w:pPr>
      <w:r w:rsidRPr="00244483">
        <w:rPr>
          <w:rFonts w:ascii="Arial" w:eastAsia="Times New Roman" w:hAnsi="Arial" w:cs="Arial"/>
          <w:b/>
          <w:lang w:eastAsia="es-ES"/>
        </w:rPr>
        <w:t xml:space="preserve">Descripción general. </w:t>
      </w:r>
      <w:r w:rsidRPr="00244483">
        <w:rPr>
          <w:rFonts w:ascii="Arial" w:eastAsia="Times New Roman" w:hAnsi="Arial" w:cs="Arial"/>
          <w:lang w:eastAsia="es-ES"/>
        </w:rPr>
        <w:t>Mesa de reuniones redonda.</w:t>
      </w:r>
    </w:p>
    <w:p w14:paraId="05CFD028" w14:textId="77777777" w:rsidR="00B217CC" w:rsidRPr="00244483" w:rsidRDefault="00B217CC" w:rsidP="00B217CC">
      <w:pPr>
        <w:pStyle w:val="Prrafodelista"/>
        <w:numPr>
          <w:ilvl w:val="0"/>
          <w:numId w:val="17"/>
        </w:numPr>
        <w:tabs>
          <w:tab w:val="left" w:pos="0"/>
        </w:tabs>
        <w:spacing w:after="0" w:line="240" w:lineRule="auto"/>
        <w:ind w:left="708"/>
        <w:jc w:val="both"/>
        <w:rPr>
          <w:rFonts w:ascii="Arial" w:eastAsia="Times New Roman" w:hAnsi="Arial" w:cs="Arial"/>
          <w:lang w:eastAsia="es-ES"/>
        </w:rPr>
      </w:pPr>
      <w:r w:rsidRPr="00244483">
        <w:rPr>
          <w:rFonts w:ascii="Arial" w:eastAsia="Times New Roman" w:hAnsi="Arial" w:cs="Arial"/>
          <w:b/>
          <w:lang w:eastAsia="es-ES"/>
        </w:rPr>
        <w:t>Medidas.</w:t>
      </w:r>
    </w:p>
    <w:p w14:paraId="10714DD9" w14:textId="77777777" w:rsidR="00B217CC" w:rsidRPr="00244483" w:rsidRDefault="00B217CC" w:rsidP="00B217CC">
      <w:pPr>
        <w:tabs>
          <w:tab w:val="left" w:pos="0"/>
        </w:tabs>
        <w:spacing w:after="0" w:line="240" w:lineRule="auto"/>
        <w:ind w:left="708"/>
        <w:jc w:val="both"/>
        <w:rPr>
          <w:rFonts w:ascii="Arial" w:eastAsia="Times New Roman" w:hAnsi="Arial" w:cs="Arial"/>
          <w:lang w:eastAsia="es-ES"/>
        </w:rPr>
      </w:pPr>
      <w:r w:rsidRPr="00244483">
        <w:rPr>
          <w:rFonts w:ascii="Arial" w:eastAsia="Times New Roman" w:hAnsi="Arial" w:cs="Arial"/>
          <w:lang w:eastAsia="es-ES"/>
        </w:rPr>
        <w:t>Diámetro del tablero: 110 cm.</w:t>
      </w:r>
    </w:p>
    <w:p w14:paraId="65C443F7" w14:textId="77777777" w:rsidR="00B217CC" w:rsidRPr="00244483" w:rsidRDefault="00B217CC" w:rsidP="00B217CC">
      <w:pPr>
        <w:tabs>
          <w:tab w:val="left" w:pos="0"/>
        </w:tabs>
        <w:spacing w:after="0" w:line="240" w:lineRule="auto"/>
        <w:ind w:left="708"/>
        <w:jc w:val="both"/>
        <w:rPr>
          <w:rFonts w:ascii="Arial" w:eastAsia="Times New Roman" w:hAnsi="Arial" w:cs="Arial"/>
          <w:lang w:eastAsia="es-ES"/>
        </w:rPr>
      </w:pPr>
      <w:r w:rsidRPr="00244483">
        <w:rPr>
          <w:rFonts w:ascii="Arial" w:eastAsia="Times New Roman" w:hAnsi="Arial" w:cs="Arial"/>
          <w:lang w:eastAsia="es-ES"/>
        </w:rPr>
        <w:t>Altura total de la mesa entre 72 y 74 centímetros.</w:t>
      </w:r>
    </w:p>
    <w:p w14:paraId="3570352B" w14:textId="77777777" w:rsidR="00B217CC" w:rsidRPr="00244483" w:rsidRDefault="00B217CC" w:rsidP="00B217CC">
      <w:pPr>
        <w:pStyle w:val="Prrafodelista"/>
        <w:numPr>
          <w:ilvl w:val="0"/>
          <w:numId w:val="17"/>
        </w:numPr>
        <w:tabs>
          <w:tab w:val="left" w:pos="0"/>
        </w:tabs>
        <w:spacing w:after="0" w:line="240" w:lineRule="auto"/>
        <w:ind w:left="708"/>
        <w:jc w:val="both"/>
        <w:rPr>
          <w:rFonts w:ascii="Arial" w:eastAsia="Times New Roman" w:hAnsi="Arial" w:cs="Arial"/>
          <w:lang w:eastAsia="es-ES"/>
        </w:rPr>
      </w:pPr>
      <w:r w:rsidRPr="00244483">
        <w:rPr>
          <w:rFonts w:ascii="Arial" w:eastAsia="Times New Roman" w:hAnsi="Arial" w:cs="Arial"/>
          <w:b/>
          <w:lang w:eastAsia="es-ES"/>
        </w:rPr>
        <w:t xml:space="preserve">Estructura. </w:t>
      </w:r>
      <w:r w:rsidRPr="00244483">
        <w:rPr>
          <w:rFonts w:ascii="Arial" w:eastAsia="Times New Roman" w:hAnsi="Arial" w:cs="Arial"/>
          <w:lang w:eastAsia="es-ES"/>
        </w:rPr>
        <w:t xml:space="preserve">Base redonda de diámetro entre 55 y 70 cm, constituida por una chapa de un espesor mínimo de 6 mm y dotada de elementos de </w:t>
      </w:r>
      <w:proofErr w:type="spellStart"/>
      <w:r w:rsidRPr="00244483">
        <w:rPr>
          <w:rFonts w:ascii="Arial" w:eastAsia="Times New Roman" w:hAnsi="Arial" w:cs="Arial"/>
          <w:lang w:eastAsia="es-ES"/>
        </w:rPr>
        <w:t>autonivelación</w:t>
      </w:r>
      <w:proofErr w:type="spellEnd"/>
      <w:r w:rsidRPr="00244483">
        <w:rPr>
          <w:rFonts w:ascii="Arial" w:eastAsia="Times New Roman" w:hAnsi="Arial" w:cs="Arial"/>
          <w:lang w:eastAsia="es-ES"/>
        </w:rPr>
        <w:t>. El pie de la mesa estará constituido por un tubo de acero laminado en frío con un diámetro entre 10 y 15 cm. Toda la estructura tendrá un tratamiento anticorrosivo y estará pintada con pintura epoxi en polvo polimerizada (entre 80 y 100 micras de espesor) y texturizada. Color a determinar.</w:t>
      </w:r>
    </w:p>
    <w:p w14:paraId="2CB495AE" w14:textId="77777777" w:rsidR="00B217CC" w:rsidRPr="00244483" w:rsidRDefault="00B217CC" w:rsidP="00B217CC">
      <w:pPr>
        <w:pStyle w:val="Prrafodelista"/>
        <w:numPr>
          <w:ilvl w:val="0"/>
          <w:numId w:val="17"/>
        </w:numPr>
        <w:tabs>
          <w:tab w:val="left" w:pos="0"/>
        </w:tabs>
        <w:spacing w:after="0" w:line="240" w:lineRule="auto"/>
        <w:ind w:left="708"/>
        <w:jc w:val="both"/>
        <w:rPr>
          <w:rFonts w:ascii="Arial" w:eastAsia="Times New Roman" w:hAnsi="Arial" w:cs="Arial"/>
          <w:lang w:eastAsia="es-ES"/>
        </w:rPr>
      </w:pPr>
      <w:r w:rsidRPr="00244483">
        <w:rPr>
          <w:rFonts w:ascii="Arial" w:eastAsia="Times New Roman" w:hAnsi="Arial" w:cs="Arial"/>
          <w:b/>
          <w:lang w:eastAsia="es-ES"/>
        </w:rPr>
        <w:t xml:space="preserve">Tablero/tapa. </w:t>
      </w:r>
      <w:r w:rsidRPr="00244483">
        <w:rPr>
          <w:rFonts w:ascii="Arial" w:eastAsia="Times New Roman" w:hAnsi="Arial" w:cs="Arial"/>
          <w:lang w:eastAsia="es-ES"/>
        </w:rPr>
        <w:t xml:space="preserve">Tablero de partículas de madera de alta densidad con un espesor mínimo de 30 mm de espesor </w:t>
      </w:r>
      <w:proofErr w:type="spellStart"/>
      <w:r w:rsidRPr="00244483">
        <w:rPr>
          <w:rFonts w:ascii="Arial" w:eastAsia="Times New Roman" w:hAnsi="Arial" w:cs="Arial"/>
          <w:lang w:eastAsia="es-ES"/>
        </w:rPr>
        <w:t>bilaminado</w:t>
      </w:r>
      <w:proofErr w:type="spellEnd"/>
      <w:r w:rsidRPr="00244483">
        <w:rPr>
          <w:rFonts w:ascii="Arial" w:eastAsia="Times New Roman" w:hAnsi="Arial" w:cs="Arial"/>
          <w:lang w:eastAsia="es-ES"/>
        </w:rPr>
        <w:t xml:space="preserve"> y con cantos </w:t>
      </w:r>
      <w:proofErr w:type="spellStart"/>
      <w:r w:rsidRPr="00244483">
        <w:rPr>
          <w:rFonts w:ascii="Arial" w:eastAsia="Times New Roman" w:hAnsi="Arial" w:cs="Arial"/>
          <w:lang w:eastAsia="es-ES"/>
        </w:rPr>
        <w:t>termofusionados</w:t>
      </w:r>
      <w:proofErr w:type="spellEnd"/>
      <w:r w:rsidRPr="00244483">
        <w:rPr>
          <w:rFonts w:ascii="Arial" w:eastAsia="Times New Roman" w:hAnsi="Arial" w:cs="Arial"/>
          <w:lang w:eastAsia="es-ES"/>
        </w:rPr>
        <w:t xml:space="preserve"> de un espesor mínimo de 2 </w:t>
      </w:r>
      <w:proofErr w:type="spellStart"/>
      <w:r w:rsidRPr="00244483">
        <w:rPr>
          <w:rFonts w:ascii="Arial" w:eastAsia="Times New Roman" w:hAnsi="Arial" w:cs="Arial"/>
          <w:lang w:eastAsia="es-ES"/>
        </w:rPr>
        <w:t>mm.</w:t>
      </w:r>
      <w:proofErr w:type="spellEnd"/>
      <w:r w:rsidRPr="00244483">
        <w:rPr>
          <w:rFonts w:ascii="Arial" w:eastAsia="Times New Roman" w:hAnsi="Arial" w:cs="Arial"/>
          <w:lang w:eastAsia="es-ES"/>
        </w:rPr>
        <w:t xml:space="preserve"> Terminación en color blanco.</w:t>
      </w:r>
    </w:p>
    <w:p w14:paraId="26DEECA2" w14:textId="77777777" w:rsidR="00B217CC" w:rsidRPr="00244483" w:rsidRDefault="00B217CC" w:rsidP="00B217CC">
      <w:pPr>
        <w:tabs>
          <w:tab w:val="left" w:pos="0"/>
        </w:tabs>
        <w:spacing w:after="0" w:line="240" w:lineRule="auto"/>
        <w:jc w:val="both"/>
        <w:rPr>
          <w:rFonts w:ascii="Arial" w:eastAsia="Times New Roman" w:hAnsi="Arial" w:cs="Arial"/>
          <w:lang w:eastAsia="es-ES"/>
        </w:rPr>
      </w:pPr>
    </w:p>
    <w:p w14:paraId="5128D413" w14:textId="77777777" w:rsidR="00B217CC" w:rsidRPr="00244483" w:rsidRDefault="00B217CC" w:rsidP="00B217CC">
      <w:pPr>
        <w:tabs>
          <w:tab w:val="left" w:pos="0"/>
        </w:tabs>
        <w:spacing w:after="0" w:line="240" w:lineRule="auto"/>
        <w:ind w:left="348"/>
        <w:jc w:val="both"/>
        <w:rPr>
          <w:rFonts w:ascii="Arial" w:eastAsia="Times New Roman" w:hAnsi="Arial" w:cs="Arial"/>
          <w:b/>
          <w:bCs/>
          <w:lang w:eastAsia="es-ES"/>
        </w:rPr>
      </w:pPr>
      <w:r w:rsidRPr="00244483">
        <w:rPr>
          <w:rFonts w:ascii="Arial" w:eastAsia="Times New Roman" w:hAnsi="Arial" w:cs="Arial"/>
          <w:b/>
          <w:bCs/>
          <w:lang w:eastAsia="es-ES"/>
        </w:rPr>
        <w:t>IMAGEN DE REFERENCIA:</w:t>
      </w:r>
    </w:p>
    <w:p w14:paraId="265CB2D9" w14:textId="77777777" w:rsidR="00B217CC" w:rsidRPr="00244483" w:rsidRDefault="00B217CC" w:rsidP="00B217CC">
      <w:pPr>
        <w:tabs>
          <w:tab w:val="left" w:pos="0"/>
        </w:tabs>
        <w:spacing w:after="0" w:line="240" w:lineRule="auto"/>
        <w:jc w:val="both"/>
        <w:rPr>
          <w:rFonts w:ascii="Arial" w:eastAsia="Times New Roman" w:hAnsi="Arial" w:cs="Arial"/>
          <w:b/>
          <w:bCs/>
          <w:lang w:eastAsia="es-ES"/>
        </w:rPr>
      </w:pPr>
      <w:r w:rsidRPr="00244483">
        <w:rPr>
          <w:rFonts w:ascii="Arial" w:eastAsia="Times New Roman" w:hAnsi="Arial" w:cs="Arial"/>
          <w:b/>
          <w:bCs/>
          <w:noProof/>
          <w:lang w:eastAsia="es-ES"/>
        </w:rPr>
        <w:tab/>
      </w:r>
    </w:p>
    <w:tbl>
      <w:tblPr>
        <w:tblStyle w:val="Tablaconcuadrcu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8494"/>
      </w:tblGrid>
      <w:tr w:rsidR="00B217CC" w14:paraId="0EFECBBE" w14:textId="77777777" w:rsidTr="00B217CC">
        <w:tc>
          <w:tcPr>
            <w:tcW w:w="8494" w:type="dxa"/>
          </w:tcPr>
          <w:p w14:paraId="4D45EF6B" w14:textId="77777777" w:rsidR="00B217CC" w:rsidRDefault="00B217CC">
            <w:pPr>
              <w:rPr>
                <w:rFonts w:ascii="Arial" w:eastAsia="Times New Roman" w:hAnsi="Arial" w:cs="Arial"/>
                <w:b/>
                <w:bCs/>
                <w:lang w:eastAsia="es-ES"/>
              </w:rPr>
            </w:pPr>
            <w:r w:rsidRPr="00244483">
              <w:rPr>
                <w:rFonts w:ascii="Arial" w:eastAsia="Times New Roman" w:hAnsi="Arial" w:cs="Arial"/>
                <w:bCs/>
                <w:noProof/>
                <w:lang w:eastAsia="es-ES"/>
              </w:rPr>
              <w:drawing>
                <wp:anchor distT="0" distB="0" distL="114300" distR="114300" simplePos="0" relativeHeight="251687936" behindDoc="0" locked="0" layoutInCell="1" allowOverlap="1" wp14:anchorId="3E8E0586" wp14:editId="6976B853">
                  <wp:simplePos x="0" y="0"/>
                  <wp:positionH relativeFrom="column">
                    <wp:posOffset>661035</wp:posOffset>
                  </wp:positionH>
                  <wp:positionV relativeFrom="paragraph">
                    <wp:posOffset>462280</wp:posOffset>
                  </wp:positionV>
                  <wp:extent cx="3709670" cy="2785110"/>
                  <wp:effectExtent l="5080" t="0" r="0" b="0"/>
                  <wp:wrapThrough wrapText="bothSides">
                    <wp:wrapPolygon edited="0">
                      <wp:start x="30" y="21639"/>
                      <wp:lineTo x="21437" y="21639"/>
                      <wp:lineTo x="21437" y="217"/>
                      <wp:lineTo x="30" y="217"/>
                      <wp:lineTo x="30" y="21639"/>
                    </wp:wrapPolygon>
                  </wp:wrapThrough>
                  <wp:docPr id="20" name="Imagen 20" descr="\\Obp\obp\MAUDE017\GRP\AAGG_VIVAL\03 CONTRATOS\28 MOBILIARIO EMBAJADORES 181\LOTE 1 DESPACHOS DE DIRECCIÓN\FOTOGRAFÍAS EJEMPLOS\IMG_20231102_17500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\\Obp\obp\MAUDE017\GRP\AAGG_VIVAL\03 CONTRATOS\28 MOBILIARIO EMBAJADORES 181\LOTE 1 DESPACHOS DE DIRECCIÓN\FOTOGRAFÍAS EJEMPLOS\IMG_20231102_17500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3709670" cy="27851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14:paraId="5FDAF2C4" w14:textId="77777777" w:rsidR="00B217CC" w:rsidRPr="00244483" w:rsidRDefault="00B217CC" w:rsidP="00B217CC">
      <w:pPr>
        <w:tabs>
          <w:tab w:val="left" w:pos="0"/>
        </w:tabs>
        <w:spacing w:after="0" w:line="240" w:lineRule="auto"/>
        <w:jc w:val="both"/>
        <w:rPr>
          <w:rFonts w:ascii="Arial" w:eastAsia="Times New Roman" w:hAnsi="Arial" w:cs="Arial"/>
          <w:b/>
          <w:bCs/>
          <w:u w:val="single"/>
          <w:lang w:eastAsia="es-ES"/>
        </w:rPr>
      </w:pPr>
      <w:r w:rsidRPr="00244483">
        <w:rPr>
          <w:rFonts w:ascii="Arial" w:eastAsia="Times New Roman" w:hAnsi="Arial" w:cs="Arial"/>
          <w:b/>
          <w:u w:val="single"/>
          <w:lang w:val="es-ES_tradnl" w:eastAsia="es-ES"/>
        </w:rPr>
        <w:t xml:space="preserve">Artículo nº 4 – </w:t>
      </w:r>
      <w:r w:rsidRPr="00244483">
        <w:rPr>
          <w:rFonts w:ascii="Arial" w:eastAsia="Times New Roman" w:hAnsi="Arial" w:cs="Arial"/>
          <w:b/>
          <w:bCs/>
          <w:u w:val="single"/>
          <w:lang w:eastAsia="es-ES"/>
        </w:rPr>
        <w:t>Mueble bajo despacho dirección. Armario bajo chapado en madera natural.</w:t>
      </w:r>
    </w:p>
    <w:p w14:paraId="6DA032A0" w14:textId="77777777" w:rsidR="00B217CC" w:rsidRPr="00244483" w:rsidRDefault="00B217CC" w:rsidP="00B217CC">
      <w:pPr>
        <w:pStyle w:val="Prrafodelista"/>
        <w:numPr>
          <w:ilvl w:val="0"/>
          <w:numId w:val="15"/>
        </w:numPr>
        <w:tabs>
          <w:tab w:val="left" w:pos="0"/>
        </w:tabs>
        <w:spacing w:after="0" w:line="240" w:lineRule="auto"/>
        <w:jc w:val="both"/>
        <w:rPr>
          <w:rFonts w:ascii="Arial" w:eastAsia="Times New Roman" w:hAnsi="Arial" w:cs="Arial"/>
          <w:b/>
          <w:bCs/>
          <w:lang w:eastAsia="es-ES"/>
        </w:rPr>
      </w:pPr>
      <w:r w:rsidRPr="00244483">
        <w:rPr>
          <w:rFonts w:ascii="Arial" w:eastAsia="Times New Roman" w:hAnsi="Arial" w:cs="Arial"/>
          <w:b/>
          <w:bCs/>
          <w:lang w:eastAsia="es-ES"/>
        </w:rPr>
        <w:t>Referencias a especificaciones técnicas mediante normas.</w:t>
      </w:r>
    </w:p>
    <w:p w14:paraId="35C313C5" w14:textId="77777777" w:rsidR="00B217CC" w:rsidRPr="00244483" w:rsidRDefault="00B217CC" w:rsidP="00B217CC">
      <w:pPr>
        <w:tabs>
          <w:tab w:val="left" w:pos="0"/>
        </w:tabs>
        <w:spacing w:after="0" w:line="240" w:lineRule="auto"/>
        <w:ind w:left="360"/>
        <w:jc w:val="both"/>
        <w:rPr>
          <w:rFonts w:ascii="Arial" w:eastAsia="Times New Roman" w:hAnsi="Arial" w:cs="Arial"/>
          <w:bCs/>
          <w:lang w:eastAsia="es-ES"/>
        </w:rPr>
      </w:pPr>
      <w:r w:rsidRPr="00244483">
        <w:rPr>
          <w:rFonts w:ascii="Arial" w:eastAsia="Times New Roman" w:hAnsi="Arial" w:cs="Arial"/>
          <w:bCs/>
          <w:lang w:eastAsia="es-ES"/>
        </w:rPr>
        <w:t>La mesa debe cumplir las siguientes normas técnicas:</w:t>
      </w:r>
    </w:p>
    <w:p w14:paraId="17DA38EC" w14:textId="77777777" w:rsidR="00B217CC" w:rsidRPr="00244483" w:rsidRDefault="00B217CC" w:rsidP="00B217CC">
      <w:pPr>
        <w:pStyle w:val="Prrafodelista"/>
        <w:numPr>
          <w:ilvl w:val="0"/>
          <w:numId w:val="16"/>
        </w:numPr>
        <w:tabs>
          <w:tab w:val="left" w:pos="0"/>
        </w:tabs>
        <w:spacing w:after="0" w:line="240" w:lineRule="auto"/>
        <w:jc w:val="both"/>
        <w:rPr>
          <w:rFonts w:ascii="Arial" w:eastAsia="Times New Roman" w:hAnsi="Arial" w:cs="Arial"/>
          <w:lang w:eastAsia="es-ES"/>
        </w:rPr>
      </w:pPr>
      <w:r w:rsidRPr="00244483">
        <w:rPr>
          <w:rFonts w:ascii="Arial" w:eastAsia="Times New Roman" w:hAnsi="Arial" w:cs="Arial"/>
          <w:b/>
          <w:lang w:eastAsia="es-ES"/>
        </w:rPr>
        <w:t>UNE-EN 16121-2:2024</w:t>
      </w:r>
      <w:r w:rsidRPr="00244483">
        <w:rPr>
          <w:rFonts w:ascii="Arial" w:eastAsia="Times New Roman" w:hAnsi="Arial" w:cs="Arial"/>
          <w:lang w:eastAsia="es-ES"/>
        </w:rPr>
        <w:t>: Mobiliario de oficina. Mobiliario de archivo. Parte 2: Requisitos de seguridad</w:t>
      </w:r>
      <w:r w:rsidRPr="00244483">
        <w:rPr>
          <w:rFonts w:ascii="Arial" w:hAnsi="Arial" w:cs="Arial"/>
        </w:rPr>
        <w:t>,</w:t>
      </w:r>
      <w:r w:rsidRPr="00244483">
        <w:rPr>
          <w:rFonts w:ascii="Arial" w:eastAsia="Times New Roman" w:hAnsi="Arial" w:cs="Arial"/>
          <w:b/>
          <w:bCs/>
          <w:u w:val="single"/>
          <w:lang w:eastAsia="es-ES"/>
        </w:rPr>
        <w:t xml:space="preserve"> o equivalente.</w:t>
      </w:r>
    </w:p>
    <w:p w14:paraId="29C66CBC" w14:textId="77777777" w:rsidR="00B217CC" w:rsidRPr="00244483" w:rsidRDefault="00B217CC" w:rsidP="00B217CC">
      <w:pPr>
        <w:pStyle w:val="Prrafodelista"/>
        <w:numPr>
          <w:ilvl w:val="0"/>
          <w:numId w:val="16"/>
        </w:numPr>
        <w:tabs>
          <w:tab w:val="left" w:pos="0"/>
        </w:tabs>
        <w:spacing w:after="0" w:line="240" w:lineRule="auto"/>
        <w:jc w:val="both"/>
        <w:rPr>
          <w:rFonts w:ascii="Arial" w:eastAsia="Times New Roman" w:hAnsi="Arial" w:cs="Arial"/>
          <w:lang w:eastAsia="es-ES"/>
        </w:rPr>
      </w:pPr>
      <w:r w:rsidRPr="00244483">
        <w:rPr>
          <w:rFonts w:ascii="Arial" w:eastAsia="Times New Roman" w:hAnsi="Arial" w:cs="Arial"/>
          <w:b/>
          <w:lang w:eastAsia="es-ES"/>
        </w:rPr>
        <w:t>UNE-EN 14073-3: 2005 o norma técnica que la sustituya</w:t>
      </w:r>
      <w:r w:rsidRPr="00244483">
        <w:rPr>
          <w:rFonts w:ascii="Arial" w:eastAsia="Times New Roman" w:hAnsi="Arial" w:cs="Arial"/>
          <w:lang w:eastAsia="es-ES"/>
        </w:rPr>
        <w:t>: Mobiliario de oficina. Mobiliario de archivo. Parte 3: Métodos de ensayo para la determinación de la estabilidad y la resistencia estructural</w:t>
      </w:r>
      <w:r w:rsidRPr="00244483">
        <w:rPr>
          <w:rFonts w:ascii="Arial" w:hAnsi="Arial" w:cs="Arial"/>
        </w:rPr>
        <w:t>,</w:t>
      </w:r>
      <w:r w:rsidRPr="00244483">
        <w:rPr>
          <w:rFonts w:ascii="Arial" w:eastAsia="Times New Roman" w:hAnsi="Arial" w:cs="Arial"/>
          <w:b/>
          <w:bCs/>
          <w:u w:val="single"/>
          <w:lang w:eastAsia="es-ES"/>
        </w:rPr>
        <w:t xml:space="preserve"> o equivalente.</w:t>
      </w:r>
    </w:p>
    <w:p w14:paraId="3C462836" w14:textId="77777777" w:rsidR="00B217CC" w:rsidRPr="00244483" w:rsidRDefault="00B217CC" w:rsidP="00B217CC">
      <w:pPr>
        <w:pStyle w:val="Prrafodelista"/>
        <w:numPr>
          <w:ilvl w:val="0"/>
          <w:numId w:val="16"/>
        </w:numPr>
        <w:tabs>
          <w:tab w:val="left" w:pos="0"/>
        </w:tabs>
        <w:spacing w:after="0" w:line="240" w:lineRule="auto"/>
        <w:jc w:val="both"/>
        <w:rPr>
          <w:rFonts w:ascii="Arial" w:eastAsia="Times New Roman" w:hAnsi="Arial" w:cs="Arial"/>
          <w:lang w:eastAsia="es-ES"/>
        </w:rPr>
      </w:pPr>
      <w:r w:rsidRPr="00244483">
        <w:rPr>
          <w:rFonts w:ascii="Arial" w:eastAsia="Times New Roman" w:hAnsi="Arial" w:cs="Arial"/>
          <w:b/>
          <w:lang w:eastAsia="es-ES"/>
        </w:rPr>
        <w:t>UNE-EN 14074:2005 o norma técnica que la sustituya</w:t>
      </w:r>
      <w:r w:rsidRPr="00244483">
        <w:rPr>
          <w:rFonts w:ascii="Arial" w:eastAsia="Times New Roman" w:hAnsi="Arial" w:cs="Arial"/>
          <w:lang w:eastAsia="es-ES"/>
        </w:rPr>
        <w:t>: Mobiliario de oficina. Mesas de trabajo y mobiliario de archivo. Métodos de ensayo para la determinación de la resistencia y durabilidad de las partes móviles</w:t>
      </w:r>
      <w:r w:rsidRPr="00244483">
        <w:rPr>
          <w:rFonts w:ascii="Arial" w:hAnsi="Arial" w:cs="Arial"/>
        </w:rPr>
        <w:t>,</w:t>
      </w:r>
      <w:r w:rsidRPr="00244483">
        <w:rPr>
          <w:rFonts w:ascii="Arial" w:eastAsia="Times New Roman" w:hAnsi="Arial" w:cs="Arial"/>
          <w:b/>
          <w:bCs/>
          <w:u w:val="single"/>
          <w:lang w:eastAsia="es-ES"/>
        </w:rPr>
        <w:t xml:space="preserve"> o equivalente.</w:t>
      </w:r>
    </w:p>
    <w:p w14:paraId="6A817722" w14:textId="77777777" w:rsidR="00B217CC" w:rsidRPr="00244483" w:rsidRDefault="00B217CC" w:rsidP="00B217CC">
      <w:pPr>
        <w:pStyle w:val="Prrafodelista"/>
        <w:numPr>
          <w:ilvl w:val="0"/>
          <w:numId w:val="16"/>
        </w:numPr>
        <w:tabs>
          <w:tab w:val="left" w:pos="0"/>
        </w:tabs>
        <w:spacing w:after="0" w:line="240" w:lineRule="auto"/>
        <w:jc w:val="both"/>
        <w:rPr>
          <w:rFonts w:ascii="Arial" w:eastAsia="Times New Roman" w:hAnsi="Arial" w:cs="Arial"/>
          <w:lang w:eastAsia="es-ES"/>
        </w:rPr>
      </w:pPr>
      <w:r w:rsidRPr="00244483">
        <w:rPr>
          <w:rFonts w:ascii="Arial" w:eastAsia="Times New Roman" w:hAnsi="Arial" w:cs="Arial"/>
          <w:lang w:eastAsia="es-ES"/>
        </w:rPr>
        <w:t xml:space="preserve">Los materiales y acabados deben cumplir con las especificaciones marcadas por la </w:t>
      </w:r>
      <w:r w:rsidRPr="00244483">
        <w:rPr>
          <w:rFonts w:ascii="Arial" w:eastAsia="Times New Roman" w:hAnsi="Arial" w:cs="Arial"/>
          <w:b/>
          <w:lang w:eastAsia="es-ES"/>
        </w:rPr>
        <w:t>UNE 89401-2:2021</w:t>
      </w:r>
      <w:r w:rsidRPr="00244483">
        <w:rPr>
          <w:rFonts w:ascii="Arial" w:eastAsia="Times New Roman" w:hAnsi="Arial" w:cs="Arial"/>
          <w:lang w:eastAsia="es-ES"/>
        </w:rPr>
        <w:t>: Mobiliario de oficina. Materiales para mobiliario de oficina. Parte 3: Armarios y archivadores</w:t>
      </w:r>
      <w:r w:rsidRPr="00244483">
        <w:rPr>
          <w:rFonts w:ascii="Arial" w:hAnsi="Arial" w:cs="Arial"/>
        </w:rPr>
        <w:t>,</w:t>
      </w:r>
      <w:r w:rsidRPr="00244483">
        <w:rPr>
          <w:rFonts w:ascii="Arial" w:eastAsia="Times New Roman" w:hAnsi="Arial" w:cs="Arial"/>
          <w:b/>
          <w:bCs/>
          <w:u w:val="single"/>
          <w:lang w:eastAsia="es-ES"/>
        </w:rPr>
        <w:t xml:space="preserve"> o equivalente.</w:t>
      </w:r>
    </w:p>
    <w:p w14:paraId="03C43330" w14:textId="77777777" w:rsidR="00B217CC" w:rsidRPr="00244483" w:rsidRDefault="00B217CC" w:rsidP="00B217CC">
      <w:pPr>
        <w:pStyle w:val="Prrafodelista"/>
        <w:tabs>
          <w:tab w:val="left" w:pos="0"/>
        </w:tabs>
        <w:spacing w:after="0" w:line="240" w:lineRule="auto"/>
        <w:jc w:val="both"/>
        <w:rPr>
          <w:rFonts w:ascii="Arial" w:eastAsia="Times New Roman" w:hAnsi="Arial" w:cs="Arial"/>
          <w:lang w:eastAsia="es-ES"/>
        </w:rPr>
      </w:pPr>
    </w:p>
    <w:p w14:paraId="18EC7821" w14:textId="77777777" w:rsidR="00B217CC" w:rsidRPr="00244483" w:rsidRDefault="00B217CC" w:rsidP="00B217CC">
      <w:pPr>
        <w:pStyle w:val="Prrafodelista"/>
        <w:numPr>
          <w:ilvl w:val="0"/>
          <w:numId w:val="15"/>
        </w:numPr>
        <w:tabs>
          <w:tab w:val="left" w:pos="0"/>
        </w:tabs>
        <w:spacing w:after="0" w:line="240" w:lineRule="auto"/>
        <w:jc w:val="both"/>
        <w:rPr>
          <w:rFonts w:ascii="Arial" w:eastAsia="Times New Roman" w:hAnsi="Arial" w:cs="Arial"/>
          <w:b/>
          <w:bCs/>
          <w:lang w:eastAsia="es-ES"/>
        </w:rPr>
      </w:pPr>
      <w:r w:rsidRPr="00244483">
        <w:rPr>
          <w:rFonts w:ascii="Arial" w:eastAsia="Times New Roman" w:hAnsi="Arial" w:cs="Arial"/>
          <w:b/>
          <w:bCs/>
          <w:lang w:eastAsia="es-ES"/>
        </w:rPr>
        <w:t>Descripción y otras características técnicas.</w:t>
      </w:r>
    </w:p>
    <w:p w14:paraId="42C94C9A" w14:textId="77777777" w:rsidR="00B217CC" w:rsidRPr="00244483" w:rsidRDefault="00B217CC" w:rsidP="00B217CC">
      <w:pPr>
        <w:pStyle w:val="Prrafodelista"/>
        <w:numPr>
          <w:ilvl w:val="0"/>
          <w:numId w:val="17"/>
        </w:numPr>
        <w:tabs>
          <w:tab w:val="left" w:pos="0"/>
        </w:tabs>
        <w:spacing w:after="0" w:line="240" w:lineRule="auto"/>
        <w:ind w:left="708"/>
        <w:jc w:val="both"/>
        <w:rPr>
          <w:rFonts w:ascii="Arial" w:eastAsia="Times New Roman" w:hAnsi="Arial" w:cs="Arial"/>
          <w:lang w:eastAsia="es-ES"/>
        </w:rPr>
      </w:pPr>
      <w:r w:rsidRPr="00244483">
        <w:rPr>
          <w:rFonts w:ascii="Arial" w:eastAsia="Times New Roman" w:hAnsi="Arial" w:cs="Arial"/>
          <w:b/>
          <w:lang w:eastAsia="es-ES"/>
        </w:rPr>
        <w:t xml:space="preserve">Descripción general. </w:t>
      </w:r>
      <w:r w:rsidRPr="00244483">
        <w:rPr>
          <w:rFonts w:ascii="Arial" w:eastAsia="Times New Roman" w:hAnsi="Arial" w:cs="Arial"/>
          <w:bCs/>
          <w:lang w:eastAsia="es-ES"/>
        </w:rPr>
        <w:t>Mueble bajo tipo armario de madera con 2 puertas batientes con cerradura; dos llaves, al menos una de ellas abatible; tiradores de aluminio y dos estantes en su interior.</w:t>
      </w:r>
    </w:p>
    <w:p w14:paraId="3F8C75C7" w14:textId="77777777" w:rsidR="00B217CC" w:rsidRPr="00244483" w:rsidRDefault="00B217CC" w:rsidP="00B217CC">
      <w:pPr>
        <w:pStyle w:val="Prrafodelista"/>
        <w:numPr>
          <w:ilvl w:val="0"/>
          <w:numId w:val="17"/>
        </w:numPr>
        <w:tabs>
          <w:tab w:val="left" w:pos="0"/>
        </w:tabs>
        <w:spacing w:after="0" w:line="240" w:lineRule="auto"/>
        <w:ind w:left="708"/>
        <w:jc w:val="both"/>
        <w:rPr>
          <w:rFonts w:ascii="Arial" w:eastAsia="Times New Roman" w:hAnsi="Arial" w:cs="Arial"/>
          <w:lang w:eastAsia="es-ES"/>
        </w:rPr>
      </w:pPr>
      <w:r w:rsidRPr="00244483">
        <w:rPr>
          <w:rFonts w:ascii="Arial" w:eastAsia="Times New Roman" w:hAnsi="Arial" w:cs="Arial"/>
          <w:b/>
          <w:lang w:eastAsia="es-ES"/>
        </w:rPr>
        <w:t xml:space="preserve">Medidas. </w:t>
      </w:r>
      <w:r w:rsidRPr="00244483">
        <w:rPr>
          <w:rFonts w:ascii="Arial" w:eastAsia="Times New Roman" w:hAnsi="Arial" w:cs="Arial"/>
          <w:lang w:eastAsia="es-ES"/>
        </w:rPr>
        <w:t>Las dimensiones deberán estar en el siguiente rango de medidas:</w:t>
      </w:r>
    </w:p>
    <w:p w14:paraId="0A8F383A" w14:textId="77777777" w:rsidR="00B217CC" w:rsidRPr="00244483" w:rsidRDefault="00B217CC" w:rsidP="00B217CC">
      <w:pPr>
        <w:pStyle w:val="Prrafodelista"/>
        <w:numPr>
          <w:ilvl w:val="0"/>
          <w:numId w:val="20"/>
        </w:numPr>
        <w:tabs>
          <w:tab w:val="left" w:pos="0"/>
        </w:tabs>
        <w:spacing w:after="0" w:line="240" w:lineRule="auto"/>
        <w:jc w:val="both"/>
        <w:rPr>
          <w:rFonts w:ascii="Arial" w:eastAsia="Times New Roman" w:hAnsi="Arial" w:cs="Arial"/>
          <w:lang w:eastAsia="es-ES"/>
        </w:rPr>
      </w:pPr>
      <w:r w:rsidRPr="00244483">
        <w:rPr>
          <w:rFonts w:ascii="Arial" w:eastAsia="Times New Roman" w:hAnsi="Arial" w:cs="Arial"/>
          <w:bCs/>
          <w:lang w:eastAsia="es-ES"/>
        </w:rPr>
        <w:t>Anchura: entre 90 y 100 cm.</w:t>
      </w:r>
    </w:p>
    <w:p w14:paraId="336CAFE2" w14:textId="77777777" w:rsidR="00B217CC" w:rsidRPr="00244483" w:rsidRDefault="00B217CC" w:rsidP="00B217CC">
      <w:pPr>
        <w:pStyle w:val="Prrafodelista"/>
        <w:numPr>
          <w:ilvl w:val="0"/>
          <w:numId w:val="20"/>
        </w:numPr>
        <w:tabs>
          <w:tab w:val="left" w:pos="0"/>
        </w:tabs>
        <w:spacing w:after="0" w:line="240" w:lineRule="auto"/>
        <w:jc w:val="both"/>
        <w:rPr>
          <w:rFonts w:ascii="Arial" w:eastAsia="Times New Roman" w:hAnsi="Arial" w:cs="Arial"/>
          <w:lang w:eastAsia="es-ES"/>
        </w:rPr>
      </w:pPr>
      <w:r w:rsidRPr="00244483">
        <w:rPr>
          <w:rFonts w:ascii="Arial" w:eastAsia="Times New Roman" w:hAnsi="Arial" w:cs="Arial"/>
          <w:bCs/>
          <w:lang w:eastAsia="es-ES"/>
        </w:rPr>
        <w:t>Altura: entre 90 y 100 cm.</w:t>
      </w:r>
    </w:p>
    <w:p w14:paraId="6BA44E63" w14:textId="77777777" w:rsidR="00B217CC" w:rsidRPr="00244483" w:rsidRDefault="00B217CC" w:rsidP="00B217CC">
      <w:pPr>
        <w:pStyle w:val="Prrafodelista"/>
        <w:numPr>
          <w:ilvl w:val="0"/>
          <w:numId w:val="20"/>
        </w:numPr>
        <w:tabs>
          <w:tab w:val="left" w:pos="0"/>
        </w:tabs>
        <w:spacing w:after="0" w:line="240" w:lineRule="auto"/>
        <w:jc w:val="both"/>
        <w:rPr>
          <w:rFonts w:ascii="Arial" w:eastAsia="Times New Roman" w:hAnsi="Arial" w:cs="Arial"/>
          <w:bCs/>
          <w:lang w:eastAsia="es-ES"/>
        </w:rPr>
      </w:pPr>
      <w:r w:rsidRPr="00244483">
        <w:rPr>
          <w:rFonts w:ascii="Arial" w:eastAsia="Times New Roman" w:hAnsi="Arial" w:cs="Arial"/>
          <w:bCs/>
          <w:lang w:eastAsia="es-ES"/>
        </w:rPr>
        <w:t>Profundidad: entre 40 y 45 cm (con puertas sin tiradores).</w:t>
      </w:r>
    </w:p>
    <w:p w14:paraId="19600B47" w14:textId="77777777" w:rsidR="00B217CC" w:rsidRPr="00244483" w:rsidRDefault="00B217CC" w:rsidP="00B217CC">
      <w:pPr>
        <w:pStyle w:val="Prrafodelista"/>
        <w:numPr>
          <w:ilvl w:val="0"/>
          <w:numId w:val="17"/>
        </w:numPr>
        <w:tabs>
          <w:tab w:val="left" w:pos="0"/>
        </w:tabs>
        <w:spacing w:after="0" w:line="240" w:lineRule="auto"/>
        <w:ind w:left="708"/>
        <w:jc w:val="both"/>
        <w:rPr>
          <w:rFonts w:ascii="Arial" w:eastAsia="Times New Roman" w:hAnsi="Arial" w:cs="Arial"/>
          <w:lang w:eastAsia="es-ES"/>
        </w:rPr>
      </w:pPr>
      <w:r w:rsidRPr="00244483">
        <w:rPr>
          <w:rFonts w:ascii="Arial" w:eastAsia="Times New Roman" w:hAnsi="Arial" w:cs="Arial"/>
          <w:b/>
          <w:lang w:eastAsia="es-ES"/>
        </w:rPr>
        <w:t xml:space="preserve">Estructura. </w:t>
      </w:r>
      <w:r w:rsidRPr="00244483">
        <w:rPr>
          <w:rFonts w:ascii="Arial" w:eastAsia="Times New Roman" w:hAnsi="Arial" w:cs="Arial"/>
          <w:lang w:eastAsia="es-ES"/>
        </w:rPr>
        <w:t>Todo el conjunto estará fabricado en madera</w:t>
      </w:r>
      <w:r w:rsidRPr="00244483">
        <w:rPr>
          <w:rFonts w:ascii="Arial" w:eastAsia="Times New Roman" w:hAnsi="Arial" w:cs="Arial"/>
          <w:b/>
          <w:lang w:eastAsia="es-ES"/>
        </w:rPr>
        <w:t xml:space="preserve"> </w:t>
      </w:r>
      <w:r w:rsidRPr="00244483">
        <w:rPr>
          <w:rFonts w:ascii="Arial" w:eastAsia="Times New Roman" w:hAnsi="Arial" w:cs="Arial"/>
          <w:lang w:eastAsia="es-ES"/>
        </w:rPr>
        <w:t xml:space="preserve">aglomerada con un grosor mínimo de 19 </w:t>
      </w:r>
      <w:proofErr w:type="spellStart"/>
      <w:r w:rsidRPr="00244483">
        <w:rPr>
          <w:rFonts w:ascii="Arial" w:eastAsia="Times New Roman" w:hAnsi="Arial" w:cs="Arial"/>
          <w:lang w:eastAsia="es-ES"/>
        </w:rPr>
        <w:t>mm.</w:t>
      </w:r>
      <w:proofErr w:type="spellEnd"/>
      <w:r w:rsidRPr="00244483">
        <w:rPr>
          <w:rFonts w:ascii="Arial" w:eastAsia="Times New Roman" w:hAnsi="Arial" w:cs="Arial"/>
          <w:lang w:eastAsia="es-ES"/>
        </w:rPr>
        <w:t xml:space="preserve"> Los estantes podrán colocarse a distintas alturas en incrementos de 25 a 30 </w:t>
      </w:r>
      <w:proofErr w:type="spellStart"/>
      <w:r w:rsidRPr="00244483">
        <w:rPr>
          <w:rFonts w:ascii="Arial" w:eastAsia="Times New Roman" w:hAnsi="Arial" w:cs="Arial"/>
          <w:lang w:eastAsia="es-ES"/>
        </w:rPr>
        <w:t>mm.</w:t>
      </w:r>
      <w:proofErr w:type="spellEnd"/>
      <w:r w:rsidRPr="00244483">
        <w:rPr>
          <w:rFonts w:ascii="Arial" w:eastAsia="Times New Roman" w:hAnsi="Arial" w:cs="Arial"/>
          <w:lang w:eastAsia="es-ES"/>
        </w:rPr>
        <w:t xml:space="preserve"> </w:t>
      </w:r>
    </w:p>
    <w:p w14:paraId="149D5812" w14:textId="77777777" w:rsidR="00B217CC" w:rsidRPr="00244483" w:rsidRDefault="00B217CC" w:rsidP="00B217CC">
      <w:pPr>
        <w:tabs>
          <w:tab w:val="left" w:pos="0"/>
        </w:tabs>
        <w:spacing w:after="0" w:line="240" w:lineRule="auto"/>
        <w:ind w:left="708"/>
        <w:jc w:val="both"/>
        <w:rPr>
          <w:rFonts w:ascii="Arial" w:eastAsia="Times New Roman" w:hAnsi="Arial" w:cs="Arial"/>
          <w:lang w:eastAsia="es-ES"/>
        </w:rPr>
      </w:pPr>
      <w:r w:rsidRPr="00244483">
        <w:rPr>
          <w:rFonts w:ascii="Arial" w:eastAsia="Times New Roman" w:hAnsi="Arial" w:cs="Arial"/>
          <w:lang w:eastAsia="es-ES"/>
        </w:rPr>
        <w:t xml:space="preserve">Las puertas estarán equipadas con un mecanismo de apertura máxima 110º. </w:t>
      </w:r>
    </w:p>
    <w:p w14:paraId="734863A2" w14:textId="77777777" w:rsidR="00B217CC" w:rsidRPr="00244483" w:rsidRDefault="00B217CC" w:rsidP="00B217CC">
      <w:pPr>
        <w:tabs>
          <w:tab w:val="left" w:pos="0"/>
        </w:tabs>
        <w:spacing w:after="0" w:line="240" w:lineRule="auto"/>
        <w:ind w:left="708"/>
        <w:jc w:val="both"/>
        <w:rPr>
          <w:rFonts w:ascii="Arial" w:eastAsia="Times New Roman" w:hAnsi="Arial" w:cs="Arial"/>
          <w:lang w:eastAsia="es-ES"/>
        </w:rPr>
      </w:pPr>
      <w:r w:rsidRPr="00244483">
        <w:rPr>
          <w:rFonts w:ascii="Arial" w:eastAsia="Times New Roman" w:hAnsi="Arial" w:cs="Arial"/>
          <w:lang w:eastAsia="es-ES"/>
        </w:rPr>
        <w:t>Apoyo a suelo mediante niveladores, preferentemente accionables desde el interior del armario. Los niveladores admitirán una regulación en altura de, al menos, 10mm.</w:t>
      </w:r>
    </w:p>
    <w:p w14:paraId="3B23276D" w14:textId="77777777" w:rsidR="00B217CC" w:rsidRPr="00244483" w:rsidRDefault="00B217CC" w:rsidP="00B217CC">
      <w:pPr>
        <w:pStyle w:val="Prrafodelista"/>
        <w:numPr>
          <w:ilvl w:val="0"/>
          <w:numId w:val="17"/>
        </w:numPr>
        <w:tabs>
          <w:tab w:val="left" w:pos="0"/>
        </w:tabs>
        <w:spacing w:after="0" w:line="240" w:lineRule="auto"/>
        <w:ind w:left="708"/>
        <w:jc w:val="both"/>
        <w:rPr>
          <w:rFonts w:ascii="Arial" w:eastAsia="Times New Roman" w:hAnsi="Arial" w:cs="Arial"/>
          <w:lang w:eastAsia="es-ES"/>
        </w:rPr>
      </w:pPr>
      <w:r w:rsidRPr="00244483">
        <w:rPr>
          <w:rFonts w:ascii="Arial" w:eastAsia="Times New Roman" w:hAnsi="Arial" w:cs="Arial"/>
          <w:b/>
          <w:lang w:eastAsia="es-ES"/>
        </w:rPr>
        <w:t xml:space="preserve">Acabados. </w:t>
      </w:r>
      <w:r w:rsidRPr="00244483">
        <w:rPr>
          <w:rFonts w:ascii="Arial" w:eastAsia="Times New Roman" w:hAnsi="Arial" w:cs="Arial"/>
          <w:lang w:eastAsia="es-ES"/>
        </w:rPr>
        <w:t xml:space="preserve">Los tableros de madera aglomerada que constituyen el techo, los laterales, el suelo, la trasera, los estantes y las puertas estarán recubiertos de chapa de madera barnizada de, al menos, 0,5 mm de espesor en ambas caras. </w:t>
      </w:r>
    </w:p>
    <w:p w14:paraId="4EAC57E3" w14:textId="77777777" w:rsidR="00B217CC" w:rsidRPr="00244483" w:rsidRDefault="00B217CC" w:rsidP="00B217CC">
      <w:pPr>
        <w:tabs>
          <w:tab w:val="left" w:pos="0"/>
        </w:tabs>
        <w:spacing w:after="0" w:line="240" w:lineRule="auto"/>
        <w:ind w:left="708"/>
        <w:jc w:val="both"/>
        <w:rPr>
          <w:rFonts w:ascii="Arial" w:eastAsia="Times New Roman" w:hAnsi="Arial" w:cs="Arial"/>
          <w:lang w:eastAsia="es-ES"/>
        </w:rPr>
      </w:pPr>
      <w:r w:rsidRPr="00244483">
        <w:rPr>
          <w:rFonts w:ascii="Arial" w:eastAsia="Times New Roman" w:hAnsi="Arial" w:cs="Arial"/>
          <w:lang w:eastAsia="es-ES"/>
        </w:rPr>
        <w:t xml:space="preserve">En cuanto al color y a la terminación serán iguales a los de los artículos 1 y 2, correspondientes a la </w:t>
      </w:r>
      <w:r w:rsidRPr="00244483">
        <w:rPr>
          <w:rFonts w:ascii="Arial" w:eastAsia="Times New Roman" w:hAnsi="Arial" w:cs="Arial"/>
          <w:i/>
          <w:lang w:eastAsia="es-ES"/>
        </w:rPr>
        <w:t>“</w:t>
      </w:r>
      <w:r w:rsidRPr="00244483">
        <w:rPr>
          <w:rFonts w:ascii="Arial" w:hAnsi="Arial" w:cs="Arial"/>
          <w:bCs/>
          <w:i/>
        </w:rPr>
        <w:t>Mesa principal de dirección (200*100 cm)”</w:t>
      </w:r>
      <w:r w:rsidRPr="00244483">
        <w:rPr>
          <w:rFonts w:ascii="Arial" w:hAnsi="Arial" w:cs="Arial"/>
          <w:bCs/>
        </w:rPr>
        <w:t xml:space="preserve"> y </w:t>
      </w:r>
      <w:r w:rsidRPr="00244483">
        <w:rPr>
          <w:rFonts w:ascii="Arial" w:eastAsia="Times New Roman" w:hAnsi="Arial" w:cs="Arial"/>
          <w:lang w:eastAsia="es-ES"/>
        </w:rPr>
        <w:t xml:space="preserve">a la </w:t>
      </w:r>
      <w:r w:rsidRPr="00244483">
        <w:rPr>
          <w:rFonts w:ascii="Arial" w:eastAsia="Times New Roman" w:hAnsi="Arial" w:cs="Arial"/>
          <w:i/>
          <w:lang w:eastAsia="es-ES"/>
        </w:rPr>
        <w:t>“</w:t>
      </w:r>
      <w:r w:rsidRPr="00244483">
        <w:rPr>
          <w:rFonts w:ascii="Arial" w:hAnsi="Arial" w:cs="Arial"/>
          <w:bCs/>
          <w:i/>
        </w:rPr>
        <w:t xml:space="preserve">Mesa de reuniones circular de 110 cm de diámetro </w:t>
      </w:r>
      <w:proofErr w:type="spellStart"/>
      <w:r w:rsidRPr="00244483">
        <w:rPr>
          <w:rFonts w:ascii="Arial" w:hAnsi="Arial" w:cs="Arial"/>
          <w:bCs/>
          <w:i/>
        </w:rPr>
        <w:t>bilaminada</w:t>
      </w:r>
      <w:proofErr w:type="spellEnd"/>
      <w:r w:rsidRPr="00244483">
        <w:rPr>
          <w:rFonts w:ascii="Arial" w:hAnsi="Arial" w:cs="Arial"/>
          <w:bCs/>
          <w:i/>
        </w:rPr>
        <w:t xml:space="preserve"> color madera”</w:t>
      </w:r>
    </w:p>
    <w:p w14:paraId="44B490C2" w14:textId="77777777" w:rsidR="00B217CC" w:rsidRPr="00244483" w:rsidRDefault="00B217CC" w:rsidP="00B217CC">
      <w:pPr>
        <w:tabs>
          <w:tab w:val="left" w:pos="0"/>
        </w:tabs>
        <w:spacing w:after="0" w:line="240" w:lineRule="auto"/>
        <w:jc w:val="both"/>
        <w:rPr>
          <w:rFonts w:ascii="Arial" w:eastAsia="Times New Roman" w:hAnsi="Arial" w:cs="Arial"/>
          <w:lang w:eastAsia="es-ES"/>
        </w:rPr>
      </w:pPr>
    </w:p>
    <w:p w14:paraId="5E222E87" w14:textId="77777777" w:rsidR="00B217CC" w:rsidRPr="00244483" w:rsidRDefault="00B217CC" w:rsidP="00B217CC">
      <w:pPr>
        <w:tabs>
          <w:tab w:val="left" w:pos="0"/>
        </w:tabs>
        <w:spacing w:after="0" w:line="240" w:lineRule="auto"/>
        <w:jc w:val="both"/>
        <w:rPr>
          <w:rFonts w:ascii="Arial" w:eastAsia="Times New Roman" w:hAnsi="Arial" w:cs="Arial"/>
          <w:b/>
          <w:lang w:eastAsia="es-ES"/>
        </w:rPr>
      </w:pPr>
    </w:p>
    <w:p w14:paraId="605FD8E4" w14:textId="77777777" w:rsidR="00B217CC" w:rsidRDefault="00B217CC">
      <w:pPr>
        <w:rPr>
          <w:rFonts w:ascii="Arial" w:eastAsia="Times New Roman" w:hAnsi="Arial" w:cs="Arial"/>
          <w:sz w:val="16"/>
          <w:lang w:val="es-ES_tradnl" w:eastAsia="es-ES"/>
        </w:rPr>
      </w:pPr>
      <w:r>
        <w:rPr>
          <w:rFonts w:ascii="Arial" w:eastAsia="Times New Roman" w:hAnsi="Arial" w:cs="Arial"/>
          <w:sz w:val="16"/>
          <w:lang w:val="es-ES_tradnl" w:eastAsia="es-ES"/>
        </w:rPr>
        <w:br w:type="page"/>
      </w:r>
    </w:p>
    <w:p w14:paraId="58109997" w14:textId="77777777" w:rsidR="00B217CC" w:rsidRDefault="00B217CC">
      <w:pPr>
        <w:rPr>
          <w:rFonts w:ascii="Arial" w:eastAsia="Times New Roman" w:hAnsi="Arial" w:cs="Arial"/>
          <w:b/>
          <w:lang w:eastAsia="es-ES"/>
        </w:rPr>
      </w:pPr>
      <w:r w:rsidRPr="00244483">
        <w:rPr>
          <w:rFonts w:ascii="Arial" w:eastAsia="Times New Roman" w:hAnsi="Arial" w:cs="Arial"/>
          <w:b/>
          <w:lang w:eastAsia="es-ES"/>
        </w:rPr>
        <w:t>IMAGEN DE REFERENCIA:</w:t>
      </w:r>
    </w:p>
    <w:tbl>
      <w:tblPr>
        <w:tblStyle w:val="Tablaconcuadrcula"/>
        <w:tblpPr w:leftFromText="141" w:rightFromText="141" w:vertAnchor="text" w:horzAnchor="margin" w:tblpY="30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8494"/>
      </w:tblGrid>
      <w:tr w:rsidR="00B217CC" w14:paraId="479157EE" w14:textId="77777777" w:rsidTr="00B217CC">
        <w:trPr>
          <w:trHeight w:val="8499"/>
        </w:trPr>
        <w:tc>
          <w:tcPr>
            <w:tcW w:w="8494" w:type="dxa"/>
          </w:tcPr>
          <w:p w14:paraId="0FE10BE0" w14:textId="77777777" w:rsidR="00B217CC" w:rsidRDefault="00B217CC" w:rsidP="00B217CC">
            <w:pPr>
              <w:jc w:val="center"/>
              <w:rPr>
                <w:rFonts w:ascii="Arial" w:eastAsia="Times New Roman" w:hAnsi="Arial" w:cs="Arial"/>
                <w:sz w:val="16"/>
                <w:lang w:val="es-ES_tradnl" w:eastAsia="es-ES"/>
              </w:rPr>
            </w:pPr>
            <w:r w:rsidRPr="00244483">
              <w:rPr>
                <w:noProof/>
                <w:lang w:eastAsia="es-ES"/>
              </w:rPr>
              <w:drawing>
                <wp:anchor distT="0" distB="0" distL="114300" distR="114300" simplePos="0" relativeHeight="251688960" behindDoc="0" locked="0" layoutInCell="1" allowOverlap="1" wp14:anchorId="0A8A2F68" wp14:editId="724967CB">
                  <wp:simplePos x="0" y="0"/>
                  <wp:positionH relativeFrom="column">
                    <wp:posOffset>868045</wp:posOffset>
                  </wp:positionH>
                  <wp:positionV relativeFrom="paragraph">
                    <wp:posOffset>225823</wp:posOffset>
                  </wp:positionV>
                  <wp:extent cx="3531600" cy="4899600"/>
                  <wp:effectExtent l="0" t="0" r="0" b="0"/>
                  <wp:wrapThrough wrapText="bothSides">
                    <wp:wrapPolygon edited="0">
                      <wp:start x="0" y="0"/>
                      <wp:lineTo x="0" y="21502"/>
                      <wp:lineTo x="21441" y="21502"/>
                      <wp:lineTo x="21441" y="0"/>
                      <wp:lineTo x="0" y="0"/>
                    </wp:wrapPolygon>
                  </wp:wrapThrough>
                  <wp:docPr id="4" name="Imagen 4" descr="C:\Users\fos9\AppData\Local\Microsoft\Windows\INetCache\Content.Word\IMG-20250430-WA00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fos9\AppData\Local\Microsoft\Windows\INetCache\Content.Word\IMG-20250430-WA0000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9251" b="20208"/>
                          <a:stretch/>
                        </pic:blipFill>
                        <pic:spPr bwMode="auto">
                          <a:xfrm>
                            <a:off x="0" y="0"/>
                            <a:ext cx="3531600" cy="4899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14:paraId="2DE73136" w14:textId="77777777" w:rsidR="00B217CC" w:rsidRDefault="00B217CC" w:rsidP="00B217CC">
      <w:pPr>
        <w:rPr>
          <w:rFonts w:ascii="Arial" w:eastAsia="Times New Roman" w:hAnsi="Arial" w:cs="Arial"/>
          <w:sz w:val="16"/>
          <w:lang w:val="es-ES_tradnl" w:eastAsia="es-ES"/>
        </w:rPr>
      </w:pPr>
    </w:p>
    <w:p w14:paraId="19579FBD" w14:textId="77777777" w:rsidR="00B217CC" w:rsidRDefault="00B217CC">
      <w:pPr>
        <w:rPr>
          <w:rFonts w:ascii="Arial" w:eastAsia="Times New Roman" w:hAnsi="Arial" w:cs="Arial"/>
          <w:sz w:val="16"/>
          <w:lang w:val="es-ES_tradnl" w:eastAsia="es-ES"/>
        </w:rPr>
      </w:pPr>
      <w:r>
        <w:rPr>
          <w:rFonts w:ascii="Arial" w:eastAsia="Times New Roman" w:hAnsi="Arial" w:cs="Arial"/>
          <w:sz w:val="16"/>
          <w:lang w:val="es-ES_tradnl" w:eastAsia="es-ES"/>
        </w:rPr>
        <w:br w:type="page"/>
      </w:r>
    </w:p>
    <w:p w14:paraId="5197D533" w14:textId="77777777" w:rsidR="00DD1C7C" w:rsidRPr="00244483" w:rsidRDefault="00DD1C7C" w:rsidP="00DD1C7C">
      <w:pPr>
        <w:tabs>
          <w:tab w:val="left" w:pos="0"/>
        </w:tabs>
        <w:spacing w:after="0" w:line="240" w:lineRule="auto"/>
        <w:jc w:val="both"/>
        <w:rPr>
          <w:rFonts w:ascii="Arial" w:eastAsia="Times New Roman" w:hAnsi="Arial" w:cs="Arial"/>
          <w:b/>
          <w:bCs/>
          <w:u w:val="single"/>
          <w:lang w:eastAsia="es-ES"/>
        </w:rPr>
      </w:pPr>
      <w:r w:rsidRPr="00244483">
        <w:rPr>
          <w:rFonts w:ascii="Arial" w:eastAsia="Times New Roman" w:hAnsi="Arial" w:cs="Arial"/>
          <w:b/>
          <w:u w:val="single"/>
          <w:lang w:val="es-ES_tradnl" w:eastAsia="es-ES"/>
        </w:rPr>
        <w:t xml:space="preserve">Artículo nº 5 – </w:t>
      </w:r>
      <w:r w:rsidRPr="00244483">
        <w:rPr>
          <w:rFonts w:ascii="Arial" w:eastAsia="Times New Roman" w:hAnsi="Arial" w:cs="Arial"/>
          <w:b/>
          <w:bCs/>
          <w:u w:val="single"/>
          <w:lang w:eastAsia="es-ES"/>
        </w:rPr>
        <w:t xml:space="preserve">Armario librería despacho dirección. Armario bajo </w:t>
      </w:r>
      <w:proofErr w:type="spellStart"/>
      <w:r w:rsidRPr="00244483">
        <w:rPr>
          <w:rFonts w:ascii="Arial" w:eastAsia="Times New Roman" w:hAnsi="Arial" w:cs="Arial"/>
          <w:b/>
          <w:bCs/>
          <w:u w:val="single"/>
          <w:lang w:eastAsia="es-ES"/>
        </w:rPr>
        <w:t>bilaminado</w:t>
      </w:r>
      <w:proofErr w:type="spellEnd"/>
      <w:r w:rsidRPr="00244483">
        <w:rPr>
          <w:rFonts w:ascii="Arial" w:eastAsia="Times New Roman" w:hAnsi="Arial" w:cs="Arial"/>
          <w:b/>
          <w:bCs/>
          <w:u w:val="single"/>
          <w:lang w:eastAsia="es-ES"/>
        </w:rPr>
        <w:t>.</w:t>
      </w:r>
    </w:p>
    <w:p w14:paraId="48DAE091" w14:textId="77777777" w:rsidR="00DD1C7C" w:rsidRPr="00244483" w:rsidRDefault="00DD1C7C" w:rsidP="00DD1C7C">
      <w:pPr>
        <w:pStyle w:val="Prrafodelista"/>
        <w:numPr>
          <w:ilvl w:val="0"/>
          <w:numId w:val="15"/>
        </w:numPr>
        <w:tabs>
          <w:tab w:val="left" w:pos="0"/>
        </w:tabs>
        <w:spacing w:after="0" w:line="240" w:lineRule="auto"/>
        <w:jc w:val="both"/>
        <w:rPr>
          <w:rFonts w:ascii="Arial" w:eastAsia="Times New Roman" w:hAnsi="Arial" w:cs="Arial"/>
          <w:b/>
          <w:bCs/>
          <w:lang w:eastAsia="es-ES"/>
        </w:rPr>
      </w:pPr>
      <w:r w:rsidRPr="00244483">
        <w:rPr>
          <w:rFonts w:ascii="Arial" w:eastAsia="Times New Roman" w:hAnsi="Arial" w:cs="Arial"/>
          <w:b/>
          <w:bCs/>
          <w:lang w:eastAsia="es-ES"/>
        </w:rPr>
        <w:t>Referencias a especificaciones técnicas mediante normas.</w:t>
      </w:r>
    </w:p>
    <w:p w14:paraId="0FE5E8C1" w14:textId="77777777" w:rsidR="00DD1C7C" w:rsidRPr="00244483" w:rsidRDefault="00DD1C7C" w:rsidP="00DD1C7C">
      <w:pPr>
        <w:tabs>
          <w:tab w:val="left" w:pos="0"/>
        </w:tabs>
        <w:spacing w:after="0" w:line="240" w:lineRule="auto"/>
        <w:ind w:left="360"/>
        <w:jc w:val="both"/>
        <w:rPr>
          <w:rFonts w:ascii="Arial" w:eastAsia="Times New Roman" w:hAnsi="Arial" w:cs="Arial"/>
          <w:bCs/>
          <w:lang w:eastAsia="es-ES"/>
        </w:rPr>
      </w:pPr>
      <w:r w:rsidRPr="00244483">
        <w:rPr>
          <w:rFonts w:ascii="Arial" w:eastAsia="Times New Roman" w:hAnsi="Arial" w:cs="Arial"/>
          <w:bCs/>
          <w:lang w:eastAsia="es-ES"/>
        </w:rPr>
        <w:t>La mesa debe cumplir las siguientes normas técnicas:</w:t>
      </w:r>
    </w:p>
    <w:p w14:paraId="021EF1EF" w14:textId="77777777" w:rsidR="00DD1C7C" w:rsidRPr="00244483" w:rsidRDefault="00DD1C7C" w:rsidP="00DD1C7C">
      <w:pPr>
        <w:pStyle w:val="Prrafodelista"/>
        <w:numPr>
          <w:ilvl w:val="0"/>
          <w:numId w:val="16"/>
        </w:numPr>
        <w:tabs>
          <w:tab w:val="left" w:pos="0"/>
        </w:tabs>
        <w:spacing w:after="0" w:line="240" w:lineRule="auto"/>
        <w:jc w:val="both"/>
        <w:rPr>
          <w:rFonts w:ascii="Arial" w:eastAsia="Times New Roman" w:hAnsi="Arial" w:cs="Arial"/>
          <w:lang w:eastAsia="es-ES"/>
        </w:rPr>
      </w:pPr>
      <w:r w:rsidRPr="00244483">
        <w:rPr>
          <w:rFonts w:ascii="Arial" w:eastAsia="Times New Roman" w:hAnsi="Arial" w:cs="Arial"/>
          <w:b/>
          <w:lang w:eastAsia="es-ES"/>
        </w:rPr>
        <w:t>UNE-EN 16121:2024:</w:t>
      </w:r>
      <w:r w:rsidRPr="00244483">
        <w:rPr>
          <w:rFonts w:ascii="Arial" w:eastAsia="Times New Roman" w:hAnsi="Arial" w:cs="Arial"/>
          <w:lang w:eastAsia="es-ES"/>
        </w:rPr>
        <w:t xml:space="preserve"> Mobiliario de oficina. Mobiliario de archivo. Parte 2: Requisitos de seguridad</w:t>
      </w:r>
      <w:r w:rsidRPr="00244483">
        <w:rPr>
          <w:rFonts w:ascii="Arial" w:hAnsi="Arial" w:cs="Arial"/>
        </w:rPr>
        <w:t>,</w:t>
      </w:r>
      <w:r w:rsidRPr="00244483">
        <w:rPr>
          <w:rFonts w:ascii="Arial" w:eastAsia="Times New Roman" w:hAnsi="Arial" w:cs="Arial"/>
          <w:b/>
          <w:bCs/>
          <w:u w:val="single"/>
          <w:lang w:eastAsia="es-ES"/>
        </w:rPr>
        <w:t xml:space="preserve"> o equivalente.</w:t>
      </w:r>
    </w:p>
    <w:p w14:paraId="78340BAD" w14:textId="77777777" w:rsidR="00DD1C7C" w:rsidRPr="00244483" w:rsidRDefault="00DD1C7C" w:rsidP="00DD1C7C">
      <w:pPr>
        <w:pStyle w:val="Prrafodelista"/>
        <w:numPr>
          <w:ilvl w:val="0"/>
          <w:numId w:val="16"/>
        </w:numPr>
        <w:tabs>
          <w:tab w:val="left" w:pos="0"/>
        </w:tabs>
        <w:spacing w:after="0" w:line="240" w:lineRule="auto"/>
        <w:jc w:val="both"/>
        <w:rPr>
          <w:rFonts w:ascii="Arial" w:eastAsia="Times New Roman" w:hAnsi="Arial" w:cs="Arial"/>
          <w:lang w:eastAsia="es-ES"/>
        </w:rPr>
      </w:pPr>
      <w:r w:rsidRPr="00244483">
        <w:rPr>
          <w:rFonts w:ascii="Arial" w:eastAsia="Times New Roman" w:hAnsi="Arial" w:cs="Arial"/>
          <w:b/>
          <w:lang w:eastAsia="es-ES"/>
        </w:rPr>
        <w:t xml:space="preserve">UNE-EN 14073-3:2005 o norma técnica que la sustituya: </w:t>
      </w:r>
      <w:r w:rsidRPr="00244483">
        <w:rPr>
          <w:rFonts w:ascii="Arial" w:eastAsia="Times New Roman" w:hAnsi="Arial" w:cs="Arial"/>
          <w:lang w:eastAsia="es-ES"/>
        </w:rPr>
        <w:t>Mobiliario de oficina. Mobiliario de archivo. Parte 3: Métodos de ensayo para la determinación de la estabilidad y la resistencia estructural</w:t>
      </w:r>
      <w:r w:rsidRPr="00244483">
        <w:rPr>
          <w:rFonts w:ascii="Arial" w:hAnsi="Arial" w:cs="Arial"/>
        </w:rPr>
        <w:t>,</w:t>
      </w:r>
      <w:r w:rsidRPr="00244483">
        <w:rPr>
          <w:rFonts w:ascii="Arial" w:eastAsia="Times New Roman" w:hAnsi="Arial" w:cs="Arial"/>
          <w:b/>
          <w:bCs/>
          <w:u w:val="single"/>
          <w:lang w:eastAsia="es-ES"/>
        </w:rPr>
        <w:t xml:space="preserve"> o equivalente.</w:t>
      </w:r>
    </w:p>
    <w:p w14:paraId="7FB0F258" w14:textId="77777777" w:rsidR="00DD1C7C" w:rsidRPr="00244483" w:rsidRDefault="00DD1C7C" w:rsidP="00DD1C7C">
      <w:pPr>
        <w:pStyle w:val="Prrafodelista"/>
        <w:numPr>
          <w:ilvl w:val="0"/>
          <w:numId w:val="16"/>
        </w:numPr>
        <w:tabs>
          <w:tab w:val="left" w:pos="0"/>
        </w:tabs>
        <w:spacing w:after="0" w:line="240" w:lineRule="auto"/>
        <w:jc w:val="both"/>
        <w:rPr>
          <w:rFonts w:ascii="Arial" w:eastAsia="Times New Roman" w:hAnsi="Arial" w:cs="Arial"/>
          <w:lang w:eastAsia="es-ES"/>
        </w:rPr>
      </w:pPr>
      <w:r w:rsidRPr="00244483">
        <w:rPr>
          <w:rFonts w:ascii="Arial" w:eastAsia="Times New Roman" w:hAnsi="Arial" w:cs="Arial"/>
          <w:b/>
          <w:lang w:eastAsia="es-ES"/>
        </w:rPr>
        <w:t>UNE-EN 14074:2005 o norma técnica que la sustituya:</w:t>
      </w:r>
      <w:r w:rsidRPr="00244483">
        <w:rPr>
          <w:rFonts w:ascii="Arial" w:eastAsia="Times New Roman" w:hAnsi="Arial" w:cs="Arial"/>
          <w:lang w:eastAsia="es-ES"/>
        </w:rPr>
        <w:t xml:space="preserve"> Mobiliario de oficina. Mesas de trabajo y mobiliario de archivo. Métodos de ensayo para la determinación de la resistencia y durabilidad de las partes móviles</w:t>
      </w:r>
      <w:r w:rsidRPr="00244483">
        <w:rPr>
          <w:rFonts w:ascii="Arial" w:hAnsi="Arial" w:cs="Arial"/>
        </w:rPr>
        <w:t>,</w:t>
      </w:r>
      <w:r w:rsidRPr="00244483">
        <w:rPr>
          <w:rFonts w:ascii="Arial" w:eastAsia="Times New Roman" w:hAnsi="Arial" w:cs="Arial"/>
          <w:b/>
          <w:bCs/>
          <w:u w:val="single"/>
          <w:lang w:eastAsia="es-ES"/>
        </w:rPr>
        <w:t xml:space="preserve"> o equivalente.</w:t>
      </w:r>
    </w:p>
    <w:p w14:paraId="424E0C89" w14:textId="77777777" w:rsidR="00DD1C7C" w:rsidRPr="00244483" w:rsidRDefault="00DD1C7C" w:rsidP="00DD1C7C">
      <w:pPr>
        <w:pStyle w:val="Prrafodelista"/>
        <w:numPr>
          <w:ilvl w:val="0"/>
          <w:numId w:val="16"/>
        </w:numPr>
        <w:tabs>
          <w:tab w:val="left" w:pos="0"/>
        </w:tabs>
        <w:spacing w:after="0" w:line="240" w:lineRule="auto"/>
        <w:jc w:val="both"/>
        <w:rPr>
          <w:rFonts w:ascii="Arial" w:eastAsia="Times New Roman" w:hAnsi="Arial" w:cs="Arial"/>
          <w:lang w:eastAsia="es-ES"/>
        </w:rPr>
      </w:pPr>
      <w:r w:rsidRPr="00244483">
        <w:rPr>
          <w:rFonts w:ascii="Arial" w:eastAsia="Times New Roman" w:hAnsi="Arial" w:cs="Arial"/>
          <w:lang w:eastAsia="es-ES"/>
        </w:rPr>
        <w:t xml:space="preserve">Los materiales y acabados deben cumplir con las especificaciones marcadas por la </w:t>
      </w:r>
      <w:r w:rsidRPr="00244483">
        <w:rPr>
          <w:rFonts w:ascii="Arial" w:eastAsia="Times New Roman" w:hAnsi="Arial" w:cs="Arial"/>
          <w:b/>
          <w:lang w:eastAsia="es-ES"/>
        </w:rPr>
        <w:t>UNE 89401-2:2021:</w:t>
      </w:r>
      <w:r w:rsidRPr="00244483">
        <w:rPr>
          <w:rFonts w:ascii="Arial" w:eastAsia="Times New Roman" w:hAnsi="Arial" w:cs="Arial"/>
          <w:lang w:eastAsia="es-ES"/>
        </w:rPr>
        <w:t xml:space="preserve"> Mobiliario de oficina. Materiales para mobiliario de oficina. Parte 3: Armarios y archivadores</w:t>
      </w:r>
      <w:r w:rsidRPr="00244483">
        <w:rPr>
          <w:rFonts w:ascii="Arial" w:hAnsi="Arial" w:cs="Arial"/>
        </w:rPr>
        <w:t>,</w:t>
      </w:r>
      <w:r w:rsidRPr="00244483">
        <w:rPr>
          <w:rFonts w:ascii="Arial" w:eastAsia="Times New Roman" w:hAnsi="Arial" w:cs="Arial"/>
          <w:b/>
          <w:bCs/>
          <w:u w:val="single"/>
          <w:lang w:eastAsia="es-ES"/>
        </w:rPr>
        <w:t xml:space="preserve"> o equivalente.</w:t>
      </w:r>
    </w:p>
    <w:p w14:paraId="4743B345" w14:textId="77777777" w:rsidR="00DD1C7C" w:rsidRPr="00244483" w:rsidRDefault="00DD1C7C" w:rsidP="00DD1C7C">
      <w:pPr>
        <w:pStyle w:val="Prrafodelista"/>
        <w:tabs>
          <w:tab w:val="left" w:pos="0"/>
        </w:tabs>
        <w:spacing w:after="0" w:line="240" w:lineRule="auto"/>
        <w:jc w:val="both"/>
        <w:rPr>
          <w:rFonts w:ascii="Arial" w:eastAsia="Times New Roman" w:hAnsi="Arial" w:cs="Arial"/>
          <w:lang w:eastAsia="es-ES"/>
        </w:rPr>
      </w:pPr>
    </w:p>
    <w:p w14:paraId="0B412D32" w14:textId="77777777" w:rsidR="00DD1C7C" w:rsidRPr="00244483" w:rsidRDefault="00DD1C7C" w:rsidP="00DD1C7C">
      <w:pPr>
        <w:pStyle w:val="Prrafodelista"/>
        <w:numPr>
          <w:ilvl w:val="0"/>
          <w:numId w:val="15"/>
        </w:numPr>
        <w:tabs>
          <w:tab w:val="left" w:pos="0"/>
        </w:tabs>
        <w:spacing w:after="0" w:line="240" w:lineRule="auto"/>
        <w:jc w:val="both"/>
        <w:rPr>
          <w:rFonts w:ascii="Arial" w:eastAsia="Times New Roman" w:hAnsi="Arial" w:cs="Arial"/>
          <w:b/>
          <w:bCs/>
          <w:lang w:eastAsia="es-ES"/>
        </w:rPr>
      </w:pPr>
      <w:r w:rsidRPr="00244483">
        <w:rPr>
          <w:rFonts w:ascii="Arial" w:eastAsia="Times New Roman" w:hAnsi="Arial" w:cs="Arial"/>
          <w:b/>
          <w:bCs/>
          <w:lang w:eastAsia="es-ES"/>
        </w:rPr>
        <w:t>Descripción y otras características técnicas.</w:t>
      </w:r>
    </w:p>
    <w:p w14:paraId="5E6F8372" w14:textId="77777777" w:rsidR="00DD1C7C" w:rsidRPr="00244483" w:rsidRDefault="00DD1C7C" w:rsidP="00DD1C7C">
      <w:pPr>
        <w:pStyle w:val="Prrafodelista"/>
        <w:numPr>
          <w:ilvl w:val="0"/>
          <w:numId w:val="17"/>
        </w:numPr>
        <w:tabs>
          <w:tab w:val="left" w:pos="0"/>
        </w:tabs>
        <w:spacing w:after="0" w:line="240" w:lineRule="auto"/>
        <w:ind w:left="708"/>
        <w:jc w:val="both"/>
        <w:rPr>
          <w:rFonts w:ascii="Arial" w:eastAsia="Times New Roman" w:hAnsi="Arial" w:cs="Arial"/>
          <w:lang w:eastAsia="es-ES"/>
        </w:rPr>
      </w:pPr>
      <w:r w:rsidRPr="00244483">
        <w:rPr>
          <w:rFonts w:ascii="Arial" w:eastAsia="Times New Roman" w:hAnsi="Arial" w:cs="Arial"/>
          <w:b/>
          <w:lang w:eastAsia="es-ES"/>
        </w:rPr>
        <w:t xml:space="preserve">Descripción general. </w:t>
      </w:r>
      <w:r w:rsidRPr="00244483">
        <w:rPr>
          <w:rFonts w:ascii="Arial" w:eastAsia="Times New Roman" w:hAnsi="Arial" w:cs="Arial"/>
          <w:bCs/>
          <w:lang w:eastAsia="es-ES"/>
        </w:rPr>
        <w:t>Mueble bajo tipo armario de madera con 2 puertas batientes con cerradura; dos llaves, al menos una de ellas abatible; tiradores de aluminio y dos estantes en su interior.</w:t>
      </w:r>
    </w:p>
    <w:p w14:paraId="771293AA" w14:textId="77777777" w:rsidR="00DD1C7C" w:rsidRPr="00244483" w:rsidRDefault="00DD1C7C" w:rsidP="00DD1C7C">
      <w:pPr>
        <w:pStyle w:val="Prrafodelista"/>
        <w:numPr>
          <w:ilvl w:val="0"/>
          <w:numId w:val="17"/>
        </w:numPr>
        <w:tabs>
          <w:tab w:val="left" w:pos="0"/>
        </w:tabs>
        <w:spacing w:after="0" w:line="240" w:lineRule="auto"/>
        <w:ind w:left="708"/>
        <w:jc w:val="both"/>
        <w:rPr>
          <w:rFonts w:ascii="Arial" w:eastAsia="Times New Roman" w:hAnsi="Arial" w:cs="Arial"/>
          <w:lang w:eastAsia="es-ES"/>
        </w:rPr>
      </w:pPr>
      <w:r w:rsidRPr="00244483">
        <w:rPr>
          <w:rFonts w:ascii="Arial" w:eastAsia="Times New Roman" w:hAnsi="Arial" w:cs="Arial"/>
          <w:b/>
          <w:lang w:eastAsia="es-ES"/>
        </w:rPr>
        <w:t xml:space="preserve">Medidas. </w:t>
      </w:r>
      <w:r w:rsidRPr="00244483">
        <w:rPr>
          <w:rFonts w:ascii="Arial" w:eastAsia="Times New Roman" w:hAnsi="Arial" w:cs="Arial"/>
          <w:lang w:eastAsia="es-ES"/>
        </w:rPr>
        <w:t>Las dimensiones deberán estar en el siguiente rango de medidas:</w:t>
      </w:r>
    </w:p>
    <w:p w14:paraId="1EB7C623" w14:textId="77777777" w:rsidR="00DD1C7C" w:rsidRPr="00244483" w:rsidRDefault="00DD1C7C" w:rsidP="00DD1C7C">
      <w:pPr>
        <w:pStyle w:val="Prrafodelista"/>
        <w:numPr>
          <w:ilvl w:val="0"/>
          <w:numId w:val="20"/>
        </w:numPr>
        <w:tabs>
          <w:tab w:val="left" w:pos="0"/>
        </w:tabs>
        <w:spacing w:after="0" w:line="240" w:lineRule="auto"/>
        <w:jc w:val="both"/>
        <w:rPr>
          <w:rFonts w:ascii="Arial" w:eastAsia="Times New Roman" w:hAnsi="Arial" w:cs="Arial"/>
          <w:lang w:eastAsia="es-ES"/>
        </w:rPr>
      </w:pPr>
      <w:r w:rsidRPr="00244483">
        <w:rPr>
          <w:rFonts w:ascii="Arial" w:eastAsia="Times New Roman" w:hAnsi="Arial" w:cs="Arial"/>
          <w:bCs/>
          <w:lang w:eastAsia="es-ES"/>
        </w:rPr>
        <w:t>Anchura: entre 90 y 100 cm.</w:t>
      </w:r>
    </w:p>
    <w:p w14:paraId="0B38FD6B" w14:textId="77777777" w:rsidR="00DD1C7C" w:rsidRPr="00244483" w:rsidRDefault="00DD1C7C" w:rsidP="00DD1C7C">
      <w:pPr>
        <w:pStyle w:val="Prrafodelista"/>
        <w:numPr>
          <w:ilvl w:val="0"/>
          <w:numId w:val="20"/>
        </w:numPr>
        <w:tabs>
          <w:tab w:val="left" w:pos="0"/>
        </w:tabs>
        <w:spacing w:after="0" w:line="240" w:lineRule="auto"/>
        <w:jc w:val="both"/>
        <w:rPr>
          <w:rFonts w:ascii="Arial" w:eastAsia="Times New Roman" w:hAnsi="Arial" w:cs="Arial"/>
          <w:lang w:eastAsia="es-ES"/>
        </w:rPr>
      </w:pPr>
      <w:r w:rsidRPr="00244483">
        <w:rPr>
          <w:rFonts w:ascii="Arial" w:eastAsia="Times New Roman" w:hAnsi="Arial" w:cs="Arial"/>
          <w:bCs/>
          <w:lang w:eastAsia="es-ES"/>
        </w:rPr>
        <w:t>Altura: entre 90 y 100 cm.</w:t>
      </w:r>
    </w:p>
    <w:p w14:paraId="245E970A" w14:textId="77777777" w:rsidR="00DD1C7C" w:rsidRPr="00244483" w:rsidRDefault="00DD1C7C" w:rsidP="00DD1C7C">
      <w:pPr>
        <w:pStyle w:val="Prrafodelista"/>
        <w:numPr>
          <w:ilvl w:val="0"/>
          <w:numId w:val="20"/>
        </w:numPr>
        <w:tabs>
          <w:tab w:val="left" w:pos="0"/>
        </w:tabs>
        <w:spacing w:after="0" w:line="240" w:lineRule="auto"/>
        <w:jc w:val="both"/>
        <w:rPr>
          <w:rFonts w:ascii="Arial" w:eastAsia="Times New Roman" w:hAnsi="Arial" w:cs="Arial"/>
          <w:bCs/>
          <w:lang w:eastAsia="es-ES"/>
        </w:rPr>
      </w:pPr>
      <w:r w:rsidRPr="00244483">
        <w:rPr>
          <w:rFonts w:ascii="Arial" w:eastAsia="Times New Roman" w:hAnsi="Arial" w:cs="Arial"/>
          <w:bCs/>
          <w:lang w:eastAsia="es-ES"/>
        </w:rPr>
        <w:t>Profundidad: entre 40 y 45 cm (con puertas sin tiradores).</w:t>
      </w:r>
    </w:p>
    <w:p w14:paraId="5BD511B4" w14:textId="77777777" w:rsidR="00DD1C7C" w:rsidRPr="00244483" w:rsidRDefault="00DD1C7C" w:rsidP="00DD1C7C">
      <w:pPr>
        <w:pStyle w:val="Prrafodelista"/>
        <w:numPr>
          <w:ilvl w:val="0"/>
          <w:numId w:val="17"/>
        </w:numPr>
        <w:tabs>
          <w:tab w:val="left" w:pos="0"/>
        </w:tabs>
        <w:spacing w:after="0" w:line="240" w:lineRule="auto"/>
        <w:ind w:left="708"/>
        <w:jc w:val="both"/>
        <w:rPr>
          <w:rFonts w:ascii="Arial" w:eastAsia="Times New Roman" w:hAnsi="Arial" w:cs="Arial"/>
          <w:lang w:eastAsia="es-ES"/>
        </w:rPr>
      </w:pPr>
      <w:r w:rsidRPr="00244483">
        <w:rPr>
          <w:rFonts w:ascii="Arial" w:eastAsia="Times New Roman" w:hAnsi="Arial" w:cs="Arial"/>
          <w:b/>
          <w:lang w:eastAsia="es-ES"/>
        </w:rPr>
        <w:t xml:space="preserve">Estructura. </w:t>
      </w:r>
      <w:r w:rsidRPr="00244483">
        <w:rPr>
          <w:rFonts w:ascii="Arial" w:eastAsia="Times New Roman" w:hAnsi="Arial" w:cs="Arial"/>
          <w:lang w:eastAsia="es-ES"/>
        </w:rPr>
        <w:t>Todo el conjunto estará fabricado en madera</w:t>
      </w:r>
      <w:r w:rsidRPr="00244483">
        <w:rPr>
          <w:rFonts w:ascii="Arial" w:eastAsia="Times New Roman" w:hAnsi="Arial" w:cs="Arial"/>
          <w:b/>
          <w:lang w:eastAsia="es-ES"/>
        </w:rPr>
        <w:t xml:space="preserve"> </w:t>
      </w:r>
      <w:r w:rsidRPr="00244483">
        <w:rPr>
          <w:rFonts w:ascii="Arial" w:eastAsia="Times New Roman" w:hAnsi="Arial" w:cs="Arial"/>
          <w:lang w:eastAsia="es-ES"/>
        </w:rPr>
        <w:t xml:space="preserve">aglomerada con un grosor mínimo de 19mm. Los estantes podrán colocarse a distintas alturas en incrementos de 25 a 30mm. </w:t>
      </w:r>
    </w:p>
    <w:p w14:paraId="181513A4" w14:textId="77777777" w:rsidR="00DD1C7C" w:rsidRPr="00244483" w:rsidRDefault="00DD1C7C" w:rsidP="00DD1C7C">
      <w:pPr>
        <w:tabs>
          <w:tab w:val="left" w:pos="0"/>
        </w:tabs>
        <w:spacing w:after="0" w:line="240" w:lineRule="auto"/>
        <w:ind w:left="708"/>
        <w:jc w:val="both"/>
        <w:rPr>
          <w:rFonts w:ascii="Arial" w:eastAsia="Times New Roman" w:hAnsi="Arial" w:cs="Arial"/>
          <w:lang w:eastAsia="es-ES"/>
        </w:rPr>
      </w:pPr>
      <w:r w:rsidRPr="00244483">
        <w:rPr>
          <w:rFonts w:ascii="Arial" w:eastAsia="Times New Roman" w:hAnsi="Arial" w:cs="Arial"/>
          <w:lang w:eastAsia="es-ES"/>
        </w:rPr>
        <w:t xml:space="preserve">Las puertas estarán equipadas con un mecanismo de apertura máxima 110º. </w:t>
      </w:r>
    </w:p>
    <w:p w14:paraId="7B9F279B" w14:textId="77777777" w:rsidR="00DD1C7C" w:rsidRPr="00244483" w:rsidRDefault="00DD1C7C" w:rsidP="00DD1C7C">
      <w:pPr>
        <w:tabs>
          <w:tab w:val="left" w:pos="0"/>
        </w:tabs>
        <w:spacing w:after="0" w:line="240" w:lineRule="auto"/>
        <w:ind w:left="708"/>
        <w:jc w:val="both"/>
        <w:rPr>
          <w:rFonts w:ascii="Arial" w:eastAsia="Times New Roman" w:hAnsi="Arial" w:cs="Arial"/>
          <w:lang w:eastAsia="es-ES"/>
        </w:rPr>
      </w:pPr>
      <w:r w:rsidRPr="00244483">
        <w:rPr>
          <w:rFonts w:ascii="Arial" w:eastAsia="Times New Roman" w:hAnsi="Arial" w:cs="Arial"/>
          <w:lang w:eastAsia="es-ES"/>
        </w:rPr>
        <w:t>Apoyo a suelo mediante niveladores, preferentemente accionables desde el interior del armario. Los niveladores admitirán una regulación en altura de, al menos, 10mm.</w:t>
      </w:r>
    </w:p>
    <w:p w14:paraId="23BF6BE2" w14:textId="77777777" w:rsidR="00DD1C7C" w:rsidRDefault="00DD1C7C" w:rsidP="00DD1C7C">
      <w:pPr>
        <w:pStyle w:val="Prrafodelista"/>
        <w:numPr>
          <w:ilvl w:val="0"/>
          <w:numId w:val="21"/>
        </w:numPr>
        <w:tabs>
          <w:tab w:val="left" w:pos="0"/>
        </w:tabs>
        <w:spacing w:after="0" w:line="240" w:lineRule="auto"/>
        <w:jc w:val="both"/>
        <w:rPr>
          <w:rFonts w:ascii="Arial" w:eastAsia="Times New Roman" w:hAnsi="Arial" w:cs="Arial"/>
          <w:lang w:eastAsia="es-ES"/>
        </w:rPr>
      </w:pPr>
      <w:r w:rsidRPr="00244483">
        <w:rPr>
          <w:rFonts w:ascii="Arial" w:eastAsia="Times New Roman" w:hAnsi="Arial" w:cs="Arial"/>
          <w:b/>
          <w:lang w:eastAsia="es-ES"/>
        </w:rPr>
        <w:t xml:space="preserve">Acabados. </w:t>
      </w:r>
      <w:r w:rsidRPr="00244483">
        <w:rPr>
          <w:rFonts w:ascii="Arial" w:eastAsia="Times New Roman" w:hAnsi="Arial" w:cs="Arial"/>
          <w:lang w:eastAsia="es-ES"/>
        </w:rPr>
        <w:t xml:space="preserve">Los tableros de madera aglomerada que constituyen el techo, los laterales, el suelo, la trasera, los estantes y las puertas serán </w:t>
      </w:r>
      <w:proofErr w:type="spellStart"/>
      <w:r w:rsidRPr="00244483">
        <w:rPr>
          <w:rFonts w:ascii="Arial" w:eastAsia="Times New Roman" w:hAnsi="Arial" w:cs="Arial"/>
          <w:lang w:eastAsia="es-ES"/>
        </w:rPr>
        <w:t>bilaminados</w:t>
      </w:r>
      <w:proofErr w:type="spellEnd"/>
      <w:r w:rsidRPr="00244483">
        <w:rPr>
          <w:rFonts w:ascii="Arial" w:eastAsia="Times New Roman" w:hAnsi="Arial" w:cs="Arial"/>
          <w:lang w:eastAsia="es-ES"/>
        </w:rPr>
        <w:t xml:space="preserve"> y con cantos </w:t>
      </w:r>
      <w:proofErr w:type="spellStart"/>
      <w:r w:rsidRPr="00244483">
        <w:rPr>
          <w:rFonts w:ascii="Arial" w:eastAsia="Times New Roman" w:hAnsi="Arial" w:cs="Arial"/>
          <w:lang w:eastAsia="es-ES"/>
        </w:rPr>
        <w:t>termofusionados</w:t>
      </w:r>
      <w:proofErr w:type="spellEnd"/>
      <w:r w:rsidRPr="00244483">
        <w:rPr>
          <w:rFonts w:ascii="Arial" w:eastAsia="Times New Roman" w:hAnsi="Arial" w:cs="Arial"/>
          <w:lang w:eastAsia="es-ES"/>
        </w:rPr>
        <w:t xml:space="preserve"> de un espesor mínimo de 1 mm en sus partes frontales y 0,5 mm en el resto. El color será a determinar.</w:t>
      </w:r>
    </w:p>
    <w:p w14:paraId="019A7946" w14:textId="77777777" w:rsidR="00DD1C7C" w:rsidRDefault="00DD1C7C" w:rsidP="00DD1C7C">
      <w:pPr>
        <w:rPr>
          <w:rFonts w:ascii="Arial" w:eastAsia="Times New Roman" w:hAnsi="Arial" w:cs="Arial"/>
          <w:b/>
          <w:lang w:eastAsia="es-ES"/>
        </w:rPr>
      </w:pPr>
      <w:r>
        <w:rPr>
          <w:rFonts w:ascii="Arial" w:eastAsia="Times New Roman" w:hAnsi="Arial" w:cs="Arial"/>
          <w:lang w:eastAsia="es-ES"/>
        </w:rPr>
        <w:br w:type="page"/>
      </w:r>
      <w:r w:rsidRPr="00244483">
        <w:rPr>
          <w:rFonts w:ascii="Arial" w:eastAsia="Times New Roman" w:hAnsi="Arial" w:cs="Arial"/>
          <w:b/>
          <w:lang w:eastAsia="es-ES"/>
        </w:rPr>
        <w:t>IMAGEN DE REFERENCIA: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8494"/>
      </w:tblGrid>
      <w:tr w:rsidR="00DD1C7C" w14:paraId="77883064" w14:textId="77777777" w:rsidTr="00DD1C7C">
        <w:tc>
          <w:tcPr>
            <w:tcW w:w="8494" w:type="dxa"/>
          </w:tcPr>
          <w:p w14:paraId="1E2B2070" w14:textId="77777777" w:rsidR="00DD1C7C" w:rsidRDefault="00DD1C7C">
            <w:pPr>
              <w:rPr>
                <w:rFonts w:ascii="Arial" w:eastAsia="Times New Roman" w:hAnsi="Arial" w:cs="Arial"/>
                <w:lang w:eastAsia="es-ES"/>
              </w:rPr>
            </w:pPr>
            <w:r w:rsidRPr="00244483">
              <w:rPr>
                <w:rFonts w:ascii="Arial" w:eastAsia="Times New Roman" w:hAnsi="Arial" w:cs="Arial"/>
                <w:b/>
                <w:bCs/>
                <w:noProof/>
                <w:lang w:eastAsia="es-ES"/>
              </w:rPr>
              <w:drawing>
                <wp:anchor distT="0" distB="0" distL="114300" distR="114300" simplePos="0" relativeHeight="251691008" behindDoc="1" locked="0" layoutInCell="1" allowOverlap="1" wp14:anchorId="051FCDBC" wp14:editId="302469DC">
                  <wp:simplePos x="0" y="0"/>
                  <wp:positionH relativeFrom="margin">
                    <wp:posOffset>-600075</wp:posOffset>
                  </wp:positionH>
                  <wp:positionV relativeFrom="page">
                    <wp:posOffset>978535</wp:posOffset>
                  </wp:positionV>
                  <wp:extent cx="6526530" cy="4895850"/>
                  <wp:effectExtent l="0" t="3810" r="3810" b="3810"/>
                  <wp:wrapSquare wrapText="bothSides"/>
                  <wp:docPr id="3" name="Imagen 3" descr="\\Obp\obp\MAUDE017\GRP\AAGG_VIVAL\03 CONTRATOS\28 MOBILIARIO EMBAJADORES 181\LOTE 1 DESPACHOS DE DIRECCIÓN\FOTOGRAFÍAS EJEMPLOS\IMG_20231103_15342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\\Obp\obp\MAUDE017\GRP\AAGG_VIVAL\03 CONTRATOS\28 MOBILIARIO EMBAJADORES 181\LOTE 1 DESPACHOS DE DIRECCIÓN\FOTOGRAFÍAS EJEMPLOS\IMG_20231103_15342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6526530" cy="4895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14:paraId="3EB57183" w14:textId="77777777" w:rsidR="00DD1C7C" w:rsidRDefault="00DD1C7C">
      <w:pPr>
        <w:rPr>
          <w:rFonts w:ascii="Arial" w:eastAsia="Times New Roman" w:hAnsi="Arial" w:cs="Arial"/>
          <w:lang w:eastAsia="es-ES"/>
        </w:rPr>
      </w:pPr>
    </w:p>
    <w:p w14:paraId="51D09684" w14:textId="77777777" w:rsidR="00DD1C7C" w:rsidRPr="00244483" w:rsidRDefault="00DD1C7C" w:rsidP="00DD1C7C">
      <w:pPr>
        <w:pStyle w:val="Prrafodelista"/>
        <w:tabs>
          <w:tab w:val="left" w:pos="0"/>
        </w:tabs>
        <w:spacing w:after="0" w:line="240" w:lineRule="auto"/>
        <w:jc w:val="both"/>
        <w:rPr>
          <w:rFonts w:ascii="Arial" w:eastAsia="Times New Roman" w:hAnsi="Arial" w:cs="Arial"/>
          <w:lang w:eastAsia="es-ES"/>
        </w:rPr>
      </w:pPr>
    </w:p>
    <w:p w14:paraId="4A2B1D52" w14:textId="77777777" w:rsidR="00DD1C7C" w:rsidRDefault="00DD1C7C">
      <w:pPr>
        <w:rPr>
          <w:rFonts w:ascii="Arial" w:eastAsia="Times New Roman" w:hAnsi="Arial" w:cs="Arial"/>
          <w:sz w:val="16"/>
          <w:lang w:val="es-ES_tradnl" w:eastAsia="es-ES"/>
        </w:rPr>
      </w:pPr>
      <w:r>
        <w:rPr>
          <w:rFonts w:ascii="Arial" w:eastAsia="Times New Roman" w:hAnsi="Arial" w:cs="Arial"/>
          <w:sz w:val="16"/>
          <w:lang w:val="es-ES_tradnl" w:eastAsia="es-ES"/>
        </w:rPr>
        <w:br w:type="page"/>
      </w:r>
    </w:p>
    <w:p w14:paraId="7310A4AF" w14:textId="77777777" w:rsidR="00DD1C7C" w:rsidRPr="00244483" w:rsidRDefault="00DD1C7C" w:rsidP="00DD1C7C">
      <w:pPr>
        <w:tabs>
          <w:tab w:val="left" w:pos="0"/>
        </w:tabs>
        <w:spacing w:after="0" w:line="240" w:lineRule="auto"/>
        <w:jc w:val="both"/>
        <w:rPr>
          <w:rFonts w:ascii="Arial" w:eastAsia="Times New Roman" w:hAnsi="Arial" w:cs="Arial"/>
          <w:b/>
          <w:bCs/>
          <w:u w:val="single"/>
          <w:lang w:eastAsia="es-ES"/>
        </w:rPr>
      </w:pPr>
      <w:r w:rsidRPr="00244483">
        <w:rPr>
          <w:rFonts w:ascii="Arial" w:eastAsia="Times New Roman" w:hAnsi="Arial" w:cs="Arial"/>
          <w:b/>
          <w:u w:val="single"/>
          <w:lang w:val="es-ES_tradnl" w:eastAsia="es-ES"/>
        </w:rPr>
        <w:t xml:space="preserve">Artículo nº 6 – </w:t>
      </w:r>
      <w:r w:rsidRPr="00244483">
        <w:rPr>
          <w:rFonts w:ascii="Arial" w:eastAsia="Times New Roman" w:hAnsi="Arial" w:cs="Arial"/>
          <w:b/>
          <w:bCs/>
          <w:u w:val="single"/>
          <w:lang w:val="es-ES_tradnl" w:eastAsia="es-ES"/>
        </w:rPr>
        <w:t>Armario librería despacho dirección</w:t>
      </w:r>
      <w:r w:rsidRPr="00244483">
        <w:rPr>
          <w:rFonts w:ascii="Arial" w:eastAsia="Times New Roman" w:hAnsi="Arial" w:cs="Arial"/>
          <w:b/>
          <w:bCs/>
          <w:u w:val="single"/>
          <w:lang w:eastAsia="es-ES"/>
        </w:rPr>
        <w:t xml:space="preserve">. Armario de altura media </w:t>
      </w:r>
      <w:proofErr w:type="spellStart"/>
      <w:r w:rsidRPr="00244483">
        <w:rPr>
          <w:rFonts w:ascii="Arial" w:eastAsia="Times New Roman" w:hAnsi="Arial" w:cs="Arial"/>
          <w:b/>
          <w:bCs/>
          <w:u w:val="single"/>
          <w:lang w:eastAsia="es-ES"/>
        </w:rPr>
        <w:t>bilaminado</w:t>
      </w:r>
      <w:proofErr w:type="spellEnd"/>
      <w:r w:rsidRPr="00244483">
        <w:rPr>
          <w:rFonts w:ascii="Arial" w:eastAsia="Times New Roman" w:hAnsi="Arial" w:cs="Arial"/>
          <w:b/>
          <w:bCs/>
          <w:u w:val="single"/>
          <w:lang w:eastAsia="es-ES"/>
        </w:rPr>
        <w:t>:</w:t>
      </w:r>
    </w:p>
    <w:p w14:paraId="608ABBDE" w14:textId="77777777" w:rsidR="00DD1C7C" w:rsidRPr="00244483" w:rsidRDefault="00DD1C7C" w:rsidP="00DD1C7C">
      <w:pPr>
        <w:autoSpaceDE w:val="0"/>
        <w:autoSpaceDN w:val="0"/>
        <w:adjustRightInd w:val="0"/>
        <w:spacing w:after="0" w:line="240" w:lineRule="auto"/>
        <w:ind w:firstLine="360"/>
        <w:contextualSpacing/>
        <w:jc w:val="both"/>
        <w:rPr>
          <w:rFonts w:ascii="Arial" w:hAnsi="Arial" w:cs="Arial"/>
          <w:bCs/>
        </w:rPr>
      </w:pPr>
      <w:r w:rsidRPr="00244483">
        <w:rPr>
          <w:rFonts w:ascii="Arial" w:hAnsi="Arial" w:cs="Arial"/>
          <w:bCs/>
        </w:rPr>
        <w:t>Los armarios deben cumplir las siguientes normas técnicas:</w:t>
      </w:r>
    </w:p>
    <w:p w14:paraId="45561BE0" w14:textId="77777777" w:rsidR="00DD1C7C" w:rsidRPr="00244483" w:rsidRDefault="00DD1C7C" w:rsidP="00DD1C7C">
      <w:pPr>
        <w:autoSpaceDE w:val="0"/>
        <w:autoSpaceDN w:val="0"/>
        <w:adjustRightInd w:val="0"/>
        <w:spacing w:after="0" w:line="240" w:lineRule="auto"/>
        <w:ind w:firstLine="360"/>
        <w:contextualSpacing/>
        <w:jc w:val="both"/>
        <w:rPr>
          <w:rFonts w:ascii="Arial" w:hAnsi="Arial" w:cs="Arial"/>
          <w:bCs/>
        </w:rPr>
      </w:pPr>
    </w:p>
    <w:p w14:paraId="13782D41" w14:textId="77777777" w:rsidR="00DD1C7C" w:rsidRPr="00244483" w:rsidRDefault="00DD1C7C" w:rsidP="00DD1C7C">
      <w:pPr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Arial" w:eastAsia="Times New Roman" w:hAnsi="Arial" w:cs="Arial"/>
          <w:lang w:eastAsia="es-ES"/>
        </w:rPr>
      </w:pPr>
      <w:r w:rsidRPr="00244483">
        <w:rPr>
          <w:rFonts w:ascii="Arial" w:eastAsia="Times New Roman" w:hAnsi="Arial" w:cs="Arial"/>
          <w:b/>
          <w:lang w:eastAsia="es-ES"/>
        </w:rPr>
        <w:t>UNE-EN 14073-2:2005 o norma técnica que la sustituya</w:t>
      </w:r>
      <w:r w:rsidRPr="00244483">
        <w:rPr>
          <w:rFonts w:ascii="Arial" w:hAnsi="Arial" w:cs="Arial"/>
        </w:rPr>
        <w:t xml:space="preserve">: </w:t>
      </w:r>
      <w:r w:rsidRPr="00244483">
        <w:rPr>
          <w:rFonts w:ascii="Arial" w:eastAsia="Times New Roman" w:hAnsi="Arial" w:cs="Arial"/>
          <w:lang w:eastAsia="es-ES"/>
        </w:rPr>
        <w:t xml:space="preserve">Mobiliario de oficina. Mobiliario de archivo. Parte 2: Requisitos de seguridad, </w:t>
      </w:r>
      <w:r w:rsidRPr="00244483">
        <w:rPr>
          <w:rFonts w:ascii="Arial" w:eastAsia="Times New Roman" w:hAnsi="Arial" w:cs="Arial"/>
          <w:b/>
          <w:bCs/>
          <w:u w:val="single"/>
          <w:lang w:eastAsia="es-ES"/>
        </w:rPr>
        <w:t>o equivalente.</w:t>
      </w:r>
    </w:p>
    <w:p w14:paraId="046CD808" w14:textId="77777777" w:rsidR="00DD1C7C" w:rsidRPr="00244483" w:rsidRDefault="00DD1C7C" w:rsidP="00DD1C7C">
      <w:pPr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Arial" w:hAnsi="Arial" w:cs="Arial"/>
        </w:rPr>
      </w:pPr>
      <w:r w:rsidRPr="00244483">
        <w:rPr>
          <w:rFonts w:ascii="Arial" w:eastAsia="Times New Roman" w:hAnsi="Arial" w:cs="Arial"/>
          <w:b/>
          <w:lang w:eastAsia="es-ES"/>
        </w:rPr>
        <w:t>UNE-EN 14073-3:2005 o norma técnica que la sustituya</w:t>
      </w:r>
      <w:r w:rsidRPr="00244483">
        <w:rPr>
          <w:rFonts w:ascii="Arial" w:hAnsi="Arial" w:cs="Arial"/>
        </w:rPr>
        <w:t>: Mobiliario de oficina. Mobiliario de archivo. Parte 3: Métodos de ensayo para la determinación de la estabilidad y la resistencia estructural,</w:t>
      </w:r>
      <w:r w:rsidRPr="00244483">
        <w:rPr>
          <w:rFonts w:ascii="Arial" w:eastAsia="Times New Roman" w:hAnsi="Arial" w:cs="Arial"/>
          <w:b/>
          <w:bCs/>
          <w:u w:val="single"/>
          <w:lang w:eastAsia="es-ES"/>
        </w:rPr>
        <w:t xml:space="preserve"> o equivalente.</w:t>
      </w:r>
    </w:p>
    <w:p w14:paraId="5EA84DF9" w14:textId="77777777" w:rsidR="00DD1C7C" w:rsidRPr="00244483" w:rsidRDefault="00DD1C7C" w:rsidP="00DD1C7C">
      <w:pPr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Arial" w:hAnsi="Arial" w:cs="Arial"/>
        </w:rPr>
      </w:pPr>
      <w:r w:rsidRPr="00244483">
        <w:rPr>
          <w:rFonts w:ascii="Arial" w:eastAsia="Times New Roman" w:hAnsi="Arial" w:cs="Arial"/>
          <w:b/>
          <w:lang w:eastAsia="es-ES"/>
        </w:rPr>
        <w:t>UNE-EN 14074:2005 o norma técnica que la sustituya</w:t>
      </w:r>
      <w:r w:rsidRPr="00244483">
        <w:rPr>
          <w:rFonts w:ascii="Arial" w:hAnsi="Arial" w:cs="Arial"/>
        </w:rPr>
        <w:t>: Mobiliario de oficina. Mesas de trabajo y mobiliario de archivo. Métodos de ensayo para la determinación de la resistencia y durabilidad de las partes móviles,</w:t>
      </w:r>
      <w:r w:rsidRPr="00244483">
        <w:rPr>
          <w:rFonts w:ascii="Arial" w:eastAsia="Times New Roman" w:hAnsi="Arial" w:cs="Arial"/>
          <w:b/>
          <w:bCs/>
          <w:u w:val="single"/>
          <w:lang w:eastAsia="es-ES"/>
        </w:rPr>
        <w:t xml:space="preserve"> o equivalente.</w:t>
      </w:r>
    </w:p>
    <w:p w14:paraId="79C42398" w14:textId="77777777" w:rsidR="00DD1C7C" w:rsidRPr="002C0870" w:rsidRDefault="00DD1C7C" w:rsidP="00DD1C7C">
      <w:pPr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Arial" w:hAnsi="Arial" w:cs="Arial"/>
        </w:rPr>
      </w:pPr>
      <w:r w:rsidRPr="00244483">
        <w:rPr>
          <w:rFonts w:ascii="Arial" w:hAnsi="Arial" w:cs="Arial"/>
        </w:rPr>
        <w:t xml:space="preserve">Los materiales y acabados deben cumplir con las especificaciones marcadas por la </w:t>
      </w:r>
      <w:hyperlink r:id="rId14" w:history="1">
        <w:r w:rsidRPr="00244483">
          <w:rPr>
            <w:rFonts w:ascii="Arial" w:eastAsia="Times New Roman" w:hAnsi="Arial" w:cs="Arial"/>
            <w:b/>
            <w:lang w:eastAsia="es-ES"/>
          </w:rPr>
          <w:t>UNE 89401-2:2021</w:t>
        </w:r>
      </w:hyperlink>
      <w:r w:rsidRPr="00244483">
        <w:rPr>
          <w:rFonts w:ascii="Arial" w:hAnsi="Arial" w:cs="Arial"/>
        </w:rPr>
        <w:t>: Mobiliario de oficina. Materiales para mobiliario de oficina. Parte 3: Armarios y archivadores,</w:t>
      </w:r>
      <w:r w:rsidRPr="00244483">
        <w:rPr>
          <w:rFonts w:ascii="Arial" w:eastAsia="Times New Roman" w:hAnsi="Arial" w:cs="Arial"/>
          <w:b/>
          <w:bCs/>
          <w:u w:val="single"/>
          <w:lang w:eastAsia="es-ES"/>
        </w:rPr>
        <w:t xml:space="preserve"> o equivalente.</w:t>
      </w:r>
    </w:p>
    <w:p w14:paraId="74966BC3" w14:textId="77777777" w:rsidR="00DD1C7C" w:rsidRPr="00244483" w:rsidRDefault="00DD1C7C" w:rsidP="00DD1C7C">
      <w:pPr>
        <w:autoSpaceDE w:val="0"/>
        <w:autoSpaceDN w:val="0"/>
        <w:adjustRightInd w:val="0"/>
        <w:spacing w:after="0" w:line="240" w:lineRule="auto"/>
        <w:ind w:firstLine="360"/>
        <w:contextualSpacing/>
        <w:jc w:val="both"/>
        <w:rPr>
          <w:rFonts w:ascii="Arial" w:hAnsi="Arial" w:cs="Arial"/>
        </w:rPr>
      </w:pPr>
    </w:p>
    <w:p w14:paraId="49B10742" w14:textId="77777777" w:rsidR="00DD1C7C" w:rsidRPr="00244483" w:rsidRDefault="00DD1C7C" w:rsidP="00DD1C7C">
      <w:pPr>
        <w:numPr>
          <w:ilvl w:val="0"/>
          <w:numId w:val="15"/>
        </w:num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Arial" w:hAnsi="Arial" w:cs="Arial"/>
          <w:b/>
          <w:bCs/>
        </w:rPr>
      </w:pPr>
      <w:r w:rsidRPr="00244483">
        <w:rPr>
          <w:rFonts w:ascii="Arial" w:hAnsi="Arial" w:cs="Arial"/>
          <w:b/>
          <w:bCs/>
        </w:rPr>
        <w:t>Descripción y otras características técnicas.</w:t>
      </w:r>
    </w:p>
    <w:p w14:paraId="27704CB7" w14:textId="77777777" w:rsidR="00DD1C7C" w:rsidRPr="00244483" w:rsidRDefault="00DD1C7C" w:rsidP="00DD1C7C">
      <w:pPr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Arial" w:hAnsi="Arial" w:cs="Arial"/>
        </w:rPr>
      </w:pPr>
      <w:r w:rsidRPr="00244483">
        <w:rPr>
          <w:rFonts w:ascii="Arial" w:hAnsi="Arial" w:cs="Arial"/>
          <w:b/>
        </w:rPr>
        <w:t xml:space="preserve">Descripción general. </w:t>
      </w:r>
      <w:r w:rsidRPr="00244483">
        <w:rPr>
          <w:rFonts w:ascii="Arial" w:hAnsi="Arial" w:cs="Arial"/>
          <w:bCs/>
        </w:rPr>
        <w:t>Mueble alto tipo armario con 2 puertas batientes con cerradura; dos llaves, al menos una de ellas abatible; tiradores de aluminio y cuatro estantes en su interior.</w:t>
      </w:r>
    </w:p>
    <w:p w14:paraId="1A3BC4E0" w14:textId="77777777" w:rsidR="00DD1C7C" w:rsidRPr="00244483" w:rsidRDefault="00DD1C7C" w:rsidP="00DD1C7C">
      <w:pPr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Arial" w:hAnsi="Arial" w:cs="Arial"/>
        </w:rPr>
      </w:pPr>
      <w:r w:rsidRPr="00244483">
        <w:rPr>
          <w:rFonts w:ascii="Arial" w:hAnsi="Arial" w:cs="Arial"/>
          <w:b/>
        </w:rPr>
        <w:t xml:space="preserve">Medidas. </w:t>
      </w:r>
      <w:r w:rsidRPr="00244483">
        <w:rPr>
          <w:rFonts w:ascii="Arial" w:hAnsi="Arial" w:cs="Arial"/>
        </w:rPr>
        <w:t>Las dimensiones deberán estar en el siguiente rango de medidas (+ -6%):</w:t>
      </w:r>
    </w:p>
    <w:p w14:paraId="01FC884A" w14:textId="77777777" w:rsidR="00DD1C7C" w:rsidRPr="00244483" w:rsidRDefault="00DD1C7C" w:rsidP="00DD1C7C">
      <w:pPr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Arial" w:hAnsi="Arial" w:cs="Arial"/>
        </w:rPr>
      </w:pPr>
      <w:r w:rsidRPr="00244483">
        <w:rPr>
          <w:rFonts w:ascii="Arial" w:hAnsi="Arial" w:cs="Arial"/>
          <w:bCs/>
        </w:rPr>
        <w:t>Altura: 1500 cm.</w:t>
      </w:r>
    </w:p>
    <w:p w14:paraId="50053A3A" w14:textId="77777777" w:rsidR="00DD1C7C" w:rsidRPr="00244483" w:rsidRDefault="00DD1C7C" w:rsidP="00DD1C7C">
      <w:pPr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Arial" w:hAnsi="Arial" w:cs="Arial"/>
        </w:rPr>
      </w:pPr>
      <w:r w:rsidRPr="00244483">
        <w:rPr>
          <w:rFonts w:ascii="Arial" w:hAnsi="Arial" w:cs="Arial"/>
          <w:bCs/>
        </w:rPr>
        <w:t>Anchura: 89 cm.</w:t>
      </w:r>
    </w:p>
    <w:p w14:paraId="73979784" w14:textId="77777777" w:rsidR="00DD1C7C" w:rsidRPr="00244483" w:rsidRDefault="00DD1C7C" w:rsidP="00DD1C7C">
      <w:pPr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Arial" w:hAnsi="Arial" w:cs="Arial"/>
          <w:bCs/>
        </w:rPr>
      </w:pPr>
      <w:r w:rsidRPr="00244483">
        <w:rPr>
          <w:rFonts w:ascii="Arial" w:hAnsi="Arial" w:cs="Arial"/>
          <w:bCs/>
        </w:rPr>
        <w:t>Profundidad: 42 cm (con puertas sin tiradores).</w:t>
      </w:r>
    </w:p>
    <w:p w14:paraId="199C88A2" w14:textId="77777777" w:rsidR="00DD1C7C" w:rsidRPr="00244483" w:rsidRDefault="00DD1C7C" w:rsidP="00DD1C7C">
      <w:pPr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Arial" w:hAnsi="Arial" w:cs="Arial"/>
        </w:rPr>
      </w:pPr>
      <w:r w:rsidRPr="00244483">
        <w:rPr>
          <w:rFonts w:ascii="Arial" w:hAnsi="Arial" w:cs="Arial"/>
          <w:b/>
        </w:rPr>
        <w:t xml:space="preserve">Estructura. </w:t>
      </w:r>
      <w:r w:rsidRPr="00244483">
        <w:rPr>
          <w:rFonts w:ascii="Arial" w:hAnsi="Arial" w:cs="Arial"/>
        </w:rPr>
        <w:t>Todo el conjunto estará fabricado en madera</w:t>
      </w:r>
      <w:r w:rsidRPr="00244483">
        <w:rPr>
          <w:rFonts w:ascii="Arial" w:hAnsi="Arial" w:cs="Arial"/>
          <w:b/>
        </w:rPr>
        <w:t xml:space="preserve"> </w:t>
      </w:r>
      <w:r w:rsidRPr="00244483">
        <w:rPr>
          <w:rFonts w:ascii="Arial" w:hAnsi="Arial" w:cs="Arial"/>
        </w:rPr>
        <w:t xml:space="preserve">aglomerada con un grosor mínimo de 19mm. Los estantes podrán colocarse a distintas alturas en incrementos de 25 a 30mm. </w:t>
      </w:r>
    </w:p>
    <w:p w14:paraId="25327510" w14:textId="77777777" w:rsidR="00DD1C7C" w:rsidRPr="00244483" w:rsidRDefault="00DD1C7C" w:rsidP="00DD1C7C">
      <w:pPr>
        <w:autoSpaceDE w:val="0"/>
        <w:autoSpaceDN w:val="0"/>
        <w:adjustRightInd w:val="0"/>
        <w:spacing w:after="0" w:line="240" w:lineRule="auto"/>
        <w:ind w:firstLine="708"/>
        <w:contextualSpacing/>
        <w:jc w:val="both"/>
        <w:rPr>
          <w:rFonts w:ascii="Arial" w:hAnsi="Arial" w:cs="Arial"/>
        </w:rPr>
      </w:pPr>
      <w:r w:rsidRPr="00244483">
        <w:rPr>
          <w:rFonts w:ascii="Arial" w:hAnsi="Arial" w:cs="Arial"/>
        </w:rPr>
        <w:t xml:space="preserve">Las puertas estarán equipadas con un mecanismo de apertura máxima 110º. </w:t>
      </w:r>
    </w:p>
    <w:p w14:paraId="1BC1A1DC" w14:textId="77777777" w:rsidR="00DD1C7C" w:rsidRPr="00244483" w:rsidRDefault="00DD1C7C" w:rsidP="00DD1C7C">
      <w:pPr>
        <w:autoSpaceDE w:val="0"/>
        <w:autoSpaceDN w:val="0"/>
        <w:adjustRightInd w:val="0"/>
        <w:spacing w:after="0" w:line="240" w:lineRule="auto"/>
        <w:ind w:left="708"/>
        <w:contextualSpacing/>
        <w:jc w:val="both"/>
        <w:rPr>
          <w:rFonts w:ascii="Arial" w:hAnsi="Arial" w:cs="Arial"/>
        </w:rPr>
      </w:pPr>
      <w:r w:rsidRPr="00244483">
        <w:rPr>
          <w:rFonts w:ascii="Arial" w:hAnsi="Arial" w:cs="Arial"/>
        </w:rPr>
        <w:t>Apoyo a suelo mediante niveladores, preferentemente accionables desde el interior del armario. Los niveladores admitirán una regulación en altura de, al menos, 10mm.</w:t>
      </w:r>
    </w:p>
    <w:p w14:paraId="6E6B2D7D" w14:textId="77777777" w:rsidR="00DD1C7C" w:rsidRPr="00244483" w:rsidRDefault="00DD1C7C" w:rsidP="00DD1C7C">
      <w:pPr>
        <w:numPr>
          <w:ilvl w:val="0"/>
          <w:numId w:val="21"/>
        </w:num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Arial" w:hAnsi="Arial" w:cs="Arial"/>
        </w:rPr>
      </w:pPr>
      <w:r w:rsidRPr="00244483">
        <w:rPr>
          <w:rFonts w:ascii="Arial" w:hAnsi="Arial" w:cs="Arial"/>
          <w:b/>
        </w:rPr>
        <w:t xml:space="preserve">Acabados. </w:t>
      </w:r>
      <w:r w:rsidRPr="00244483">
        <w:rPr>
          <w:rFonts w:ascii="Arial" w:hAnsi="Arial" w:cs="Arial"/>
        </w:rPr>
        <w:t xml:space="preserve">Los tableros de madera aglomerada que constituyen el techo, los laterales, el suelo, la trasera, los estantes y las puertas serán </w:t>
      </w:r>
      <w:proofErr w:type="spellStart"/>
      <w:r w:rsidRPr="00244483">
        <w:rPr>
          <w:rFonts w:ascii="Arial" w:hAnsi="Arial" w:cs="Arial"/>
        </w:rPr>
        <w:t>bilaminados</w:t>
      </w:r>
      <w:proofErr w:type="spellEnd"/>
      <w:r w:rsidRPr="00244483">
        <w:rPr>
          <w:rFonts w:ascii="Arial" w:hAnsi="Arial" w:cs="Arial"/>
        </w:rPr>
        <w:t xml:space="preserve"> y con cantos </w:t>
      </w:r>
      <w:proofErr w:type="spellStart"/>
      <w:r w:rsidRPr="00244483">
        <w:rPr>
          <w:rFonts w:ascii="Arial" w:hAnsi="Arial" w:cs="Arial"/>
        </w:rPr>
        <w:t>termofusionados</w:t>
      </w:r>
      <w:proofErr w:type="spellEnd"/>
      <w:r w:rsidRPr="00244483">
        <w:rPr>
          <w:rFonts w:ascii="Arial" w:hAnsi="Arial" w:cs="Arial"/>
        </w:rPr>
        <w:t xml:space="preserve"> de un espesor mínimo de 1 mm en sus partes frontales y 0,5 mm en el resto. El color será blanco.</w:t>
      </w:r>
    </w:p>
    <w:p w14:paraId="20BD19EF" w14:textId="77777777" w:rsidR="00DD1C7C" w:rsidRDefault="00DD1C7C">
      <w:pPr>
        <w:rPr>
          <w:rFonts w:ascii="Arial" w:eastAsia="Times New Roman" w:hAnsi="Arial" w:cs="Arial"/>
          <w:sz w:val="16"/>
          <w:lang w:val="es-ES_tradnl" w:eastAsia="es-ES"/>
        </w:rPr>
      </w:pPr>
      <w:r>
        <w:rPr>
          <w:rFonts w:ascii="Arial" w:eastAsia="Times New Roman" w:hAnsi="Arial" w:cs="Arial"/>
          <w:sz w:val="16"/>
          <w:lang w:val="es-ES_tradnl" w:eastAsia="es-ES"/>
        </w:rPr>
        <w:br w:type="page"/>
      </w:r>
    </w:p>
    <w:p w14:paraId="1198B3AE" w14:textId="77777777" w:rsidR="00DD1C7C" w:rsidRPr="00244483" w:rsidRDefault="00DD1C7C" w:rsidP="00DD1C7C">
      <w:pPr>
        <w:tabs>
          <w:tab w:val="left" w:pos="0"/>
        </w:tabs>
        <w:spacing w:after="0" w:line="240" w:lineRule="auto"/>
        <w:jc w:val="both"/>
        <w:rPr>
          <w:rFonts w:ascii="Arial" w:eastAsia="Times New Roman" w:hAnsi="Arial" w:cs="Arial"/>
          <w:b/>
          <w:bCs/>
          <w:u w:val="single"/>
          <w:lang w:eastAsia="es-ES"/>
        </w:rPr>
      </w:pPr>
      <w:r w:rsidRPr="00244483">
        <w:rPr>
          <w:rFonts w:ascii="Arial" w:eastAsia="Times New Roman" w:hAnsi="Arial" w:cs="Arial"/>
          <w:b/>
          <w:u w:val="single"/>
          <w:lang w:val="es-ES_tradnl" w:eastAsia="es-ES"/>
        </w:rPr>
        <w:t xml:space="preserve">Artículo nº 7 – </w:t>
      </w:r>
      <w:r w:rsidRPr="00244483">
        <w:rPr>
          <w:rFonts w:ascii="Arial" w:eastAsia="Times New Roman" w:hAnsi="Arial" w:cs="Arial"/>
          <w:b/>
          <w:bCs/>
          <w:u w:val="single"/>
          <w:lang w:eastAsia="es-ES"/>
        </w:rPr>
        <w:t xml:space="preserve">Armario librería despacho dirección. Armario alto </w:t>
      </w:r>
      <w:proofErr w:type="spellStart"/>
      <w:r w:rsidRPr="00244483">
        <w:rPr>
          <w:rFonts w:ascii="Arial" w:eastAsia="Times New Roman" w:hAnsi="Arial" w:cs="Arial"/>
          <w:b/>
          <w:bCs/>
          <w:u w:val="single"/>
          <w:lang w:eastAsia="es-ES"/>
        </w:rPr>
        <w:t>bilaminado</w:t>
      </w:r>
      <w:proofErr w:type="spellEnd"/>
      <w:r w:rsidRPr="00244483">
        <w:rPr>
          <w:rFonts w:ascii="Arial" w:eastAsia="Times New Roman" w:hAnsi="Arial" w:cs="Arial"/>
          <w:b/>
          <w:bCs/>
          <w:u w:val="single"/>
          <w:lang w:eastAsia="es-ES"/>
        </w:rPr>
        <w:t>:</w:t>
      </w:r>
    </w:p>
    <w:p w14:paraId="2A31C320" w14:textId="77777777" w:rsidR="00DD1C7C" w:rsidRPr="00244483" w:rsidRDefault="00DD1C7C" w:rsidP="00DD1C7C">
      <w:pPr>
        <w:autoSpaceDE w:val="0"/>
        <w:autoSpaceDN w:val="0"/>
        <w:adjustRightInd w:val="0"/>
        <w:spacing w:after="0" w:line="240" w:lineRule="auto"/>
        <w:ind w:firstLine="360"/>
        <w:contextualSpacing/>
        <w:jc w:val="both"/>
        <w:rPr>
          <w:rFonts w:ascii="Arial" w:hAnsi="Arial" w:cs="Arial"/>
          <w:bCs/>
        </w:rPr>
      </w:pPr>
      <w:r w:rsidRPr="00244483">
        <w:rPr>
          <w:rFonts w:ascii="Arial" w:hAnsi="Arial" w:cs="Arial"/>
          <w:bCs/>
        </w:rPr>
        <w:t>Los armarios deben cumplir las siguientes normas técnicas:</w:t>
      </w:r>
    </w:p>
    <w:p w14:paraId="52175CD8" w14:textId="77777777" w:rsidR="00DD1C7C" w:rsidRPr="00244483" w:rsidRDefault="00DD1C7C" w:rsidP="00DD1C7C">
      <w:pPr>
        <w:autoSpaceDE w:val="0"/>
        <w:autoSpaceDN w:val="0"/>
        <w:adjustRightInd w:val="0"/>
        <w:spacing w:after="0" w:line="240" w:lineRule="auto"/>
        <w:ind w:firstLine="360"/>
        <w:contextualSpacing/>
        <w:jc w:val="both"/>
        <w:rPr>
          <w:rFonts w:ascii="Arial" w:hAnsi="Arial" w:cs="Arial"/>
          <w:bCs/>
        </w:rPr>
      </w:pPr>
    </w:p>
    <w:p w14:paraId="6551A97A" w14:textId="77777777" w:rsidR="00DD1C7C" w:rsidRPr="00244483" w:rsidRDefault="00DD1C7C" w:rsidP="00DD1C7C">
      <w:pPr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Arial" w:hAnsi="Arial" w:cs="Arial"/>
        </w:rPr>
      </w:pPr>
      <w:r w:rsidRPr="00244483">
        <w:rPr>
          <w:rFonts w:ascii="Arial" w:eastAsia="Times New Roman" w:hAnsi="Arial" w:cs="Arial"/>
          <w:b/>
          <w:lang w:eastAsia="es-ES"/>
        </w:rPr>
        <w:t>UNE-EN 14073-2:2005 o norma técnica que la sustituya</w:t>
      </w:r>
      <w:r w:rsidRPr="00244483">
        <w:rPr>
          <w:rFonts w:ascii="Arial" w:hAnsi="Arial" w:cs="Arial"/>
        </w:rPr>
        <w:t>: Mobiliario de oficina. Mobiliario de archivo. Parte 2: Requisitos de seguridad,</w:t>
      </w:r>
      <w:r w:rsidRPr="00244483">
        <w:rPr>
          <w:rFonts w:ascii="Arial" w:eastAsia="Times New Roman" w:hAnsi="Arial" w:cs="Arial"/>
          <w:b/>
          <w:bCs/>
          <w:u w:val="single"/>
          <w:lang w:eastAsia="es-ES"/>
        </w:rPr>
        <w:t xml:space="preserve"> o equivalente.</w:t>
      </w:r>
    </w:p>
    <w:p w14:paraId="08DF9374" w14:textId="77777777" w:rsidR="00DD1C7C" w:rsidRPr="00244483" w:rsidRDefault="00DD1C7C" w:rsidP="00DD1C7C">
      <w:pPr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Arial" w:hAnsi="Arial" w:cs="Arial"/>
        </w:rPr>
      </w:pPr>
      <w:r w:rsidRPr="00244483">
        <w:rPr>
          <w:rFonts w:ascii="Arial" w:eastAsia="Times New Roman" w:hAnsi="Arial" w:cs="Arial"/>
          <w:b/>
          <w:lang w:eastAsia="es-ES"/>
        </w:rPr>
        <w:t>UNE-EN 14073-3:2005 o norma técnica que la sustituya</w:t>
      </w:r>
      <w:r w:rsidRPr="00244483">
        <w:rPr>
          <w:rFonts w:ascii="Arial" w:hAnsi="Arial" w:cs="Arial"/>
        </w:rPr>
        <w:t>: Mobiliario de oficina. Mobiliario de archivo. Parte 3: Métodos de ensayo para la determinación de la estabilidad y la resistencia estructural,</w:t>
      </w:r>
      <w:r w:rsidRPr="00244483">
        <w:rPr>
          <w:rFonts w:ascii="Arial" w:eastAsia="Times New Roman" w:hAnsi="Arial" w:cs="Arial"/>
          <w:b/>
          <w:bCs/>
          <w:u w:val="single"/>
          <w:lang w:eastAsia="es-ES"/>
        </w:rPr>
        <w:t xml:space="preserve"> o equivalente.</w:t>
      </w:r>
    </w:p>
    <w:p w14:paraId="04286C5C" w14:textId="77777777" w:rsidR="00DD1C7C" w:rsidRPr="00244483" w:rsidRDefault="00DD1C7C" w:rsidP="00DD1C7C">
      <w:pPr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Arial" w:hAnsi="Arial" w:cs="Arial"/>
        </w:rPr>
      </w:pPr>
      <w:r w:rsidRPr="00244483">
        <w:rPr>
          <w:rFonts w:ascii="Arial" w:eastAsia="Times New Roman" w:hAnsi="Arial" w:cs="Arial"/>
          <w:b/>
          <w:lang w:eastAsia="es-ES"/>
        </w:rPr>
        <w:t>UNE-EN 14074:2005 o norma técnica que la sustituya</w:t>
      </w:r>
      <w:r w:rsidRPr="00244483">
        <w:rPr>
          <w:rFonts w:ascii="Arial" w:hAnsi="Arial" w:cs="Arial"/>
        </w:rPr>
        <w:t>: Mobiliario de oficina. Mesas de trabajo y mobiliario de archivo. Métodos de ensayo para la determinación de la resistencia y durabilidad de las partes móviles,</w:t>
      </w:r>
      <w:r w:rsidRPr="00244483">
        <w:rPr>
          <w:rFonts w:ascii="Arial" w:eastAsia="Times New Roman" w:hAnsi="Arial" w:cs="Arial"/>
          <w:b/>
          <w:bCs/>
          <w:u w:val="single"/>
          <w:lang w:eastAsia="es-ES"/>
        </w:rPr>
        <w:t xml:space="preserve"> o equivalente.</w:t>
      </w:r>
    </w:p>
    <w:p w14:paraId="1DD1C723" w14:textId="77777777" w:rsidR="00DD1C7C" w:rsidRPr="00244483" w:rsidRDefault="00DD1C7C" w:rsidP="00DD1C7C">
      <w:pPr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Arial" w:hAnsi="Arial" w:cs="Arial"/>
        </w:rPr>
      </w:pPr>
      <w:r w:rsidRPr="00244483">
        <w:rPr>
          <w:rFonts w:ascii="Arial" w:hAnsi="Arial" w:cs="Arial"/>
        </w:rPr>
        <w:t xml:space="preserve">Los materiales y acabados deben cumplir con las especificaciones marcadas por la </w:t>
      </w:r>
      <w:hyperlink r:id="rId15" w:history="1">
        <w:r w:rsidRPr="00244483">
          <w:rPr>
            <w:rFonts w:ascii="Arial" w:eastAsia="Times New Roman" w:hAnsi="Arial" w:cs="Arial"/>
            <w:b/>
            <w:lang w:eastAsia="es-ES"/>
          </w:rPr>
          <w:t>UNE 89401-2:2021</w:t>
        </w:r>
      </w:hyperlink>
      <w:r w:rsidRPr="00244483">
        <w:rPr>
          <w:rFonts w:ascii="Arial" w:hAnsi="Arial" w:cs="Arial"/>
        </w:rPr>
        <w:t>: Mobiliario de oficina. Materiales para mobiliario de oficina. Parte 3: Armarios y archivadores,</w:t>
      </w:r>
      <w:r w:rsidRPr="00244483">
        <w:rPr>
          <w:rFonts w:ascii="Arial" w:eastAsia="Times New Roman" w:hAnsi="Arial" w:cs="Arial"/>
          <w:b/>
          <w:bCs/>
          <w:u w:val="single"/>
          <w:lang w:eastAsia="es-ES"/>
        </w:rPr>
        <w:t xml:space="preserve"> o equivalente.</w:t>
      </w:r>
    </w:p>
    <w:p w14:paraId="13D148A8" w14:textId="77777777" w:rsidR="00DD1C7C" w:rsidRPr="00244483" w:rsidRDefault="00DD1C7C" w:rsidP="00DD1C7C">
      <w:pPr>
        <w:autoSpaceDE w:val="0"/>
        <w:autoSpaceDN w:val="0"/>
        <w:adjustRightInd w:val="0"/>
        <w:spacing w:after="0" w:line="240" w:lineRule="auto"/>
        <w:ind w:firstLine="360"/>
        <w:contextualSpacing/>
        <w:jc w:val="both"/>
        <w:rPr>
          <w:rFonts w:ascii="Arial" w:hAnsi="Arial" w:cs="Arial"/>
        </w:rPr>
      </w:pPr>
    </w:p>
    <w:p w14:paraId="5EDD1EAF" w14:textId="77777777" w:rsidR="00DD1C7C" w:rsidRPr="00244483" w:rsidRDefault="00DD1C7C" w:rsidP="00DD1C7C">
      <w:pPr>
        <w:numPr>
          <w:ilvl w:val="0"/>
          <w:numId w:val="15"/>
        </w:num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Arial" w:hAnsi="Arial" w:cs="Arial"/>
          <w:b/>
          <w:bCs/>
        </w:rPr>
      </w:pPr>
      <w:r w:rsidRPr="00244483">
        <w:rPr>
          <w:rFonts w:ascii="Arial" w:hAnsi="Arial" w:cs="Arial"/>
          <w:b/>
          <w:bCs/>
        </w:rPr>
        <w:t>Descripción y otras características técnicas.</w:t>
      </w:r>
    </w:p>
    <w:p w14:paraId="63EF0E9E" w14:textId="77777777" w:rsidR="00DD1C7C" w:rsidRPr="00244483" w:rsidRDefault="00DD1C7C" w:rsidP="00DD1C7C">
      <w:pPr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Arial" w:hAnsi="Arial" w:cs="Arial"/>
        </w:rPr>
      </w:pPr>
      <w:r w:rsidRPr="00244483">
        <w:rPr>
          <w:rFonts w:ascii="Arial" w:hAnsi="Arial" w:cs="Arial"/>
          <w:b/>
        </w:rPr>
        <w:t xml:space="preserve">Descripción general. </w:t>
      </w:r>
      <w:r w:rsidRPr="00244483">
        <w:rPr>
          <w:rFonts w:ascii="Arial" w:hAnsi="Arial" w:cs="Arial"/>
          <w:bCs/>
        </w:rPr>
        <w:t>Mueble alto tipo armario con 2 puertas batientes con cerradura; dos llaves, al menos una de ellas abatible; tiradores de aluminio y cuatro estantes en su interior.</w:t>
      </w:r>
    </w:p>
    <w:p w14:paraId="6510A494" w14:textId="77777777" w:rsidR="00DD1C7C" w:rsidRPr="00244483" w:rsidRDefault="00DD1C7C" w:rsidP="00DD1C7C">
      <w:pPr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Arial" w:hAnsi="Arial" w:cs="Arial"/>
        </w:rPr>
      </w:pPr>
      <w:r w:rsidRPr="00244483">
        <w:rPr>
          <w:rFonts w:ascii="Arial" w:hAnsi="Arial" w:cs="Arial"/>
          <w:b/>
        </w:rPr>
        <w:t xml:space="preserve">Medidas. </w:t>
      </w:r>
      <w:r w:rsidRPr="00244483">
        <w:rPr>
          <w:rFonts w:ascii="Arial" w:hAnsi="Arial" w:cs="Arial"/>
        </w:rPr>
        <w:t>Las dimensiones deberán estar en el siguiente rango de medidas (+ -6%):</w:t>
      </w:r>
    </w:p>
    <w:p w14:paraId="4A86B228" w14:textId="77777777" w:rsidR="00DD1C7C" w:rsidRPr="00244483" w:rsidRDefault="00DD1C7C" w:rsidP="00DD1C7C">
      <w:pPr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Arial" w:hAnsi="Arial" w:cs="Arial"/>
        </w:rPr>
      </w:pPr>
      <w:r w:rsidRPr="00244483">
        <w:rPr>
          <w:rFonts w:ascii="Arial" w:hAnsi="Arial" w:cs="Arial"/>
          <w:bCs/>
        </w:rPr>
        <w:t>Altura: 195 cm.</w:t>
      </w:r>
    </w:p>
    <w:p w14:paraId="2C6D940E" w14:textId="77777777" w:rsidR="00DD1C7C" w:rsidRPr="00244483" w:rsidRDefault="00DD1C7C" w:rsidP="00DD1C7C">
      <w:pPr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Arial" w:hAnsi="Arial" w:cs="Arial"/>
        </w:rPr>
      </w:pPr>
      <w:r w:rsidRPr="00244483">
        <w:rPr>
          <w:rFonts w:ascii="Arial" w:hAnsi="Arial" w:cs="Arial"/>
          <w:bCs/>
        </w:rPr>
        <w:t>Anchura: 89 cm.</w:t>
      </w:r>
    </w:p>
    <w:p w14:paraId="02D5A9AB" w14:textId="77777777" w:rsidR="00DD1C7C" w:rsidRPr="00244483" w:rsidRDefault="00DD1C7C" w:rsidP="00DD1C7C">
      <w:pPr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Arial" w:hAnsi="Arial" w:cs="Arial"/>
          <w:bCs/>
        </w:rPr>
      </w:pPr>
      <w:r w:rsidRPr="00244483">
        <w:rPr>
          <w:rFonts w:ascii="Arial" w:hAnsi="Arial" w:cs="Arial"/>
          <w:bCs/>
        </w:rPr>
        <w:t>Profundidad: 42 cm (con puertas sin tiradores).</w:t>
      </w:r>
    </w:p>
    <w:p w14:paraId="59DAAAA9" w14:textId="77777777" w:rsidR="00DD1C7C" w:rsidRPr="00244483" w:rsidRDefault="00DD1C7C" w:rsidP="00DD1C7C">
      <w:pPr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Arial" w:hAnsi="Arial" w:cs="Arial"/>
        </w:rPr>
      </w:pPr>
      <w:r w:rsidRPr="00244483">
        <w:rPr>
          <w:rFonts w:ascii="Arial" w:hAnsi="Arial" w:cs="Arial"/>
          <w:b/>
        </w:rPr>
        <w:t xml:space="preserve">Estructura. </w:t>
      </w:r>
      <w:r w:rsidRPr="00244483">
        <w:rPr>
          <w:rFonts w:ascii="Arial" w:hAnsi="Arial" w:cs="Arial"/>
        </w:rPr>
        <w:t>Todo el conjunto estará fabricado en madera</w:t>
      </w:r>
      <w:r w:rsidRPr="00244483">
        <w:rPr>
          <w:rFonts w:ascii="Arial" w:hAnsi="Arial" w:cs="Arial"/>
          <w:b/>
        </w:rPr>
        <w:t xml:space="preserve"> </w:t>
      </w:r>
      <w:r w:rsidRPr="00244483">
        <w:rPr>
          <w:rFonts w:ascii="Arial" w:hAnsi="Arial" w:cs="Arial"/>
        </w:rPr>
        <w:t xml:space="preserve">aglomerada con un grosor mínimo de 19mm. Los estantes podrán colocarse a distintas alturas en incrementos de 25 a 30mm. </w:t>
      </w:r>
    </w:p>
    <w:p w14:paraId="34D1EF50" w14:textId="77777777" w:rsidR="00DD1C7C" w:rsidRPr="00244483" w:rsidRDefault="00DD1C7C" w:rsidP="00DD1C7C">
      <w:pPr>
        <w:autoSpaceDE w:val="0"/>
        <w:autoSpaceDN w:val="0"/>
        <w:adjustRightInd w:val="0"/>
        <w:spacing w:after="0" w:line="240" w:lineRule="auto"/>
        <w:ind w:firstLine="708"/>
        <w:contextualSpacing/>
        <w:jc w:val="both"/>
        <w:rPr>
          <w:rFonts w:ascii="Arial" w:hAnsi="Arial" w:cs="Arial"/>
        </w:rPr>
      </w:pPr>
      <w:r w:rsidRPr="00244483">
        <w:rPr>
          <w:rFonts w:ascii="Arial" w:hAnsi="Arial" w:cs="Arial"/>
        </w:rPr>
        <w:t xml:space="preserve">Las puertas estarán equipadas con un mecanismo de apertura máxima 110º. </w:t>
      </w:r>
    </w:p>
    <w:p w14:paraId="74D69957" w14:textId="77777777" w:rsidR="00DD1C7C" w:rsidRPr="00244483" w:rsidRDefault="00DD1C7C" w:rsidP="00DD1C7C">
      <w:pPr>
        <w:autoSpaceDE w:val="0"/>
        <w:autoSpaceDN w:val="0"/>
        <w:adjustRightInd w:val="0"/>
        <w:spacing w:after="0" w:line="240" w:lineRule="auto"/>
        <w:ind w:left="708"/>
        <w:contextualSpacing/>
        <w:jc w:val="both"/>
        <w:rPr>
          <w:rFonts w:ascii="Arial" w:hAnsi="Arial" w:cs="Arial"/>
        </w:rPr>
      </w:pPr>
      <w:r w:rsidRPr="00244483">
        <w:rPr>
          <w:rFonts w:ascii="Arial" w:hAnsi="Arial" w:cs="Arial"/>
        </w:rPr>
        <w:t>Apoyo a suelo mediante niveladores, preferentemente accionables desde el interior del armario. Los niveladores admitirán una regulación en altura de, al menos, 10mm.</w:t>
      </w:r>
    </w:p>
    <w:p w14:paraId="67C5912B" w14:textId="77777777" w:rsidR="00DD1C7C" w:rsidRPr="00244483" w:rsidRDefault="00DD1C7C" w:rsidP="00DD1C7C">
      <w:pPr>
        <w:numPr>
          <w:ilvl w:val="0"/>
          <w:numId w:val="21"/>
        </w:num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Arial" w:hAnsi="Arial" w:cs="Arial"/>
        </w:rPr>
      </w:pPr>
      <w:r w:rsidRPr="00244483">
        <w:rPr>
          <w:rFonts w:ascii="Arial" w:hAnsi="Arial" w:cs="Arial"/>
          <w:b/>
        </w:rPr>
        <w:t xml:space="preserve">Acabados. </w:t>
      </w:r>
      <w:r w:rsidRPr="00244483">
        <w:rPr>
          <w:rFonts w:ascii="Arial" w:hAnsi="Arial" w:cs="Arial"/>
        </w:rPr>
        <w:t xml:space="preserve">Los tableros de madera aglomerada que constituyen el techo, los laterales, el suelo, la trasera, los estantes y las puertas serán </w:t>
      </w:r>
      <w:proofErr w:type="spellStart"/>
      <w:r w:rsidRPr="00244483">
        <w:rPr>
          <w:rFonts w:ascii="Arial" w:hAnsi="Arial" w:cs="Arial"/>
        </w:rPr>
        <w:t>bilaminados</w:t>
      </w:r>
      <w:proofErr w:type="spellEnd"/>
      <w:r w:rsidRPr="00244483">
        <w:rPr>
          <w:rFonts w:ascii="Arial" w:hAnsi="Arial" w:cs="Arial"/>
        </w:rPr>
        <w:t xml:space="preserve"> y con cantos </w:t>
      </w:r>
      <w:proofErr w:type="spellStart"/>
      <w:r w:rsidRPr="00244483">
        <w:rPr>
          <w:rFonts w:ascii="Arial" w:hAnsi="Arial" w:cs="Arial"/>
        </w:rPr>
        <w:t>termofusionados</w:t>
      </w:r>
      <w:proofErr w:type="spellEnd"/>
      <w:r w:rsidRPr="00244483">
        <w:rPr>
          <w:rFonts w:ascii="Arial" w:hAnsi="Arial" w:cs="Arial"/>
        </w:rPr>
        <w:t xml:space="preserve"> de un espesor mínimo de 1 mm en sus partes frontales y 0,5 mm en el resto. El color será blanco.</w:t>
      </w:r>
    </w:p>
    <w:p w14:paraId="215F147C" w14:textId="77777777" w:rsidR="00DD1C7C" w:rsidRPr="00244483" w:rsidRDefault="00DD1C7C" w:rsidP="00DD1C7C">
      <w:pPr>
        <w:autoSpaceDE w:val="0"/>
        <w:autoSpaceDN w:val="0"/>
        <w:adjustRightInd w:val="0"/>
        <w:spacing w:after="0" w:line="240" w:lineRule="auto"/>
        <w:ind w:left="720"/>
        <w:contextualSpacing/>
        <w:jc w:val="both"/>
        <w:rPr>
          <w:rFonts w:ascii="Arial" w:hAnsi="Arial" w:cs="Arial"/>
        </w:rPr>
      </w:pPr>
    </w:p>
    <w:p w14:paraId="57A1A82C" w14:textId="77777777" w:rsidR="00DD1C7C" w:rsidRDefault="00DD1C7C">
      <w:pPr>
        <w:rPr>
          <w:rFonts w:ascii="Arial" w:eastAsia="Times New Roman" w:hAnsi="Arial" w:cs="Arial"/>
          <w:sz w:val="16"/>
          <w:lang w:val="es-ES_tradnl" w:eastAsia="es-ES"/>
        </w:rPr>
      </w:pPr>
      <w:r>
        <w:rPr>
          <w:rFonts w:ascii="Arial" w:eastAsia="Times New Roman" w:hAnsi="Arial" w:cs="Arial"/>
          <w:sz w:val="16"/>
          <w:lang w:val="es-ES_tradnl" w:eastAsia="es-ES"/>
        </w:rPr>
        <w:br w:type="page"/>
      </w:r>
    </w:p>
    <w:p w14:paraId="6FBD72A1" w14:textId="77777777" w:rsidR="00DD1C7C" w:rsidRDefault="00DD1C7C" w:rsidP="00DD1C7C">
      <w:pPr>
        <w:tabs>
          <w:tab w:val="left" w:pos="0"/>
        </w:tabs>
        <w:spacing w:after="0" w:line="240" w:lineRule="auto"/>
        <w:ind w:left="360"/>
        <w:jc w:val="both"/>
        <w:rPr>
          <w:rFonts w:ascii="Arial" w:eastAsia="Times New Roman" w:hAnsi="Arial" w:cs="Arial"/>
          <w:b/>
          <w:lang w:eastAsia="es-ES"/>
        </w:rPr>
      </w:pPr>
      <w:r w:rsidRPr="00244483">
        <w:rPr>
          <w:rFonts w:ascii="Arial" w:eastAsia="Times New Roman" w:hAnsi="Arial" w:cs="Arial"/>
          <w:b/>
          <w:lang w:eastAsia="es-ES"/>
        </w:rPr>
        <w:t>IMAGEN DE REFERENCIA:</w:t>
      </w:r>
    </w:p>
    <w:p w14:paraId="51E371BD" w14:textId="77777777" w:rsidR="00DD1C7C" w:rsidRDefault="00DD1C7C" w:rsidP="00DD1C7C">
      <w:pPr>
        <w:tabs>
          <w:tab w:val="left" w:pos="0"/>
        </w:tabs>
        <w:spacing w:after="0" w:line="240" w:lineRule="auto"/>
        <w:ind w:left="360"/>
        <w:jc w:val="both"/>
        <w:rPr>
          <w:rFonts w:ascii="Arial" w:eastAsia="Times New Roman" w:hAnsi="Arial" w:cs="Arial"/>
          <w:b/>
          <w:lang w:eastAsia="es-ES"/>
        </w:rPr>
      </w:pPr>
    </w:p>
    <w:tbl>
      <w:tblPr>
        <w:tblStyle w:val="Tablaconcuadrcu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296"/>
        <w:gridCol w:w="4208"/>
      </w:tblGrid>
      <w:tr w:rsidR="00DD1C7C" w14:paraId="6224B951" w14:textId="77777777" w:rsidTr="00C54DC4">
        <w:trPr>
          <w:trHeight w:val="7880"/>
        </w:trPr>
        <w:tc>
          <w:tcPr>
            <w:tcW w:w="4296" w:type="dxa"/>
          </w:tcPr>
          <w:p w14:paraId="1D8F4531" w14:textId="77777777" w:rsidR="00DD1C7C" w:rsidRDefault="00DD1C7C">
            <w:pPr>
              <w:rPr>
                <w:rFonts w:ascii="Arial" w:eastAsia="Times New Roman" w:hAnsi="Arial" w:cs="Arial"/>
                <w:sz w:val="16"/>
                <w:lang w:val="es-ES_tradnl" w:eastAsia="es-ES"/>
              </w:rPr>
            </w:pPr>
            <w:r w:rsidRPr="00244483">
              <w:rPr>
                <w:rFonts w:ascii="Arial" w:eastAsia="Times New Roman" w:hAnsi="Arial" w:cs="Arial"/>
                <w:b/>
                <w:noProof/>
                <w:lang w:eastAsia="es-ES"/>
              </w:rPr>
              <w:drawing>
                <wp:anchor distT="0" distB="0" distL="114300" distR="114300" simplePos="0" relativeHeight="251693056" behindDoc="0" locked="0" layoutInCell="1" allowOverlap="1" wp14:anchorId="7FFDD81D" wp14:editId="4858BD68">
                  <wp:simplePos x="0" y="0"/>
                  <wp:positionH relativeFrom="column">
                    <wp:posOffset>-3810</wp:posOffset>
                  </wp:positionH>
                  <wp:positionV relativeFrom="paragraph">
                    <wp:posOffset>306070</wp:posOffset>
                  </wp:positionV>
                  <wp:extent cx="2583180" cy="4592955"/>
                  <wp:effectExtent l="0" t="0" r="7620" b="0"/>
                  <wp:wrapSquare wrapText="bothSides"/>
                  <wp:docPr id="16" name="Imagen 16" descr="\\Obp\obp\MAUDE017\GRP\AAGG_VIVAL\03 CONTRATOS\10 CONTRATOS MENORES\SUMINISTRO DE 4 ARMARIOS ALTOS\IMG-20250326-WA00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\\Obp\obp\MAUDE017\GRP\AAGG_VIVAL\03 CONTRATOS\10 CONTRATOS MENORES\SUMINISTRO DE 4 ARMARIOS ALTOS\IMG-20250326-WA00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3180" cy="45929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208" w:type="dxa"/>
          </w:tcPr>
          <w:p w14:paraId="1C5E2100" w14:textId="77777777" w:rsidR="00DD1C7C" w:rsidRDefault="00DD1C7C">
            <w:pPr>
              <w:rPr>
                <w:rFonts w:ascii="Arial" w:eastAsia="Times New Roman" w:hAnsi="Arial" w:cs="Arial"/>
                <w:sz w:val="16"/>
                <w:lang w:val="es-ES_tradnl" w:eastAsia="es-ES"/>
              </w:rPr>
            </w:pPr>
            <w:r w:rsidRPr="00244483">
              <w:rPr>
                <w:rFonts w:ascii="Arial" w:eastAsia="Times New Roman" w:hAnsi="Arial" w:cs="Arial"/>
                <w:b/>
                <w:noProof/>
                <w:lang w:eastAsia="es-ES"/>
              </w:rPr>
              <w:drawing>
                <wp:anchor distT="0" distB="0" distL="114300" distR="114300" simplePos="0" relativeHeight="251694080" behindDoc="0" locked="0" layoutInCell="1" allowOverlap="1" wp14:anchorId="0F6715C7" wp14:editId="00BB225A">
                  <wp:simplePos x="0" y="0"/>
                  <wp:positionH relativeFrom="column">
                    <wp:posOffset>1373</wp:posOffset>
                  </wp:positionH>
                  <wp:positionV relativeFrom="paragraph">
                    <wp:posOffset>305804</wp:posOffset>
                  </wp:positionV>
                  <wp:extent cx="2571345" cy="4568781"/>
                  <wp:effectExtent l="0" t="0" r="635" b="3810"/>
                  <wp:wrapNone/>
                  <wp:docPr id="17" name="Imagen 17" descr="\\Obp\obp\MAUDE017\GRP\AAGG_VIVAL\03 CONTRATOS\10 CONTRATOS MENORES\SUMINISTRO DE 4 ARMARIOS ALTOS\IMG-20250326-WA00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\\Obp\obp\MAUDE017\GRP\AAGG_VIVAL\03 CONTRATOS\10 CONTRATOS MENORES\SUMINISTRO DE 4 ARMARIOS ALTOS\IMG-20250326-WA00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2571345" cy="45687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14:paraId="35E63ABC" w14:textId="77777777" w:rsidR="00DD1C7C" w:rsidRDefault="00DD1C7C">
      <w:pPr>
        <w:rPr>
          <w:rFonts w:ascii="Arial" w:eastAsia="Times New Roman" w:hAnsi="Arial" w:cs="Arial"/>
          <w:sz w:val="16"/>
          <w:lang w:val="es-ES_tradnl" w:eastAsia="es-ES"/>
        </w:rPr>
      </w:pPr>
      <w:r>
        <w:rPr>
          <w:rFonts w:ascii="Arial" w:eastAsia="Times New Roman" w:hAnsi="Arial" w:cs="Arial"/>
          <w:sz w:val="16"/>
          <w:lang w:val="es-ES_tradnl" w:eastAsia="es-ES"/>
        </w:rPr>
        <w:br w:type="page"/>
      </w:r>
    </w:p>
    <w:p w14:paraId="5C67FDC2" w14:textId="77777777" w:rsidR="00DD1C7C" w:rsidRPr="00244483" w:rsidRDefault="00DD1C7C" w:rsidP="00DD1C7C">
      <w:pPr>
        <w:tabs>
          <w:tab w:val="left" w:pos="0"/>
        </w:tabs>
        <w:spacing w:after="0" w:line="240" w:lineRule="auto"/>
        <w:jc w:val="both"/>
        <w:rPr>
          <w:rFonts w:ascii="Arial" w:eastAsia="Times New Roman" w:hAnsi="Arial" w:cs="Arial"/>
          <w:b/>
          <w:bCs/>
          <w:u w:val="single"/>
          <w:lang w:eastAsia="es-ES"/>
        </w:rPr>
      </w:pPr>
      <w:r w:rsidRPr="00244483">
        <w:rPr>
          <w:rFonts w:ascii="Arial" w:eastAsia="Times New Roman" w:hAnsi="Arial" w:cs="Arial"/>
          <w:b/>
          <w:u w:val="single"/>
          <w:lang w:val="es-ES_tradnl" w:eastAsia="es-ES"/>
        </w:rPr>
        <w:t xml:space="preserve">Artículo nº 8 – </w:t>
      </w:r>
      <w:r w:rsidRPr="00244483">
        <w:rPr>
          <w:rFonts w:ascii="Arial" w:eastAsia="Times New Roman" w:hAnsi="Arial" w:cs="Arial"/>
          <w:b/>
          <w:bCs/>
          <w:u w:val="single"/>
          <w:lang w:eastAsia="es-ES"/>
        </w:rPr>
        <w:t>Sillería de dirección. Silla ergonómica dirección:</w:t>
      </w:r>
    </w:p>
    <w:p w14:paraId="1C7EF5E9" w14:textId="77777777" w:rsidR="00DD1C7C" w:rsidRPr="00244483" w:rsidRDefault="00DD1C7C" w:rsidP="00DD1C7C">
      <w:pPr>
        <w:pStyle w:val="Prrafodelista"/>
        <w:numPr>
          <w:ilvl w:val="0"/>
          <w:numId w:val="15"/>
        </w:numPr>
        <w:tabs>
          <w:tab w:val="left" w:pos="0"/>
        </w:tabs>
        <w:spacing w:after="0" w:line="240" w:lineRule="auto"/>
        <w:jc w:val="both"/>
        <w:rPr>
          <w:rFonts w:ascii="Arial" w:eastAsia="Times New Roman" w:hAnsi="Arial" w:cs="Arial"/>
          <w:b/>
          <w:bCs/>
          <w:lang w:eastAsia="es-ES"/>
        </w:rPr>
      </w:pPr>
      <w:r w:rsidRPr="00244483">
        <w:rPr>
          <w:rFonts w:ascii="Arial" w:eastAsia="Times New Roman" w:hAnsi="Arial" w:cs="Arial"/>
          <w:b/>
          <w:bCs/>
          <w:lang w:eastAsia="es-ES"/>
        </w:rPr>
        <w:t>Referencias a especificaciones técnicas mediante normas.</w:t>
      </w:r>
    </w:p>
    <w:p w14:paraId="4DACBDD7" w14:textId="77777777" w:rsidR="00DD1C7C" w:rsidRPr="00244483" w:rsidRDefault="00DD1C7C" w:rsidP="00DD1C7C">
      <w:pPr>
        <w:tabs>
          <w:tab w:val="left" w:pos="0"/>
        </w:tabs>
        <w:spacing w:after="0" w:line="240" w:lineRule="auto"/>
        <w:ind w:left="360"/>
        <w:jc w:val="both"/>
        <w:rPr>
          <w:rFonts w:ascii="Arial" w:eastAsia="Times New Roman" w:hAnsi="Arial" w:cs="Arial"/>
          <w:bCs/>
          <w:lang w:eastAsia="es-ES"/>
        </w:rPr>
      </w:pPr>
      <w:r w:rsidRPr="00244483">
        <w:rPr>
          <w:rFonts w:ascii="Arial" w:eastAsia="Times New Roman" w:hAnsi="Arial" w:cs="Arial"/>
          <w:bCs/>
          <w:lang w:eastAsia="es-ES"/>
        </w:rPr>
        <w:t>Las sillas de dirección incluidas en este tipo de artículo deben cumplir las siguientes normas técnicas:</w:t>
      </w:r>
    </w:p>
    <w:p w14:paraId="76FBC4E8" w14:textId="77777777" w:rsidR="00DD1C7C" w:rsidRPr="00244483" w:rsidRDefault="00DD1C7C" w:rsidP="00DD1C7C">
      <w:pPr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</w:rPr>
      </w:pPr>
      <w:r w:rsidRPr="00244483">
        <w:rPr>
          <w:rFonts w:ascii="Arial" w:hAnsi="Arial" w:cs="Arial"/>
          <w:b/>
        </w:rPr>
        <w:t>UNE EN 1335-1:2021+A1:2023.</w:t>
      </w:r>
      <w:r w:rsidRPr="00244483">
        <w:rPr>
          <w:rFonts w:ascii="Arial" w:hAnsi="Arial" w:cs="Arial"/>
        </w:rPr>
        <w:t xml:space="preserve"> Mobiliario de oficina. Sillas de oficina. Parte 1: Dimensiones. Determinación de las dimensiones, </w:t>
      </w:r>
      <w:r w:rsidRPr="00244483">
        <w:rPr>
          <w:rFonts w:ascii="Arial" w:hAnsi="Arial" w:cs="Arial"/>
          <w:b/>
          <w:bCs/>
          <w:u w:val="single"/>
        </w:rPr>
        <w:t>o equivalente.</w:t>
      </w:r>
    </w:p>
    <w:p w14:paraId="33BDF663" w14:textId="77777777" w:rsidR="00DD1C7C" w:rsidRPr="00244483" w:rsidRDefault="00DD1C7C" w:rsidP="00DD1C7C">
      <w:pPr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</w:rPr>
      </w:pPr>
      <w:r w:rsidRPr="00244483">
        <w:rPr>
          <w:rFonts w:ascii="Arial" w:hAnsi="Arial" w:cs="Arial"/>
          <w:b/>
        </w:rPr>
        <w:t>UNE EN 1335-2:2019.</w:t>
      </w:r>
      <w:r w:rsidRPr="00244483">
        <w:rPr>
          <w:rFonts w:ascii="Arial" w:hAnsi="Arial" w:cs="Arial"/>
        </w:rPr>
        <w:t xml:space="preserve"> Mobiliario de Oficina. Sillas de Oficina. Parte 2: Requisitos de seguridad, </w:t>
      </w:r>
      <w:r w:rsidRPr="00244483">
        <w:rPr>
          <w:rFonts w:ascii="Arial" w:hAnsi="Arial" w:cs="Arial"/>
          <w:b/>
          <w:bCs/>
          <w:u w:val="single"/>
        </w:rPr>
        <w:t>o equivalente.</w:t>
      </w:r>
    </w:p>
    <w:p w14:paraId="19A2026B" w14:textId="77777777" w:rsidR="00DD1C7C" w:rsidRPr="00244483" w:rsidRDefault="00DD1C7C" w:rsidP="00DD1C7C">
      <w:pPr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</w:rPr>
      </w:pPr>
      <w:r w:rsidRPr="00244483">
        <w:rPr>
          <w:rFonts w:ascii="Arial" w:hAnsi="Arial" w:cs="Arial"/>
          <w:b/>
        </w:rPr>
        <w:t xml:space="preserve">UNE-EN ISO 9241-5:2024. </w:t>
      </w:r>
      <w:r w:rsidRPr="00244483">
        <w:rPr>
          <w:rFonts w:ascii="Arial" w:hAnsi="Arial" w:cs="Arial"/>
          <w:shd w:val="clear" w:color="auto" w:fill="FFFFFF"/>
        </w:rPr>
        <w:t>Requisitos ergonómicos para trabajos de oficina con pantallas de visualización de datos (PVD). Parte 5: Concepción del puesto de trabajo y exigencias posturales</w:t>
      </w:r>
      <w:r w:rsidRPr="00244483">
        <w:rPr>
          <w:rFonts w:ascii="Arial" w:hAnsi="Arial" w:cs="Arial"/>
        </w:rPr>
        <w:t xml:space="preserve">, </w:t>
      </w:r>
      <w:r w:rsidRPr="00244483">
        <w:rPr>
          <w:rFonts w:ascii="Arial" w:hAnsi="Arial" w:cs="Arial"/>
          <w:b/>
          <w:bCs/>
          <w:u w:val="single"/>
        </w:rPr>
        <w:t>o equivalente.</w:t>
      </w:r>
    </w:p>
    <w:p w14:paraId="77437D2A" w14:textId="77777777" w:rsidR="00DD1C7C" w:rsidRPr="00244483" w:rsidRDefault="00DD1C7C" w:rsidP="00DD1C7C">
      <w:pPr>
        <w:pStyle w:val="Prrafodelista"/>
        <w:numPr>
          <w:ilvl w:val="0"/>
          <w:numId w:val="15"/>
        </w:numPr>
        <w:tabs>
          <w:tab w:val="left" w:pos="0"/>
        </w:tabs>
        <w:spacing w:after="0" w:line="240" w:lineRule="auto"/>
        <w:jc w:val="both"/>
        <w:rPr>
          <w:rFonts w:ascii="Arial" w:eastAsia="Times New Roman" w:hAnsi="Arial" w:cs="Arial"/>
          <w:b/>
          <w:bCs/>
          <w:lang w:eastAsia="es-ES"/>
        </w:rPr>
      </w:pPr>
      <w:r w:rsidRPr="00244483">
        <w:rPr>
          <w:rFonts w:ascii="Arial" w:eastAsia="Times New Roman" w:hAnsi="Arial" w:cs="Arial"/>
          <w:b/>
          <w:bCs/>
          <w:lang w:eastAsia="es-ES"/>
        </w:rPr>
        <w:t>Descripción y otras características técnicas.</w:t>
      </w:r>
    </w:p>
    <w:p w14:paraId="73259A3C" w14:textId="77777777" w:rsidR="00DD1C7C" w:rsidRPr="00244483" w:rsidRDefault="00DD1C7C" w:rsidP="00DD1C7C">
      <w:pPr>
        <w:pStyle w:val="Prrafodelista"/>
        <w:numPr>
          <w:ilvl w:val="0"/>
          <w:numId w:val="17"/>
        </w:numPr>
        <w:tabs>
          <w:tab w:val="left" w:pos="0"/>
        </w:tabs>
        <w:spacing w:after="0" w:line="240" w:lineRule="auto"/>
        <w:ind w:left="708"/>
        <w:jc w:val="both"/>
        <w:rPr>
          <w:rFonts w:ascii="Arial" w:eastAsia="Times New Roman" w:hAnsi="Arial" w:cs="Arial"/>
          <w:lang w:eastAsia="es-ES"/>
        </w:rPr>
      </w:pPr>
      <w:r w:rsidRPr="00244483">
        <w:rPr>
          <w:rFonts w:ascii="Arial" w:eastAsia="Times New Roman" w:hAnsi="Arial" w:cs="Arial"/>
          <w:b/>
          <w:lang w:eastAsia="es-ES"/>
        </w:rPr>
        <w:t xml:space="preserve">Descripción general. </w:t>
      </w:r>
      <w:r w:rsidRPr="00244483">
        <w:rPr>
          <w:rFonts w:ascii="Arial" w:eastAsia="Times New Roman" w:hAnsi="Arial" w:cs="Arial"/>
          <w:bCs/>
          <w:lang w:eastAsia="es-ES"/>
        </w:rPr>
        <w:t>Silla de altas prestaciones ergonómicas para puesto de trabajo de directivo que permita la utilización de pantallas de visualización de datos.</w:t>
      </w:r>
    </w:p>
    <w:p w14:paraId="049AD1E2" w14:textId="77777777" w:rsidR="00DD1C7C" w:rsidRPr="00244483" w:rsidRDefault="00DD1C7C" w:rsidP="00DD1C7C">
      <w:pPr>
        <w:pStyle w:val="Prrafodelista"/>
        <w:numPr>
          <w:ilvl w:val="0"/>
          <w:numId w:val="17"/>
        </w:numPr>
        <w:tabs>
          <w:tab w:val="left" w:pos="0"/>
        </w:tabs>
        <w:spacing w:after="0" w:line="240" w:lineRule="auto"/>
        <w:jc w:val="both"/>
        <w:rPr>
          <w:rFonts w:ascii="Arial" w:eastAsia="Times New Roman" w:hAnsi="Arial" w:cs="Arial"/>
          <w:lang w:val="es-ES_tradnl" w:eastAsia="es-ES"/>
        </w:rPr>
      </w:pPr>
      <w:r w:rsidRPr="00244483">
        <w:rPr>
          <w:rFonts w:ascii="Arial" w:eastAsia="Times New Roman" w:hAnsi="Arial" w:cs="Arial"/>
          <w:b/>
          <w:lang w:eastAsia="es-ES"/>
        </w:rPr>
        <w:t xml:space="preserve">Requisitos técnicos. </w:t>
      </w:r>
      <w:r w:rsidRPr="00244483">
        <w:rPr>
          <w:rFonts w:ascii="Arial" w:eastAsia="Times New Roman" w:hAnsi="Arial" w:cs="Arial"/>
          <w:lang w:val="es-ES_tradnl" w:eastAsia="es-ES"/>
        </w:rPr>
        <w:t>Todas las sillas deberán cumplir con los siguientes requisitos:</w:t>
      </w:r>
    </w:p>
    <w:p w14:paraId="427275BC" w14:textId="77777777" w:rsidR="00DD1C7C" w:rsidRPr="00244483" w:rsidRDefault="00DD1C7C" w:rsidP="00DD1C7C">
      <w:pPr>
        <w:numPr>
          <w:ilvl w:val="0"/>
          <w:numId w:val="19"/>
        </w:numPr>
        <w:tabs>
          <w:tab w:val="left" w:pos="0"/>
        </w:tabs>
        <w:spacing w:after="0" w:line="240" w:lineRule="auto"/>
        <w:contextualSpacing/>
        <w:jc w:val="both"/>
        <w:rPr>
          <w:rFonts w:ascii="Arial" w:hAnsi="Arial" w:cs="Arial"/>
        </w:rPr>
      </w:pPr>
      <w:r w:rsidRPr="00244483">
        <w:rPr>
          <w:rFonts w:ascii="Arial" w:hAnsi="Arial" w:cs="Arial"/>
        </w:rPr>
        <w:t>Silla operativa giratoria con ruedas para uso por personas de hasta 120 kg de peso durante un mínimo de ocho horas diarias.</w:t>
      </w:r>
    </w:p>
    <w:p w14:paraId="3C1B94B3" w14:textId="77777777" w:rsidR="00DD1C7C" w:rsidRPr="00244483" w:rsidRDefault="00DD1C7C" w:rsidP="00DD1C7C">
      <w:pPr>
        <w:numPr>
          <w:ilvl w:val="0"/>
          <w:numId w:val="19"/>
        </w:numPr>
        <w:tabs>
          <w:tab w:val="left" w:pos="0"/>
        </w:tabs>
        <w:spacing w:after="0" w:line="240" w:lineRule="auto"/>
        <w:contextualSpacing/>
        <w:jc w:val="both"/>
        <w:rPr>
          <w:rFonts w:ascii="Arial" w:hAnsi="Arial" w:cs="Arial"/>
        </w:rPr>
      </w:pPr>
      <w:r w:rsidRPr="00244483">
        <w:rPr>
          <w:rFonts w:ascii="Arial" w:hAnsi="Arial" w:cs="Arial"/>
        </w:rPr>
        <w:t>Asiento con regulación en profundidad (TRASLA).</w:t>
      </w:r>
    </w:p>
    <w:p w14:paraId="092463FB" w14:textId="77777777" w:rsidR="00DD1C7C" w:rsidRPr="00244483" w:rsidRDefault="00DD1C7C" w:rsidP="00DD1C7C">
      <w:pPr>
        <w:numPr>
          <w:ilvl w:val="0"/>
          <w:numId w:val="19"/>
        </w:numPr>
        <w:tabs>
          <w:tab w:val="left" w:pos="0"/>
        </w:tabs>
        <w:spacing w:after="0" w:line="240" w:lineRule="auto"/>
        <w:contextualSpacing/>
        <w:jc w:val="both"/>
        <w:rPr>
          <w:rFonts w:ascii="Arial" w:hAnsi="Arial" w:cs="Arial"/>
        </w:rPr>
      </w:pPr>
      <w:r w:rsidRPr="00244483">
        <w:rPr>
          <w:rFonts w:ascii="Arial" w:hAnsi="Arial" w:cs="Arial"/>
        </w:rPr>
        <w:t>Amortiguador del asiento.</w:t>
      </w:r>
    </w:p>
    <w:p w14:paraId="541C5C90" w14:textId="77777777" w:rsidR="00DD1C7C" w:rsidRPr="00244483" w:rsidRDefault="00DD1C7C" w:rsidP="00DD1C7C">
      <w:pPr>
        <w:numPr>
          <w:ilvl w:val="0"/>
          <w:numId w:val="19"/>
        </w:numPr>
        <w:tabs>
          <w:tab w:val="left" w:pos="0"/>
        </w:tabs>
        <w:spacing w:after="0" w:line="240" w:lineRule="auto"/>
        <w:contextualSpacing/>
        <w:jc w:val="both"/>
        <w:rPr>
          <w:rFonts w:ascii="Arial" w:hAnsi="Arial" w:cs="Arial"/>
        </w:rPr>
      </w:pPr>
      <w:r w:rsidRPr="00244483">
        <w:rPr>
          <w:rFonts w:ascii="Arial" w:hAnsi="Arial" w:cs="Arial"/>
        </w:rPr>
        <w:t>Respaldo ergonómico regulable en altura.</w:t>
      </w:r>
    </w:p>
    <w:p w14:paraId="5F17EBFC" w14:textId="77777777" w:rsidR="00DD1C7C" w:rsidRPr="00244483" w:rsidRDefault="00DD1C7C" w:rsidP="00DD1C7C">
      <w:pPr>
        <w:numPr>
          <w:ilvl w:val="0"/>
          <w:numId w:val="19"/>
        </w:numPr>
        <w:tabs>
          <w:tab w:val="left" w:pos="0"/>
        </w:tabs>
        <w:spacing w:after="0" w:line="240" w:lineRule="auto"/>
        <w:contextualSpacing/>
        <w:jc w:val="both"/>
        <w:rPr>
          <w:rFonts w:ascii="Arial" w:hAnsi="Arial" w:cs="Arial"/>
        </w:rPr>
      </w:pPr>
      <w:r w:rsidRPr="00244483">
        <w:rPr>
          <w:rFonts w:ascii="Arial" w:hAnsi="Arial" w:cs="Arial"/>
        </w:rPr>
        <w:t>Reposa cabezas.</w:t>
      </w:r>
    </w:p>
    <w:p w14:paraId="33C4FD10" w14:textId="77777777" w:rsidR="00DD1C7C" w:rsidRPr="00244483" w:rsidRDefault="00DD1C7C" w:rsidP="00DD1C7C">
      <w:pPr>
        <w:numPr>
          <w:ilvl w:val="0"/>
          <w:numId w:val="19"/>
        </w:numPr>
        <w:tabs>
          <w:tab w:val="left" w:pos="0"/>
        </w:tabs>
        <w:spacing w:after="0" w:line="240" w:lineRule="auto"/>
        <w:contextualSpacing/>
        <w:jc w:val="both"/>
        <w:rPr>
          <w:rFonts w:ascii="Arial" w:hAnsi="Arial" w:cs="Arial"/>
        </w:rPr>
      </w:pPr>
      <w:r w:rsidRPr="00244483">
        <w:rPr>
          <w:rFonts w:ascii="Arial" w:hAnsi="Arial" w:cs="Arial"/>
        </w:rPr>
        <w:t xml:space="preserve">Regulación </w:t>
      </w:r>
      <w:r w:rsidRPr="00244483">
        <w:rPr>
          <w:rFonts w:ascii="Arial" w:eastAsia="Times New Roman" w:hAnsi="Arial" w:cs="Arial"/>
          <w:bCs/>
          <w:lang w:eastAsia="es-ES"/>
        </w:rPr>
        <w:t>de la tensión lumbar.</w:t>
      </w:r>
    </w:p>
    <w:p w14:paraId="272D1279" w14:textId="77777777" w:rsidR="00DD1C7C" w:rsidRPr="00244483" w:rsidRDefault="00DD1C7C" w:rsidP="00DD1C7C">
      <w:pPr>
        <w:numPr>
          <w:ilvl w:val="0"/>
          <w:numId w:val="19"/>
        </w:numPr>
        <w:tabs>
          <w:tab w:val="left" w:pos="0"/>
        </w:tabs>
        <w:spacing w:after="0" w:line="240" w:lineRule="auto"/>
        <w:contextualSpacing/>
        <w:jc w:val="both"/>
        <w:rPr>
          <w:rFonts w:ascii="Arial" w:hAnsi="Arial" w:cs="Arial"/>
        </w:rPr>
      </w:pPr>
      <w:r w:rsidRPr="00244483">
        <w:rPr>
          <w:rFonts w:ascii="Arial" w:hAnsi="Arial" w:cs="Arial"/>
          <w:lang w:bidi="he-IL"/>
        </w:rPr>
        <w:t>Mecanismo limitador de basculación mínimo 4 posiciones.</w:t>
      </w:r>
    </w:p>
    <w:p w14:paraId="072A86A0" w14:textId="77777777" w:rsidR="00DD1C7C" w:rsidRPr="00244483" w:rsidRDefault="00DD1C7C" w:rsidP="00DD1C7C">
      <w:pPr>
        <w:numPr>
          <w:ilvl w:val="0"/>
          <w:numId w:val="19"/>
        </w:numPr>
        <w:tabs>
          <w:tab w:val="left" w:pos="0"/>
        </w:tabs>
        <w:spacing w:after="0" w:line="240" w:lineRule="auto"/>
        <w:contextualSpacing/>
        <w:jc w:val="both"/>
        <w:rPr>
          <w:rFonts w:ascii="Arial" w:hAnsi="Arial" w:cs="Arial"/>
          <w:lang w:bidi="he-IL"/>
        </w:rPr>
      </w:pPr>
      <w:r w:rsidRPr="00244483">
        <w:rPr>
          <w:rFonts w:ascii="Arial" w:hAnsi="Arial" w:cs="Arial"/>
          <w:lang w:bidi="he-IL"/>
        </w:rPr>
        <w:t>Brazos de aluminio pulido regulables en altura, anchura y profundidad. El apoyabrazos tendrá un tacto mullido y será resistente a la tracción.</w:t>
      </w:r>
    </w:p>
    <w:p w14:paraId="057B535D" w14:textId="77777777" w:rsidR="00DD1C7C" w:rsidRPr="00244483" w:rsidRDefault="00DD1C7C" w:rsidP="00DD1C7C">
      <w:pPr>
        <w:numPr>
          <w:ilvl w:val="0"/>
          <w:numId w:val="19"/>
        </w:numPr>
        <w:tabs>
          <w:tab w:val="left" w:pos="0"/>
        </w:tabs>
        <w:spacing w:after="0" w:line="240" w:lineRule="auto"/>
        <w:contextualSpacing/>
        <w:jc w:val="both"/>
        <w:rPr>
          <w:rFonts w:ascii="Arial" w:hAnsi="Arial" w:cs="Arial"/>
        </w:rPr>
      </w:pPr>
      <w:r w:rsidRPr="00244483">
        <w:rPr>
          <w:rFonts w:ascii="Arial" w:hAnsi="Arial" w:cs="Arial"/>
          <w:lang w:bidi="he-IL"/>
        </w:rPr>
        <w:t>La base será piramidal y reforzada de 5 radios con estructura metálica en</w:t>
      </w:r>
      <w:r w:rsidRPr="00244483">
        <w:rPr>
          <w:rFonts w:ascii="Arial" w:hAnsi="Arial" w:cs="Arial"/>
        </w:rPr>
        <w:t xml:space="preserve"> acabado cromado.</w:t>
      </w:r>
    </w:p>
    <w:p w14:paraId="6739C2D7" w14:textId="77777777" w:rsidR="00DD1C7C" w:rsidRPr="00244483" w:rsidRDefault="00DD1C7C" w:rsidP="00DD1C7C">
      <w:pPr>
        <w:numPr>
          <w:ilvl w:val="0"/>
          <w:numId w:val="19"/>
        </w:numPr>
        <w:tabs>
          <w:tab w:val="left" w:pos="0"/>
        </w:tabs>
        <w:spacing w:after="0" w:line="240" w:lineRule="auto"/>
        <w:contextualSpacing/>
        <w:jc w:val="both"/>
        <w:rPr>
          <w:rFonts w:ascii="Arial" w:hAnsi="Arial" w:cs="Arial"/>
        </w:rPr>
      </w:pPr>
      <w:r w:rsidRPr="00244483">
        <w:rPr>
          <w:rFonts w:ascii="Arial" w:hAnsi="Arial" w:cs="Arial"/>
        </w:rPr>
        <w:t>Interior del asiento: espuma libre de CFC, de alta recuperación. Tendrá un mínimo de 50 mm de espesor medio y una densidad mínima de 60 kg/m</w:t>
      </w:r>
      <w:r w:rsidRPr="00244483">
        <w:rPr>
          <w:rFonts w:ascii="Arial" w:hAnsi="Arial" w:cs="Arial"/>
          <w:vertAlign w:val="superscript"/>
        </w:rPr>
        <w:t>3</w:t>
      </w:r>
      <w:r w:rsidRPr="00244483">
        <w:rPr>
          <w:rFonts w:ascii="Arial" w:hAnsi="Arial" w:cs="Arial"/>
        </w:rPr>
        <w:t>.</w:t>
      </w:r>
    </w:p>
    <w:p w14:paraId="2DF4AAD1" w14:textId="77777777" w:rsidR="00DD1C7C" w:rsidRPr="00244483" w:rsidRDefault="00DD1C7C" w:rsidP="00DD1C7C">
      <w:pPr>
        <w:numPr>
          <w:ilvl w:val="0"/>
          <w:numId w:val="19"/>
        </w:numPr>
        <w:tabs>
          <w:tab w:val="left" w:pos="0"/>
        </w:tabs>
        <w:spacing w:after="0" w:line="240" w:lineRule="auto"/>
        <w:contextualSpacing/>
        <w:jc w:val="both"/>
        <w:rPr>
          <w:rFonts w:ascii="Arial" w:hAnsi="Arial" w:cs="Arial"/>
        </w:rPr>
      </w:pPr>
      <w:r w:rsidRPr="00244483">
        <w:rPr>
          <w:rFonts w:ascii="Arial" w:hAnsi="Arial" w:cs="Arial"/>
        </w:rPr>
        <w:t xml:space="preserve">Interior del respaldo: la espuma del respaldo </w:t>
      </w:r>
      <w:r w:rsidRPr="00244483">
        <w:rPr>
          <w:rFonts w:ascii="Arial" w:eastAsia="Times New Roman" w:hAnsi="Arial" w:cs="Arial"/>
          <w:bCs/>
          <w:lang w:eastAsia="es-ES"/>
        </w:rPr>
        <w:t>tendrá las mismas cualidades que la espuma del asiento, pero con un espesor mínimo de 20 mm y una densidad mínima de 50 kg/m</w:t>
      </w:r>
      <w:r w:rsidRPr="00244483">
        <w:rPr>
          <w:rFonts w:ascii="Arial" w:eastAsia="Times New Roman" w:hAnsi="Arial" w:cs="Arial"/>
          <w:bCs/>
          <w:vertAlign w:val="superscript"/>
          <w:lang w:eastAsia="es-ES"/>
        </w:rPr>
        <w:t>3</w:t>
      </w:r>
      <w:r w:rsidRPr="00244483">
        <w:rPr>
          <w:rFonts w:ascii="Arial" w:eastAsia="Times New Roman" w:hAnsi="Arial" w:cs="Arial"/>
          <w:bCs/>
          <w:lang w:eastAsia="es-ES"/>
        </w:rPr>
        <w:t>.</w:t>
      </w:r>
    </w:p>
    <w:p w14:paraId="1E49DF4E" w14:textId="77777777" w:rsidR="00DD1C7C" w:rsidRPr="00244483" w:rsidRDefault="00DD1C7C" w:rsidP="00DD1C7C">
      <w:pPr>
        <w:pStyle w:val="Prrafodelista"/>
        <w:numPr>
          <w:ilvl w:val="0"/>
          <w:numId w:val="19"/>
        </w:numPr>
        <w:tabs>
          <w:tab w:val="left" w:pos="0"/>
        </w:tabs>
        <w:spacing w:after="0" w:line="240" w:lineRule="auto"/>
        <w:jc w:val="both"/>
        <w:rPr>
          <w:rFonts w:ascii="Arial" w:hAnsi="Arial" w:cs="Arial"/>
        </w:rPr>
      </w:pPr>
      <w:r w:rsidRPr="00244483">
        <w:rPr>
          <w:rFonts w:ascii="Arial" w:hAnsi="Arial" w:cs="Arial"/>
        </w:rPr>
        <w:t>Asiento y respaldo tapizados en piel con tratamiento ignífugo, en color a elegir según muestrario.</w:t>
      </w:r>
    </w:p>
    <w:p w14:paraId="130882D7" w14:textId="77777777" w:rsidR="00DD1C7C" w:rsidRPr="00244483" w:rsidRDefault="00DD1C7C" w:rsidP="00DD1C7C">
      <w:pPr>
        <w:pStyle w:val="Prrafodelista"/>
        <w:numPr>
          <w:ilvl w:val="0"/>
          <w:numId w:val="19"/>
        </w:numPr>
        <w:tabs>
          <w:tab w:val="left" w:pos="0"/>
        </w:tabs>
        <w:spacing w:after="0" w:line="240" w:lineRule="auto"/>
        <w:jc w:val="both"/>
        <w:rPr>
          <w:rFonts w:ascii="Arial" w:hAnsi="Arial" w:cs="Arial"/>
        </w:rPr>
      </w:pPr>
      <w:r w:rsidRPr="00244483">
        <w:rPr>
          <w:rFonts w:ascii="Arial" w:hAnsi="Arial" w:cs="Arial"/>
        </w:rPr>
        <w:t>Palancas y mecanismos: los dispositivos de regulación deben poder accionarse desde la posición de sentado</w:t>
      </w:r>
      <w:r w:rsidRPr="00244483">
        <w:rPr>
          <w:rFonts w:ascii="Arial" w:hAnsi="Arial" w:cs="Arial"/>
          <w:b/>
          <w:bCs/>
        </w:rPr>
        <w:t>.</w:t>
      </w:r>
    </w:p>
    <w:p w14:paraId="48901ADE" w14:textId="77777777" w:rsidR="00DD1C7C" w:rsidRPr="00244483" w:rsidRDefault="00DD1C7C" w:rsidP="00DD1C7C">
      <w:pPr>
        <w:numPr>
          <w:ilvl w:val="0"/>
          <w:numId w:val="19"/>
        </w:numPr>
        <w:tabs>
          <w:tab w:val="left" w:pos="0"/>
        </w:tabs>
        <w:spacing w:after="0" w:line="240" w:lineRule="auto"/>
        <w:contextualSpacing/>
        <w:jc w:val="both"/>
        <w:rPr>
          <w:rFonts w:ascii="Arial" w:hAnsi="Arial" w:cs="Arial"/>
        </w:rPr>
      </w:pPr>
      <w:r w:rsidRPr="00244483">
        <w:rPr>
          <w:rFonts w:ascii="Arial" w:hAnsi="Arial" w:cs="Arial"/>
        </w:rPr>
        <w:t>Todas las sillas incluirán un manual que explique el manejo de los mecanismos y las funciones que incluye.</w:t>
      </w:r>
    </w:p>
    <w:p w14:paraId="5B63894B" w14:textId="77777777" w:rsidR="00DD1C7C" w:rsidRPr="00244483" w:rsidRDefault="00DD1C7C" w:rsidP="00DD1C7C">
      <w:pPr>
        <w:tabs>
          <w:tab w:val="left" w:pos="0"/>
        </w:tabs>
        <w:spacing w:after="0" w:line="240" w:lineRule="auto"/>
        <w:contextualSpacing/>
        <w:jc w:val="both"/>
        <w:rPr>
          <w:rFonts w:ascii="Arial" w:hAnsi="Arial" w:cs="Arial"/>
        </w:rPr>
      </w:pPr>
    </w:p>
    <w:p w14:paraId="1496E980" w14:textId="77777777" w:rsidR="00DD1C7C" w:rsidRPr="00244483" w:rsidRDefault="00DD1C7C" w:rsidP="00DD1C7C">
      <w:pPr>
        <w:tabs>
          <w:tab w:val="left" w:pos="0"/>
        </w:tabs>
        <w:spacing w:after="0" w:line="240" w:lineRule="auto"/>
        <w:contextualSpacing/>
        <w:jc w:val="both"/>
        <w:rPr>
          <w:rFonts w:ascii="Arial" w:hAnsi="Arial" w:cs="Arial"/>
          <w:b/>
        </w:rPr>
      </w:pPr>
    </w:p>
    <w:p w14:paraId="7C889283" w14:textId="77777777" w:rsidR="00DD1C7C" w:rsidRDefault="00DD1C7C">
      <w:pPr>
        <w:rPr>
          <w:rFonts w:ascii="Arial" w:eastAsia="Times New Roman" w:hAnsi="Arial" w:cs="Arial"/>
          <w:sz w:val="16"/>
          <w:lang w:val="es-ES_tradnl" w:eastAsia="es-ES"/>
        </w:rPr>
      </w:pPr>
      <w:r>
        <w:rPr>
          <w:rFonts w:ascii="Arial" w:eastAsia="Times New Roman" w:hAnsi="Arial" w:cs="Arial"/>
          <w:sz w:val="16"/>
          <w:lang w:val="es-ES_tradnl" w:eastAsia="es-ES"/>
        </w:rPr>
        <w:br w:type="page"/>
      </w:r>
    </w:p>
    <w:p w14:paraId="1E69A294" w14:textId="77777777" w:rsidR="00DD1C7C" w:rsidRPr="00F67E43" w:rsidRDefault="00DD1C7C" w:rsidP="00DD1C7C">
      <w:pPr>
        <w:tabs>
          <w:tab w:val="left" w:pos="0"/>
        </w:tabs>
        <w:spacing w:after="0" w:line="240" w:lineRule="auto"/>
        <w:jc w:val="both"/>
        <w:rPr>
          <w:rFonts w:ascii="Arial" w:hAnsi="Arial" w:cs="Arial"/>
          <w:b/>
        </w:rPr>
      </w:pPr>
      <w:r w:rsidRPr="00F67E43">
        <w:rPr>
          <w:rFonts w:ascii="Arial" w:hAnsi="Arial" w:cs="Arial"/>
          <w:b/>
        </w:rPr>
        <w:t>IMAGEN DE REFERENCIA:</w:t>
      </w:r>
    </w:p>
    <w:p w14:paraId="558ECC53" w14:textId="77777777" w:rsidR="00C52F20" w:rsidRDefault="00C52F20" w:rsidP="002C0870">
      <w:pPr>
        <w:spacing w:after="120" w:line="240" w:lineRule="auto"/>
        <w:rPr>
          <w:rFonts w:ascii="Arial" w:eastAsia="Times New Roman" w:hAnsi="Arial" w:cs="Arial"/>
          <w:sz w:val="16"/>
          <w:lang w:val="es-ES_tradnl" w:eastAsia="es-ES"/>
        </w:rPr>
      </w:pPr>
    </w:p>
    <w:tbl>
      <w:tblPr>
        <w:tblStyle w:val="Tablaconcuadrcu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8494"/>
      </w:tblGrid>
      <w:tr w:rsidR="00DD1C7C" w14:paraId="031AA5A1" w14:textId="77777777" w:rsidTr="00DD1C7C">
        <w:tc>
          <w:tcPr>
            <w:tcW w:w="8494" w:type="dxa"/>
          </w:tcPr>
          <w:p w14:paraId="62416DB5" w14:textId="77777777" w:rsidR="00DD1C7C" w:rsidRDefault="00DD1C7C" w:rsidP="002C0870">
            <w:pPr>
              <w:spacing w:after="120"/>
              <w:rPr>
                <w:rFonts w:ascii="Arial" w:eastAsia="Times New Roman" w:hAnsi="Arial" w:cs="Arial"/>
                <w:sz w:val="16"/>
                <w:lang w:val="es-ES_tradnl" w:eastAsia="es-ES"/>
              </w:rPr>
            </w:pPr>
            <w:r w:rsidRPr="00244483">
              <w:rPr>
                <w:rFonts w:ascii="Arial" w:hAnsi="Arial" w:cs="Arial"/>
                <w:noProof/>
                <w:lang w:eastAsia="es-ES"/>
              </w:rPr>
              <w:drawing>
                <wp:inline distT="0" distB="0" distL="0" distR="0" wp14:anchorId="26218CDF" wp14:editId="70260700">
                  <wp:extent cx="4683219" cy="6100952"/>
                  <wp:effectExtent l="0" t="0" r="3175" b="0"/>
                  <wp:docPr id="7" name="Imagen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-365" b="17698"/>
                          <a:stretch/>
                        </pic:blipFill>
                        <pic:spPr bwMode="auto">
                          <a:xfrm>
                            <a:off x="0" y="0"/>
                            <a:ext cx="5002858" cy="65173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050C20B" w14:textId="77777777" w:rsidR="00DD1C7C" w:rsidRDefault="00DD1C7C" w:rsidP="002C0870">
      <w:pPr>
        <w:spacing w:after="120" w:line="240" w:lineRule="auto"/>
        <w:rPr>
          <w:rFonts w:ascii="Arial" w:eastAsia="Times New Roman" w:hAnsi="Arial" w:cs="Arial"/>
          <w:sz w:val="16"/>
          <w:lang w:val="es-ES_tradnl" w:eastAsia="es-ES"/>
        </w:rPr>
      </w:pPr>
    </w:p>
    <w:p w14:paraId="2530EE73" w14:textId="77777777" w:rsidR="00DD1C7C" w:rsidRDefault="00DD1C7C">
      <w:pPr>
        <w:rPr>
          <w:rFonts w:ascii="Arial" w:eastAsia="Times New Roman" w:hAnsi="Arial" w:cs="Arial"/>
          <w:sz w:val="16"/>
          <w:lang w:val="es-ES_tradnl" w:eastAsia="es-ES"/>
        </w:rPr>
      </w:pPr>
      <w:r>
        <w:rPr>
          <w:rFonts w:ascii="Arial" w:eastAsia="Times New Roman" w:hAnsi="Arial" w:cs="Arial"/>
          <w:sz w:val="16"/>
          <w:lang w:val="es-ES_tradnl" w:eastAsia="es-ES"/>
        </w:rPr>
        <w:br w:type="page"/>
      </w:r>
    </w:p>
    <w:p w14:paraId="61388313" w14:textId="77777777" w:rsidR="00DD1C7C" w:rsidRPr="00244483" w:rsidRDefault="00DD1C7C" w:rsidP="00DD1C7C">
      <w:pPr>
        <w:tabs>
          <w:tab w:val="left" w:pos="0"/>
        </w:tabs>
        <w:spacing w:after="0" w:line="240" w:lineRule="auto"/>
        <w:jc w:val="both"/>
        <w:rPr>
          <w:rFonts w:ascii="Arial" w:eastAsia="Times New Roman" w:hAnsi="Arial" w:cs="Arial"/>
          <w:b/>
          <w:bCs/>
          <w:u w:val="single"/>
          <w:lang w:eastAsia="es-ES"/>
        </w:rPr>
      </w:pPr>
      <w:r w:rsidRPr="00244483">
        <w:rPr>
          <w:rFonts w:ascii="Arial" w:eastAsia="Times New Roman" w:hAnsi="Arial" w:cs="Arial"/>
          <w:b/>
          <w:u w:val="single"/>
          <w:lang w:val="es-ES_tradnl" w:eastAsia="es-ES"/>
        </w:rPr>
        <w:t>Artículo nº 9 –</w:t>
      </w:r>
      <w:r w:rsidRPr="00244483">
        <w:rPr>
          <w:rFonts w:ascii="Arial" w:eastAsia="Times New Roman" w:hAnsi="Arial" w:cs="Arial"/>
          <w:b/>
          <w:bCs/>
          <w:u w:val="single"/>
          <w:lang w:eastAsia="es-ES"/>
        </w:rPr>
        <w:t xml:space="preserve"> Sillas para visitas o reuniones. Silla patín. Tapizado en piel ecológica:</w:t>
      </w:r>
    </w:p>
    <w:p w14:paraId="50094CD0" w14:textId="77777777" w:rsidR="00DD1C7C" w:rsidRPr="00244483" w:rsidRDefault="00DD1C7C" w:rsidP="00DD1C7C">
      <w:pPr>
        <w:tabs>
          <w:tab w:val="left" w:pos="0"/>
        </w:tabs>
        <w:spacing w:after="0" w:line="240" w:lineRule="auto"/>
        <w:jc w:val="both"/>
        <w:rPr>
          <w:rFonts w:ascii="Arial" w:eastAsia="Times New Roman" w:hAnsi="Arial" w:cs="Arial"/>
          <w:bCs/>
          <w:lang w:eastAsia="es-ES"/>
        </w:rPr>
      </w:pPr>
      <w:r w:rsidRPr="00244483">
        <w:rPr>
          <w:rFonts w:ascii="Arial" w:eastAsia="Times New Roman" w:hAnsi="Arial" w:cs="Arial"/>
          <w:bCs/>
          <w:lang w:eastAsia="es-ES"/>
        </w:rPr>
        <w:t>Silla para visitas o reuniones con base de patín con brazos, y con asiento y respaldo tapizados en piel ecológica.</w:t>
      </w:r>
    </w:p>
    <w:p w14:paraId="0FD4AA65" w14:textId="77777777" w:rsidR="00DD1C7C" w:rsidRPr="00244483" w:rsidRDefault="00DD1C7C" w:rsidP="00DD1C7C">
      <w:pPr>
        <w:numPr>
          <w:ilvl w:val="0"/>
          <w:numId w:val="22"/>
        </w:numPr>
        <w:tabs>
          <w:tab w:val="left" w:pos="0"/>
        </w:tabs>
        <w:spacing w:after="0" w:line="240" w:lineRule="auto"/>
        <w:jc w:val="both"/>
        <w:rPr>
          <w:rFonts w:ascii="Arial" w:eastAsia="Times New Roman" w:hAnsi="Arial" w:cs="Arial"/>
          <w:b/>
          <w:bCs/>
          <w:lang w:eastAsia="es-ES"/>
        </w:rPr>
      </w:pPr>
      <w:r w:rsidRPr="00244483">
        <w:rPr>
          <w:rFonts w:ascii="Arial" w:eastAsia="Times New Roman" w:hAnsi="Arial" w:cs="Arial"/>
          <w:b/>
          <w:bCs/>
          <w:lang w:eastAsia="es-ES"/>
        </w:rPr>
        <w:t>Referencia a especificaciones técnicas mediante normas.</w:t>
      </w:r>
    </w:p>
    <w:p w14:paraId="6C99AE91" w14:textId="77777777" w:rsidR="00DD1C7C" w:rsidRPr="00244483" w:rsidRDefault="00DD1C7C" w:rsidP="00DD1C7C">
      <w:pPr>
        <w:tabs>
          <w:tab w:val="left" w:pos="0"/>
        </w:tabs>
        <w:spacing w:after="0" w:line="240" w:lineRule="auto"/>
        <w:jc w:val="both"/>
        <w:rPr>
          <w:rFonts w:ascii="Arial" w:eastAsia="Times New Roman" w:hAnsi="Arial" w:cs="Arial"/>
          <w:bCs/>
          <w:lang w:val="es-ES_tradnl" w:eastAsia="es-ES"/>
        </w:rPr>
      </w:pPr>
      <w:r w:rsidRPr="00244483">
        <w:rPr>
          <w:rFonts w:ascii="Arial" w:eastAsia="Times New Roman" w:hAnsi="Arial" w:cs="Arial"/>
          <w:bCs/>
          <w:lang w:val="es-ES_tradnl" w:eastAsia="es-ES"/>
        </w:rPr>
        <w:t>Las sillas deben cumplir las siguientes normas técnicas:</w:t>
      </w:r>
    </w:p>
    <w:p w14:paraId="5ECAF49F" w14:textId="77777777" w:rsidR="00DD1C7C" w:rsidRPr="00244483" w:rsidRDefault="00DD1C7C" w:rsidP="00DD1C7C">
      <w:pPr>
        <w:numPr>
          <w:ilvl w:val="0"/>
          <w:numId w:val="7"/>
        </w:numPr>
        <w:tabs>
          <w:tab w:val="left" w:pos="0"/>
        </w:tabs>
        <w:spacing w:after="0" w:line="240" w:lineRule="auto"/>
        <w:jc w:val="both"/>
        <w:rPr>
          <w:rFonts w:ascii="Arial" w:eastAsia="Times New Roman" w:hAnsi="Arial" w:cs="Arial"/>
          <w:bCs/>
          <w:lang w:eastAsia="es-ES"/>
        </w:rPr>
      </w:pPr>
      <w:r w:rsidRPr="00244483">
        <w:rPr>
          <w:rFonts w:ascii="Arial" w:eastAsia="Times New Roman" w:hAnsi="Arial" w:cs="Arial"/>
          <w:b/>
          <w:bCs/>
          <w:lang w:eastAsia="es-ES"/>
        </w:rPr>
        <w:t xml:space="preserve">UNE-EN 16139:2013. </w:t>
      </w:r>
      <w:r w:rsidRPr="00244483">
        <w:rPr>
          <w:rFonts w:ascii="Arial" w:eastAsia="Times New Roman" w:hAnsi="Arial" w:cs="Arial"/>
          <w:bCs/>
          <w:lang w:eastAsia="es-ES"/>
        </w:rPr>
        <w:t xml:space="preserve">Mobiliario. Resistencia, durabilidad y seguridad. Requisitos para asientos de uso no doméstico, </w:t>
      </w:r>
      <w:r w:rsidRPr="00244483">
        <w:rPr>
          <w:rFonts w:ascii="Arial" w:eastAsia="Times New Roman" w:hAnsi="Arial" w:cs="Arial"/>
          <w:b/>
          <w:bCs/>
          <w:u w:val="single"/>
          <w:lang w:eastAsia="es-ES"/>
        </w:rPr>
        <w:t>o equivalente.</w:t>
      </w:r>
    </w:p>
    <w:p w14:paraId="2B177305" w14:textId="77777777" w:rsidR="00DD1C7C" w:rsidRPr="00244483" w:rsidRDefault="00DD1C7C" w:rsidP="00DD1C7C">
      <w:pPr>
        <w:numPr>
          <w:ilvl w:val="0"/>
          <w:numId w:val="7"/>
        </w:numPr>
        <w:tabs>
          <w:tab w:val="left" w:pos="0"/>
        </w:tabs>
        <w:spacing w:after="0" w:line="240" w:lineRule="auto"/>
        <w:jc w:val="both"/>
        <w:rPr>
          <w:rFonts w:ascii="Arial" w:eastAsia="Times New Roman" w:hAnsi="Arial" w:cs="Arial"/>
          <w:bCs/>
          <w:lang w:eastAsia="es-ES"/>
        </w:rPr>
      </w:pPr>
      <w:r w:rsidRPr="00244483">
        <w:rPr>
          <w:rFonts w:ascii="Arial" w:eastAsia="Times New Roman" w:hAnsi="Arial" w:cs="Arial"/>
          <w:b/>
          <w:bCs/>
          <w:lang w:eastAsia="es-ES"/>
        </w:rPr>
        <w:t xml:space="preserve">UNE-EN 1728:2013. </w:t>
      </w:r>
      <w:r w:rsidRPr="00244483">
        <w:rPr>
          <w:rFonts w:ascii="Arial" w:eastAsia="Times New Roman" w:hAnsi="Arial" w:cs="Arial"/>
          <w:bCs/>
          <w:lang w:eastAsia="es-ES"/>
        </w:rPr>
        <w:t xml:space="preserve">Mobiliario. Asientos. Métodos de ensayo para la determinación de la resistencia y de la durabilidad, </w:t>
      </w:r>
      <w:r w:rsidRPr="00244483">
        <w:rPr>
          <w:rFonts w:ascii="Arial" w:eastAsia="Times New Roman" w:hAnsi="Arial" w:cs="Arial"/>
          <w:b/>
          <w:bCs/>
          <w:u w:val="single"/>
          <w:lang w:eastAsia="es-ES"/>
        </w:rPr>
        <w:t>o equivalente.</w:t>
      </w:r>
    </w:p>
    <w:p w14:paraId="3DA458F0" w14:textId="77777777" w:rsidR="00DD1C7C" w:rsidRPr="00244483" w:rsidRDefault="00DD1C7C" w:rsidP="00DD1C7C">
      <w:pPr>
        <w:numPr>
          <w:ilvl w:val="0"/>
          <w:numId w:val="7"/>
        </w:numPr>
        <w:tabs>
          <w:tab w:val="left" w:pos="0"/>
        </w:tabs>
        <w:spacing w:after="0" w:line="240" w:lineRule="auto"/>
        <w:jc w:val="both"/>
        <w:rPr>
          <w:rFonts w:ascii="Arial" w:eastAsia="Times New Roman" w:hAnsi="Arial" w:cs="Arial"/>
          <w:bCs/>
          <w:lang w:eastAsia="es-ES"/>
        </w:rPr>
      </w:pPr>
      <w:r w:rsidRPr="00244483">
        <w:rPr>
          <w:rFonts w:ascii="Arial" w:eastAsia="Times New Roman" w:hAnsi="Arial" w:cs="Arial"/>
          <w:b/>
          <w:bCs/>
          <w:lang w:eastAsia="es-ES"/>
        </w:rPr>
        <w:t>UNE-EN ISO 12947-2:2017.</w:t>
      </w:r>
      <w:r w:rsidRPr="00244483">
        <w:rPr>
          <w:rFonts w:ascii="Arial" w:eastAsia="Times New Roman" w:hAnsi="Arial" w:cs="Arial"/>
          <w:bCs/>
          <w:lang w:eastAsia="es-ES"/>
        </w:rPr>
        <w:t xml:space="preserve"> Textiles. Determinación de la resistencia a la abrasión de los tejidos por el método </w:t>
      </w:r>
      <w:proofErr w:type="spellStart"/>
      <w:r w:rsidRPr="00244483">
        <w:rPr>
          <w:rFonts w:ascii="Arial" w:eastAsia="Times New Roman" w:hAnsi="Arial" w:cs="Arial"/>
          <w:bCs/>
          <w:lang w:eastAsia="es-ES"/>
        </w:rPr>
        <w:t>Martindale</w:t>
      </w:r>
      <w:proofErr w:type="spellEnd"/>
      <w:r w:rsidRPr="00244483">
        <w:rPr>
          <w:rFonts w:ascii="Arial" w:eastAsia="Times New Roman" w:hAnsi="Arial" w:cs="Arial"/>
          <w:bCs/>
          <w:lang w:eastAsia="es-ES"/>
        </w:rPr>
        <w:t xml:space="preserve">. Parte 2: Determinación de la rotura de la probeta, </w:t>
      </w:r>
      <w:r w:rsidRPr="00244483">
        <w:rPr>
          <w:rFonts w:ascii="Arial" w:eastAsia="Times New Roman" w:hAnsi="Arial" w:cs="Arial"/>
          <w:b/>
          <w:bCs/>
          <w:u w:val="single"/>
          <w:lang w:eastAsia="es-ES"/>
        </w:rPr>
        <w:t>o equivalente.</w:t>
      </w:r>
    </w:p>
    <w:p w14:paraId="64F4CC06" w14:textId="77777777" w:rsidR="00DD1C7C" w:rsidRPr="00244483" w:rsidRDefault="00DD1C7C" w:rsidP="00DD1C7C">
      <w:pPr>
        <w:tabs>
          <w:tab w:val="left" w:pos="0"/>
        </w:tabs>
        <w:spacing w:after="0" w:line="240" w:lineRule="auto"/>
        <w:jc w:val="both"/>
        <w:rPr>
          <w:rFonts w:ascii="Arial" w:eastAsia="Times New Roman" w:hAnsi="Arial" w:cs="Arial"/>
          <w:bCs/>
          <w:lang w:eastAsia="es-ES"/>
        </w:rPr>
      </w:pPr>
    </w:p>
    <w:p w14:paraId="1E43DE0B" w14:textId="77777777" w:rsidR="00DD1C7C" w:rsidRPr="00244483" w:rsidRDefault="00DD1C7C" w:rsidP="00DD1C7C">
      <w:pPr>
        <w:numPr>
          <w:ilvl w:val="0"/>
          <w:numId w:val="23"/>
        </w:numPr>
        <w:tabs>
          <w:tab w:val="left" w:pos="0"/>
        </w:tabs>
        <w:spacing w:after="0" w:line="240" w:lineRule="auto"/>
        <w:jc w:val="both"/>
        <w:rPr>
          <w:rFonts w:ascii="Arial" w:eastAsia="Times New Roman" w:hAnsi="Arial" w:cs="Arial"/>
          <w:b/>
          <w:bCs/>
          <w:lang w:eastAsia="es-ES"/>
        </w:rPr>
      </w:pPr>
      <w:r w:rsidRPr="00244483">
        <w:rPr>
          <w:rFonts w:ascii="Arial" w:eastAsia="Times New Roman" w:hAnsi="Arial" w:cs="Arial"/>
          <w:b/>
          <w:bCs/>
          <w:lang w:eastAsia="es-ES"/>
        </w:rPr>
        <w:t>Referencia a otras especificaciones técnicas.</w:t>
      </w:r>
    </w:p>
    <w:p w14:paraId="2CAA19FF" w14:textId="77777777" w:rsidR="00DD1C7C" w:rsidRPr="00244483" w:rsidRDefault="00DD1C7C" w:rsidP="00DD1C7C">
      <w:pPr>
        <w:tabs>
          <w:tab w:val="left" w:pos="0"/>
        </w:tabs>
        <w:spacing w:after="0" w:line="240" w:lineRule="auto"/>
        <w:jc w:val="both"/>
        <w:rPr>
          <w:rFonts w:ascii="Arial" w:eastAsia="Times New Roman" w:hAnsi="Arial" w:cs="Arial"/>
          <w:bCs/>
          <w:lang w:eastAsia="es-ES"/>
        </w:rPr>
      </w:pPr>
      <w:r w:rsidRPr="00244483">
        <w:rPr>
          <w:rFonts w:ascii="Arial" w:eastAsia="Times New Roman" w:hAnsi="Arial" w:cs="Arial"/>
          <w:bCs/>
          <w:lang w:eastAsia="es-ES"/>
        </w:rPr>
        <w:t>Las sillas para visitas o reuniones deberán reunir las siguientes características:</w:t>
      </w:r>
    </w:p>
    <w:p w14:paraId="14B428DA" w14:textId="77777777" w:rsidR="00DD1C7C" w:rsidRPr="00244483" w:rsidRDefault="00DD1C7C" w:rsidP="00DD1C7C">
      <w:pPr>
        <w:numPr>
          <w:ilvl w:val="0"/>
          <w:numId w:val="27"/>
        </w:numPr>
        <w:tabs>
          <w:tab w:val="left" w:pos="0"/>
        </w:tabs>
        <w:spacing w:after="0" w:line="240" w:lineRule="auto"/>
        <w:jc w:val="both"/>
        <w:rPr>
          <w:rFonts w:ascii="Arial" w:eastAsia="Times New Roman" w:hAnsi="Arial" w:cs="Arial"/>
          <w:bCs/>
          <w:lang w:eastAsia="es-ES"/>
        </w:rPr>
      </w:pPr>
      <w:r w:rsidRPr="00244483">
        <w:rPr>
          <w:rFonts w:ascii="Arial" w:eastAsia="Times New Roman" w:hAnsi="Arial" w:cs="Arial"/>
          <w:bCs/>
          <w:lang w:eastAsia="es-ES"/>
        </w:rPr>
        <w:t>El patín de la silla estará compuesto por tubo de acero, de forma redonda de, como mínimo, 24 mm de diámetro y 2 mm de espesor.</w:t>
      </w:r>
    </w:p>
    <w:p w14:paraId="5E8FE52C" w14:textId="77777777" w:rsidR="00DD1C7C" w:rsidRPr="00244483" w:rsidRDefault="00DD1C7C" w:rsidP="00DD1C7C">
      <w:pPr>
        <w:numPr>
          <w:ilvl w:val="0"/>
          <w:numId w:val="27"/>
        </w:numPr>
        <w:tabs>
          <w:tab w:val="left" w:pos="0"/>
        </w:tabs>
        <w:spacing w:after="0" w:line="240" w:lineRule="auto"/>
        <w:jc w:val="both"/>
        <w:rPr>
          <w:rFonts w:ascii="Arial" w:eastAsia="Times New Roman" w:hAnsi="Arial" w:cs="Arial"/>
          <w:bCs/>
          <w:lang w:eastAsia="es-ES"/>
        </w:rPr>
      </w:pPr>
      <w:r w:rsidRPr="00244483">
        <w:rPr>
          <w:rFonts w:ascii="Arial" w:eastAsia="Times New Roman" w:hAnsi="Arial" w:cs="Arial"/>
          <w:bCs/>
          <w:lang w:eastAsia="es-ES"/>
        </w:rPr>
        <w:t xml:space="preserve">El propio patín configurará los brazos de la silla, formando un conjunto perfectamente integrado. </w:t>
      </w:r>
    </w:p>
    <w:p w14:paraId="5157A8BE" w14:textId="77777777" w:rsidR="00DD1C7C" w:rsidRPr="00244483" w:rsidRDefault="00DD1C7C" w:rsidP="00DD1C7C">
      <w:pPr>
        <w:numPr>
          <w:ilvl w:val="0"/>
          <w:numId w:val="27"/>
        </w:numPr>
        <w:tabs>
          <w:tab w:val="left" w:pos="0"/>
        </w:tabs>
        <w:spacing w:after="0" w:line="240" w:lineRule="auto"/>
        <w:jc w:val="both"/>
        <w:rPr>
          <w:rFonts w:ascii="Arial" w:eastAsia="Times New Roman" w:hAnsi="Arial" w:cs="Arial"/>
          <w:bCs/>
          <w:lang w:eastAsia="es-ES"/>
        </w:rPr>
      </w:pPr>
      <w:r w:rsidRPr="00244483">
        <w:rPr>
          <w:rFonts w:ascii="Arial" w:eastAsia="Times New Roman" w:hAnsi="Arial" w:cs="Arial"/>
          <w:bCs/>
          <w:lang w:eastAsia="es-ES"/>
        </w:rPr>
        <w:t xml:space="preserve">Los brazos tendrán una </w:t>
      </w:r>
      <w:proofErr w:type="spellStart"/>
      <w:r w:rsidRPr="00244483">
        <w:rPr>
          <w:rFonts w:ascii="Arial" w:eastAsia="Times New Roman" w:hAnsi="Arial" w:cs="Arial"/>
          <w:bCs/>
          <w:lang w:eastAsia="es-ES"/>
        </w:rPr>
        <w:t>tapeta</w:t>
      </w:r>
      <w:proofErr w:type="spellEnd"/>
      <w:r w:rsidRPr="00244483">
        <w:rPr>
          <w:rFonts w:ascii="Arial" w:eastAsia="Times New Roman" w:hAnsi="Arial" w:cs="Arial"/>
          <w:bCs/>
          <w:lang w:eastAsia="es-ES"/>
        </w:rPr>
        <w:t xml:space="preserve"> o reposabrazos de polipropileno, poliamida, o equivalente, que remará el brazo.</w:t>
      </w:r>
    </w:p>
    <w:p w14:paraId="2AF1601C" w14:textId="77777777" w:rsidR="00DD1C7C" w:rsidRPr="00244483" w:rsidRDefault="00DD1C7C" w:rsidP="00DD1C7C">
      <w:pPr>
        <w:numPr>
          <w:ilvl w:val="0"/>
          <w:numId w:val="27"/>
        </w:numPr>
        <w:tabs>
          <w:tab w:val="left" w:pos="0"/>
        </w:tabs>
        <w:spacing w:after="0" w:line="240" w:lineRule="auto"/>
        <w:jc w:val="both"/>
        <w:rPr>
          <w:rFonts w:ascii="Arial" w:eastAsia="Times New Roman" w:hAnsi="Arial" w:cs="Arial"/>
          <w:bCs/>
          <w:lang w:eastAsia="es-ES"/>
        </w:rPr>
      </w:pPr>
      <w:r w:rsidRPr="00244483">
        <w:rPr>
          <w:rFonts w:ascii="Arial" w:eastAsia="Times New Roman" w:hAnsi="Arial" w:cs="Arial"/>
          <w:bCs/>
          <w:lang w:eastAsia="es-ES"/>
        </w:rPr>
        <w:t>Acabado de la estructura en cromado.</w:t>
      </w:r>
    </w:p>
    <w:p w14:paraId="0900D8E8" w14:textId="77777777" w:rsidR="00DD1C7C" w:rsidRPr="00244483" w:rsidRDefault="00DD1C7C" w:rsidP="00DD1C7C">
      <w:pPr>
        <w:numPr>
          <w:ilvl w:val="0"/>
          <w:numId w:val="27"/>
        </w:numPr>
        <w:tabs>
          <w:tab w:val="left" w:pos="0"/>
        </w:tabs>
        <w:spacing w:after="0" w:line="240" w:lineRule="auto"/>
        <w:jc w:val="both"/>
        <w:rPr>
          <w:rFonts w:ascii="Arial" w:eastAsia="Times New Roman" w:hAnsi="Arial" w:cs="Arial"/>
          <w:bCs/>
          <w:lang w:eastAsia="es-ES"/>
        </w:rPr>
      </w:pPr>
      <w:r w:rsidRPr="00244483">
        <w:rPr>
          <w:rFonts w:ascii="Arial" w:eastAsia="Times New Roman" w:hAnsi="Arial" w:cs="Arial"/>
          <w:bCs/>
          <w:lang w:eastAsia="es-ES"/>
        </w:rPr>
        <w:t>El asiento y el respaldo alto, de entre 82 y 96 cm de altura total, serán en carcasa continua, tapizados en piel ecológica, en color a determinar.</w:t>
      </w:r>
    </w:p>
    <w:p w14:paraId="008E01BE" w14:textId="77777777" w:rsidR="00DD1C7C" w:rsidRPr="00244483" w:rsidRDefault="00DD1C7C" w:rsidP="00DD1C7C">
      <w:pPr>
        <w:numPr>
          <w:ilvl w:val="0"/>
          <w:numId w:val="27"/>
        </w:numPr>
        <w:tabs>
          <w:tab w:val="left" w:pos="0"/>
        </w:tabs>
        <w:spacing w:after="0" w:line="240" w:lineRule="auto"/>
        <w:jc w:val="both"/>
        <w:rPr>
          <w:rFonts w:ascii="Arial" w:eastAsia="Times New Roman" w:hAnsi="Arial" w:cs="Arial"/>
          <w:bCs/>
          <w:lang w:eastAsia="es-ES"/>
        </w:rPr>
      </w:pPr>
      <w:r w:rsidRPr="00244483">
        <w:rPr>
          <w:rFonts w:ascii="Arial" w:eastAsia="Times New Roman" w:hAnsi="Arial" w:cs="Arial"/>
          <w:bCs/>
          <w:lang w:eastAsia="es-ES"/>
        </w:rPr>
        <w:t xml:space="preserve">El armazón interior estará fabricado con madera prensada, </w:t>
      </w:r>
      <w:proofErr w:type="spellStart"/>
      <w:r w:rsidRPr="00244483">
        <w:rPr>
          <w:rFonts w:ascii="Arial" w:eastAsia="Times New Roman" w:hAnsi="Arial" w:cs="Arial"/>
          <w:bCs/>
          <w:lang w:eastAsia="es-ES"/>
        </w:rPr>
        <w:t>poliprolileno</w:t>
      </w:r>
      <w:proofErr w:type="spellEnd"/>
      <w:r w:rsidRPr="00244483">
        <w:rPr>
          <w:rFonts w:ascii="Arial" w:eastAsia="Times New Roman" w:hAnsi="Arial" w:cs="Arial"/>
          <w:bCs/>
          <w:lang w:eastAsia="es-ES"/>
        </w:rPr>
        <w:t xml:space="preserve"> u otro material equivalente, con un espesor mínimo de 10 </w:t>
      </w:r>
      <w:proofErr w:type="spellStart"/>
      <w:r w:rsidRPr="00244483">
        <w:rPr>
          <w:rFonts w:ascii="Arial" w:eastAsia="Times New Roman" w:hAnsi="Arial" w:cs="Arial"/>
          <w:bCs/>
          <w:lang w:eastAsia="es-ES"/>
        </w:rPr>
        <w:t>mm.</w:t>
      </w:r>
      <w:proofErr w:type="spellEnd"/>
    </w:p>
    <w:p w14:paraId="62E5981C" w14:textId="77777777" w:rsidR="00DD1C7C" w:rsidRPr="00244483" w:rsidRDefault="00DD1C7C" w:rsidP="00DD1C7C">
      <w:pPr>
        <w:numPr>
          <w:ilvl w:val="0"/>
          <w:numId w:val="27"/>
        </w:numPr>
        <w:tabs>
          <w:tab w:val="left" w:pos="0"/>
        </w:tabs>
        <w:spacing w:after="0" w:line="240" w:lineRule="auto"/>
        <w:jc w:val="both"/>
        <w:rPr>
          <w:rFonts w:ascii="Arial" w:eastAsia="Times New Roman" w:hAnsi="Arial" w:cs="Arial"/>
          <w:bCs/>
          <w:lang w:eastAsia="es-ES"/>
        </w:rPr>
      </w:pPr>
      <w:r w:rsidRPr="00244483">
        <w:rPr>
          <w:rFonts w:ascii="Arial" w:eastAsia="Times New Roman" w:hAnsi="Arial" w:cs="Arial"/>
          <w:bCs/>
          <w:lang w:eastAsia="es-ES"/>
        </w:rPr>
        <w:t xml:space="preserve">La gomaespuma, o equivalente, utilizada para el asiento será, como mínimo, de 40 mm de espesor y 30 Kg/m3 de densidad. </w:t>
      </w:r>
    </w:p>
    <w:p w14:paraId="1D094BF5" w14:textId="77777777" w:rsidR="00DD1C7C" w:rsidRPr="00244483" w:rsidRDefault="00DD1C7C" w:rsidP="00DD1C7C">
      <w:pPr>
        <w:numPr>
          <w:ilvl w:val="0"/>
          <w:numId w:val="27"/>
        </w:numPr>
        <w:tabs>
          <w:tab w:val="left" w:pos="0"/>
        </w:tabs>
        <w:spacing w:after="0" w:line="240" w:lineRule="auto"/>
        <w:jc w:val="both"/>
        <w:rPr>
          <w:rFonts w:ascii="Arial" w:eastAsia="Times New Roman" w:hAnsi="Arial" w:cs="Arial"/>
          <w:bCs/>
          <w:lang w:eastAsia="es-ES"/>
        </w:rPr>
      </w:pPr>
      <w:r w:rsidRPr="00244483">
        <w:rPr>
          <w:rFonts w:ascii="Arial" w:eastAsia="Times New Roman" w:hAnsi="Arial" w:cs="Arial"/>
          <w:bCs/>
          <w:lang w:eastAsia="es-ES"/>
        </w:rPr>
        <w:t>La gomaespuma, o equivalente, utilizada para el respaldo será, como mínimo, de 35 mm y 25 Kg/m3 de densidad.</w:t>
      </w:r>
    </w:p>
    <w:p w14:paraId="08B3B685" w14:textId="77777777" w:rsidR="00DD1C7C" w:rsidRPr="00244483" w:rsidRDefault="00DD1C7C" w:rsidP="00DD1C7C">
      <w:pPr>
        <w:numPr>
          <w:ilvl w:val="0"/>
          <w:numId w:val="27"/>
        </w:numPr>
        <w:tabs>
          <w:tab w:val="left" w:pos="0"/>
        </w:tabs>
        <w:spacing w:after="0" w:line="240" w:lineRule="auto"/>
        <w:jc w:val="both"/>
        <w:rPr>
          <w:rFonts w:ascii="Arial" w:eastAsia="Times New Roman" w:hAnsi="Arial" w:cs="Arial"/>
          <w:bCs/>
          <w:lang w:eastAsia="es-ES"/>
        </w:rPr>
      </w:pPr>
      <w:r w:rsidRPr="00244483">
        <w:rPr>
          <w:rFonts w:ascii="Arial" w:eastAsia="Times New Roman" w:hAnsi="Arial" w:cs="Arial"/>
          <w:bCs/>
          <w:lang w:eastAsia="es-ES"/>
        </w:rPr>
        <w:t xml:space="preserve">La tapicería deberá ser en piel ecológica con una resistencia a la abrasión de, como mínimo, 50.000 ciclos </w:t>
      </w:r>
      <w:proofErr w:type="spellStart"/>
      <w:r w:rsidRPr="00244483">
        <w:rPr>
          <w:rFonts w:ascii="Arial" w:eastAsia="Times New Roman" w:hAnsi="Arial" w:cs="Arial"/>
          <w:bCs/>
          <w:lang w:eastAsia="es-ES"/>
        </w:rPr>
        <w:t>Martindale</w:t>
      </w:r>
      <w:proofErr w:type="spellEnd"/>
      <w:r w:rsidRPr="00244483">
        <w:rPr>
          <w:rFonts w:ascii="Arial" w:eastAsia="Times New Roman" w:hAnsi="Arial" w:cs="Arial"/>
          <w:bCs/>
          <w:lang w:eastAsia="es-ES"/>
        </w:rPr>
        <w:t>.</w:t>
      </w:r>
    </w:p>
    <w:p w14:paraId="716DCEDA" w14:textId="77777777" w:rsidR="00DD1C7C" w:rsidRPr="00244483" w:rsidRDefault="00DD1C7C" w:rsidP="00DD1C7C">
      <w:pPr>
        <w:tabs>
          <w:tab w:val="left" w:pos="0"/>
        </w:tabs>
        <w:spacing w:after="0" w:line="240" w:lineRule="auto"/>
        <w:jc w:val="both"/>
        <w:rPr>
          <w:rFonts w:ascii="Arial" w:eastAsia="Times New Roman" w:hAnsi="Arial" w:cs="Arial"/>
          <w:bCs/>
          <w:lang w:eastAsia="es-ES"/>
        </w:rPr>
      </w:pPr>
    </w:p>
    <w:p w14:paraId="1CA5666D" w14:textId="77777777" w:rsidR="00DD1C7C" w:rsidRDefault="00DD1C7C">
      <w:pPr>
        <w:rPr>
          <w:rFonts w:ascii="Arial" w:eastAsia="Times New Roman" w:hAnsi="Arial" w:cs="Arial"/>
          <w:sz w:val="16"/>
          <w:lang w:val="es-ES_tradnl" w:eastAsia="es-ES"/>
        </w:rPr>
      </w:pPr>
      <w:r>
        <w:rPr>
          <w:rFonts w:ascii="Arial" w:eastAsia="Times New Roman" w:hAnsi="Arial" w:cs="Arial"/>
          <w:sz w:val="16"/>
          <w:lang w:val="es-ES_tradnl" w:eastAsia="es-ES"/>
        </w:rPr>
        <w:br w:type="page"/>
      </w:r>
    </w:p>
    <w:p w14:paraId="1057265D" w14:textId="77777777" w:rsidR="00F745AF" w:rsidRPr="00F67E43" w:rsidRDefault="00F745AF" w:rsidP="00F745AF">
      <w:pPr>
        <w:tabs>
          <w:tab w:val="left" w:pos="0"/>
        </w:tabs>
        <w:spacing w:after="0" w:line="240" w:lineRule="auto"/>
        <w:ind w:left="360"/>
        <w:jc w:val="both"/>
        <w:rPr>
          <w:rFonts w:ascii="Arial" w:eastAsia="Times New Roman" w:hAnsi="Arial" w:cs="Arial"/>
          <w:b/>
          <w:bCs/>
          <w:lang w:eastAsia="es-ES"/>
        </w:rPr>
      </w:pPr>
      <w:r w:rsidRPr="00F67E43">
        <w:rPr>
          <w:rFonts w:ascii="Arial" w:eastAsia="Times New Roman" w:hAnsi="Arial" w:cs="Arial"/>
          <w:b/>
          <w:bCs/>
          <w:lang w:eastAsia="es-ES"/>
        </w:rPr>
        <w:t>IMÁGENES DE REFERENCIA:</w:t>
      </w:r>
    </w:p>
    <w:tbl>
      <w:tblPr>
        <w:tblStyle w:val="Tablaconcuadrcu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395"/>
        <w:gridCol w:w="4099"/>
      </w:tblGrid>
      <w:tr w:rsidR="00F745AF" w14:paraId="3B607069" w14:textId="77777777" w:rsidTr="00F745AF">
        <w:trPr>
          <w:trHeight w:val="6756"/>
        </w:trPr>
        <w:tc>
          <w:tcPr>
            <w:tcW w:w="4395" w:type="dxa"/>
          </w:tcPr>
          <w:p w14:paraId="7A676B30" w14:textId="77777777" w:rsidR="00F745AF" w:rsidRDefault="00F745AF" w:rsidP="00431998">
            <w:pPr>
              <w:rPr>
                <w:rFonts w:ascii="Arial" w:eastAsia="Times New Roman" w:hAnsi="Arial" w:cs="Arial"/>
                <w:sz w:val="16"/>
                <w:lang w:val="es-ES_tradnl" w:eastAsia="es-ES"/>
              </w:rPr>
            </w:pPr>
            <w:r w:rsidRPr="00244483">
              <w:rPr>
                <w:noProof/>
                <w:lang w:eastAsia="es-ES"/>
              </w:rPr>
              <w:drawing>
                <wp:anchor distT="0" distB="0" distL="114300" distR="114300" simplePos="0" relativeHeight="251697152" behindDoc="1" locked="0" layoutInCell="1" allowOverlap="1" wp14:anchorId="7DE774FC" wp14:editId="337FD205">
                  <wp:simplePos x="0" y="0"/>
                  <wp:positionH relativeFrom="column">
                    <wp:posOffset>20497</wp:posOffset>
                  </wp:positionH>
                  <wp:positionV relativeFrom="paragraph">
                    <wp:posOffset>142048</wp:posOffset>
                  </wp:positionV>
                  <wp:extent cx="2553335" cy="3209925"/>
                  <wp:effectExtent l="0" t="0" r="0" b="9525"/>
                  <wp:wrapThrough wrapText="bothSides">
                    <wp:wrapPolygon edited="0">
                      <wp:start x="0" y="0"/>
                      <wp:lineTo x="0" y="21536"/>
                      <wp:lineTo x="21433" y="21536"/>
                      <wp:lineTo x="21433" y="0"/>
                      <wp:lineTo x="0" y="0"/>
                    </wp:wrapPolygon>
                  </wp:wrapThrough>
                  <wp:docPr id="12" name="Imagen 12" descr="C:\Users\fos9\AppData\Local\Microsoft\Windows\INetCache\Content.Word\IMG-20250430-WA000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fos9\AppData\Local\Microsoft\Windows\INetCache\Content.Word\IMG-20250430-WA0005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20114"/>
                          <a:stretch/>
                        </pic:blipFill>
                        <pic:spPr bwMode="auto">
                          <a:xfrm>
                            <a:off x="0" y="0"/>
                            <a:ext cx="2553335" cy="3209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099" w:type="dxa"/>
          </w:tcPr>
          <w:p w14:paraId="6C88137C" w14:textId="77777777" w:rsidR="00F745AF" w:rsidRDefault="00F745AF" w:rsidP="00431998">
            <w:pPr>
              <w:rPr>
                <w:rFonts w:ascii="Arial" w:eastAsia="Times New Roman" w:hAnsi="Arial" w:cs="Arial"/>
                <w:sz w:val="16"/>
                <w:lang w:val="es-ES_tradnl" w:eastAsia="es-ES"/>
              </w:rPr>
            </w:pPr>
            <w:r w:rsidRPr="00244483">
              <w:rPr>
                <w:noProof/>
                <w:lang w:eastAsia="es-ES"/>
              </w:rPr>
              <w:drawing>
                <wp:anchor distT="0" distB="0" distL="114300" distR="114300" simplePos="0" relativeHeight="251696128" behindDoc="1" locked="0" layoutInCell="1" allowOverlap="1" wp14:anchorId="49A8E800" wp14:editId="6FD92E33">
                  <wp:simplePos x="0" y="0"/>
                  <wp:positionH relativeFrom="column">
                    <wp:posOffset>109220</wp:posOffset>
                  </wp:positionH>
                  <wp:positionV relativeFrom="paragraph">
                    <wp:posOffset>142247</wp:posOffset>
                  </wp:positionV>
                  <wp:extent cx="2369967" cy="3209925"/>
                  <wp:effectExtent l="0" t="0" r="0" b="0"/>
                  <wp:wrapThrough wrapText="bothSides">
                    <wp:wrapPolygon edited="0">
                      <wp:start x="0" y="0"/>
                      <wp:lineTo x="0" y="21408"/>
                      <wp:lineTo x="21357" y="21408"/>
                      <wp:lineTo x="21357" y="0"/>
                      <wp:lineTo x="0" y="0"/>
                    </wp:wrapPolygon>
                  </wp:wrapThrough>
                  <wp:docPr id="11" name="Imagen 11" descr="C:\Users\fos9\AppData\Local\Microsoft\Windows\INetCache\Content.Word\IMG-20250430-WA000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fos9\AppData\Local\Microsoft\Windows\INetCache\Content.Word\IMG-20250430-WA0006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570" r="570" b="15027"/>
                          <a:stretch/>
                        </pic:blipFill>
                        <pic:spPr bwMode="auto">
                          <a:xfrm>
                            <a:off x="0" y="0"/>
                            <a:ext cx="2369967" cy="3209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14:paraId="7DC5496D" w14:textId="77777777" w:rsidR="00DD1C7C" w:rsidRPr="00244483" w:rsidRDefault="00DD1C7C" w:rsidP="002C0870">
      <w:pPr>
        <w:spacing w:after="120" w:line="240" w:lineRule="auto"/>
        <w:rPr>
          <w:rFonts w:ascii="Arial" w:eastAsia="Times New Roman" w:hAnsi="Arial" w:cs="Arial"/>
          <w:sz w:val="16"/>
          <w:lang w:val="es-ES_tradnl" w:eastAsia="es-ES"/>
        </w:rPr>
      </w:pPr>
    </w:p>
    <w:sectPr w:rsidR="00DD1C7C" w:rsidRPr="00244483" w:rsidSect="00C54DC4">
      <w:headerReference w:type="default" r:id="rId21"/>
      <w:footerReference w:type="default" r:id="rId22"/>
      <w:pgSz w:w="11906" w:h="16838"/>
      <w:pgMar w:top="2127" w:right="1701" w:bottom="1843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0DAE694" w14:textId="77777777" w:rsidR="009E1C89" w:rsidRDefault="009E1C89" w:rsidP="009971FF">
      <w:pPr>
        <w:spacing w:after="0" w:line="240" w:lineRule="auto"/>
      </w:pPr>
      <w:r>
        <w:separator/>
      </w:r>
    </w:p>
  </w:endnote>
  <w:endnote w:type="continuationSeparator" w:id="0">
    <w:p w14:paraId="161F2BD6" w14:textId="77777777" w:rsidR="009E1C89" w:rsidRDefault="009E1C89" w:rsidP="009971F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2030170779"/>
      <w:docPartObj>
        <w:docPartGallery w:val="Page Numbers (Bottom of Page)"/>
        <w:docPartUnique/>
      </w:docPartObj>
    </w:sdtPr>
    <w:sdtEndPr/>
    <w:sdtContent>
      <w:p w14:paraId="747A3A4F" w14:textId="77777777" w:rsidR="000236DC" w:rsidRDefault="000236DC">
        <w:pPr>
          <w:pStyle w:val="Piedep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44415">
          <w:rPr>
            <w:noProof/>
          </w:rPr>
          <w:t>4</w:t>
        </w:r>
        <w:r>
          <w:fldChar w:fldCharType="end"/>
        </w:r>
      </w:p>
    </w:sdtContent>
  </w:sdt>
  <w:p w14:paraId="101BCF6E" w14:textId="77777777" w:rsidR="000236DC" w:rsidRDefault="000236DC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9CE516F" w14:textId="77777777" w:rsidR="009E1C89" w:rsidRDefault="009E1C89" w:rsidP="009971FF">
      <w:pPr>
        <w:spacing w:after="0" w:line="240" w:lineRule="auto"/>
      </w:pPr>
      <w:r>
        <w:separator/>
      </w:r>
    </w:p>
  </w:footnote>
  <w:footnote w:type="continuationSeparator" w:id="0">
    <w:p w14:paraId="40426E34" w14:textId="77777777" w:rsidR="009E1C89" w:rsidRDefault="009E1C89" w:rsidP="009971F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EDFD16" w14:textId="77777777" w:rsidR="009E1C89" w:rsidRDefault="009E1C89">
    <w:pPr>
      <w:pStyle w:val="Encabezado"/>
    </w:pPr>
    <w:r w:rsidRPr="00043FC7"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4BFE2510" wp14:editId="6FE0AB08">
              <wp:simplePos x="0" y="0"/>
              <wp:positionH relativeFrom="column">
                <wp:posOffset>3162300</wp:posOffset>
              </wp:positionH>
              <wp:positionV relativeFrom="paragraph">
                <wp:posOffset>-71120</wp:posOffset>
              </wp:positionV>
              <wp:extent cx="2321560" cy="800100"/>
              <wp:effectExtent l="0" t="0" r="0" b="0"/>
              <wp:wrapNone/>
              <wp:docPr id="13" name="Cuadro de texto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21560" cy="8001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5DF8787" w14:textId="77777777" w:rsidR="009E1C89" w:rsidRPr="00B217CC" w:rsidRDefault="009E1C89" w:rsidP="009971FF">
                          <w:pPr>
                            <w:spacing w:after="0" w:line="240" w:lineRule="auto"/>
                            <w:jc w:val="right"/>
                            <w:rPr>
                              <w:rFonts w:ascii="Arial" w:hAnsi="Arial"/>
                              <w:sz w:val="16"/>
                            </w:rPr>
                          </w:pPr>
                          <w:r w:rsidRPr="00B217CC">
                            <w:rPr>
                              <w:rFonts w:ascii="Arial" w:hAnsi="Arial"/>
                              <w:sz w:val="16"/>
                            </w:rPr>
                            <w:t>Secretaría General Técnica</w:t>
                          </w:r>
                        </w:p>
                        <w:p w14:paraId="6B5F0940" w14:textId="77777777" w:rsidR="009E1C89" w:rsidRPr="00B217CC" w:rsidRDefault="009E1C89" w:rsidP="009971FF">
                          <w:pPr>
                            <w:spacing w:after="0" w:line="240" w:lineRule="auto"/>
                            <w:jc w:val="right"/>
                            <w:rPr>
                              <w:rFonts w:ascii="Arial" w:hAnsi="Arial"/>
                              <w:sz w:val="16"/>
                            </w:rPr>
                          </w:pPr>
                          <w:r w:rsidRPr="00B217CC">
                            <w:rPr>
                              <w:rFonts w:ascii="Arial" w:hAnsi="Arial"/>
                              <w:sz w:val="16"/>
                            </w:rPr>
                            <w:t>CONSEJERÍA DE DIGITALIZACIÓN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3E1D560" id="_x0000_t202" coordsize="21600,21600" o:spt="202" path="m,l,21600r21600,l21600,xe">
              <v:stroke joinstyle="miter"/>
              <v:path gradientshapeok="t" o:connecttype="rect"/>
            </v:shapetype>
            <v:shape id="Cuadro de texto 13" o:spid="_x0000_s1026" type="#_x0000_t202" style="position:absolute;margin-left:249pt;margin-top:-5.6pt;width:182.8pt;height:63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neFDvAIAAMIFAAAOAAAAZHJzL2Uyb0RvYy54bWysVNtunDAQfa/Uf7D8TriEvYDCRgksVaX0&#10;IqX9AC82i1Wwqe1dSKv+e8dmb0leqrY8INszPnNm5nhubseuRXumNJciw+FVgBETlaRcbDP89Uvp&#10;LTHShghKWilYhp+Yxrert29uhj5lkWxkS5lCACJ0OvQZbozpU9/XVcM6oq9kzwQYa6k6YmCrtj5V&#10;ZAD0rvWjIJj7g1S0V7JiWsNpMRnxyuHXNavMp7rWzKA2w8DNuL9y/439+6sbkm4V6RteHWiQv2DR&#10;ES4g6AmqIIagneKvoDpeKallba4q2fmyrnnFXA6QTRi8yOaxIT1zuUBxdH8qk/5/sNXH/WeFOIXe&#10;XWMkSAc9yneEKokoQ4aNRiKwQJmGXqfg/diDvxnv5QhXXMq6f5DVN42EzBsituxOKTk0jFCgGdqb&#10;/sXVCUdbkM3wQVIIR3ZGOqCxVp2tIVQFATq06+nUIiCCKjiMrqNwNgdTBbZlADVzPfRJerzdK23e&#10;Mdkhu8iwAgk4dLJ/0MayIenRxQYTsuRt62TQimcH4DidQGy4am2WhevqzyRI1sv1MvbiaL724qAo&#10;vLsyj715GS5mxXWR50X4y8YN47ThlDJhwxwVFsZ/1sGD1idtnDSmZcuphbOUtNpu8lahPQGFl+5z&#10;NQfL2c1/TsMVAXJ5kVIYxcF9lHjlfLnw4jKeeckiWHpBmNwn8yBO4qJ8ntIDF+zfU0JDhpNZNJvE&#10;dCb9IrfAfa9zI2nHDcyQlndOEeBmnUhqJbgW1K0N4e20viiFpX8uBbT72GgnWKvRSa1m3IyAYlW8&#10;kfQJpKskKAtECIMPFo1UPzAaYIhkWH/fEcUwat8LkH8SxrGdOm4TzxYRbNSlZXNpIaICqAwbjKZl&#10;bqZJtesV3zYQaXpwQt7Bk6m5U/OZ1eGhwaBwSR2Gmp1El3vndR69q98AAAD//wMAUEsDBBQABgAI&#10;AAAAIQCvh3Ei4AAAAAsBAAAPAAAAZHJzL2Rvd25yZXYueG1sTI/LTsMwEEX3SPyDNUjsWjslRGka&#10;p0IgtiDKQ+rOjadJRDyOYrcJf8+wosvRHN17brmdXS/OOIbOk4ZkqUAg1d521Gj4eH9e5CBCNGRN&#10;7wk1/GCAbXV9VZrC+one8LyLjeAQCoXR0MY4FFKGukVnwtIPSPw7+tGZyOfYSDuaicNdL1dKZdKZ&#10;jrihNQM+tlh/705Ow+fLcf+Vqtfmyd0Pk5+VJLeWWt/ezA8bEBHn+A/Dnz6rQ8VOB38iG0SvIV3n&#10;vCVqWCTJCgQTeXaXgTgwmqQ5yKqUlxuqXwAAAP//AwBQSwECLQAUAAYACAAAACEAtoM4kv4AAADh&#10;AQAAEwAAAAAAAAAAAAAAAAAAAAAAW0NvbnRlbnRfVHlwZXNdLnhtbFBLAQItABQABgAIAAAAIQA4&#10;/SH/1gAAAJQBAAALAAAAAAAAAAAAAAAAAC8BAABfcmVscy8ucmVsc1BLAQItABQABgAIAAAAIQCq&#10;neFDvAIAAMIFAAAOAAAAAAAAAAAAAAAAAC4CAABkcnMvZTJvRG9jLnhtbFBLAQItABQABgAIAAAA&#10;IQCvh3Ei4AAAAAsBAAAPAAAAAAAAAAAAAAAAABYFAABkcnMvZG93bnJldi54bWxQSwUGAAAAAAQA&#10;BADzAAAAIwYAAAAA&#10;" filled="f" stroked="f">
              <v:textbox>
                <w:txbxContent>
                  <w:p w:rsidR="009E1C89" w:rsidRPr="00B217CC" w:rsidRDefault="009E1C89" w:rsidP="009971FF">
                    <w:pPr>
                      <w:spacing w:after="0" w:line="240" w:lineRule="auto"/>
                      <w:jc w:val="right"/>
                      <w:rPr>
                        <w:rFonts w:ascii="Arial" w:hAnsi="Arial"/>
                        <w:sz w:val="16"/>
                      </w:rPr>
                    </w:pPr>
                    <w:r w:rsidRPr="00B217CC">
                      <w:rPr>
                        <w:rFonts w:ascii="Arial" w:hAnsi="Arial"/>
                        <w:sz w:val="16"/>
                      </w:rPr>
                      <w:t>Secretaría General Técnica</w:t>
                    </w:r>
                  </w:p>
                  <w:p w:rsidR="009E1C89" w:rsidRPr="00B217CC" w:rsidRDefault="009E1C89" w:rsidP="009971FF">
                    <w:pPr>
                      <w:spacing w:after="0" w:line="240" w:lineRule="auto"/>
                      <w:jc w:val="right"/>
                      <w:rPr>
                        <w:rFonts w:ascii="Arial" w:hAnsi="Arial"/>
                        <w:sz w:val="16"/>
                      </w:rPr>
                    </w:pPr>
                    <w:r w:rsidRPr="00B217CC">
                      <w:rPr>
                        <w:rFonts w:ascii="Arial" w:hAnsi="Arial"/>
                        <w:sz w:val="16"/>
                      </w:rPr>
                      <w:t>CONSEJERÍA DE DIGITALIZACIÓN</w:t>
                    </w:r>
                  </w:p>
                </w:txbxContent>
              </v:textbox>
            </v:shape>
          </w:pict>
        </mc:Fallback>
      </mc:AlternateContent>
    </w:r>
    <w:r w:rsidRPr="00043FC7">
      <w:rPr>
        <w:noProof/>
        <w:lang w:eastAsia="es-ES"/>
      </w:rPr>
      <w:drawing>
        <wp:anchor distT="0" distB="0" distL="114300" distR="114300" simplePos="0" relativeHeight="251659264" behindDoc="1" locked="0" layoutInCell="1" allowOverlap="1" wp14:anchorId="190E320B" wp14:editId="50A28545">
          <wp:simplePos x="0" y="0"/>
          <wp:positionH relativeFrom="column">
            <wp:posOffset>-476250</wp:posOffset>
          </wp:positionH>
          <wp:positionV relativeFrom="paragraph">
            <wp:posOffset>-610235</wp:posOffset>
          </wp:positionV>
          <wp:extent cx="1033780" cy="1287145"/>
          <wp:effectExtent l="0" t="0" r="0" b="8255"/>
          <wp:wrapNone/>
          <wp:docPr id="35" name="Imagen 35" descr="simbol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simbol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33780" cy="12871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312F1E9" w14:textId="77777777" w:rsidR="009E1C89" w:rsidRDefault="009E1C89">
    <w:pPr>
      <w:pStyle w:val="Encabezado"/>
    </w:pPr>
  </w:p>
  <w:p w14:paraId="48D744F8" w14:textId="77777777" w:rsidR="009E1C89" w:rsidRDefault="009E1C89">
    <w:pPr>
      <w:pStyle w:val="Encabezado"/>
    </w:pPr>
  </w:p>
  <w:p w14:paraId="057DC952" w14:textId="77777777" w:rsidR="009E1C89" w:rsidRDefault="009E1C89">
    <w:pPr>
      <w:pStyle w:val="Encabezado"/>
    </w:pPr>
  </w:p>
  <w:p w14:paraId="45A0FF7E" w14:textId="77777777" w:rsidR="009E1C89" w:rsidRDefault="009E1C89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B72191"/>
    <w:multiLevelType w:val="hybridMultilevel"/>
    <w:tmpl w:val="CBE0E594"/>
    <w:lvl w:ilvl="0" w:tplc="3522DC0E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59265B6"/>
    <w:multiLevelType w:val="hybridMultilevel"/>
    <w:tmpl w:val="0DE687EA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07A037EE"/>
    <w:multiLevelType w:val="hybridMultilevel"/>
    <w:tmpl w:val="CFD6DF84"/>
    <w:lvl w:ilvl="0" w:tplc="D6C2787E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402F3E"/>
    <w:multiLevelType w:val="hybridMultilevel"/>
    <w:tmpl w:val="7CB00CCA"/>
    <w:lvl w:ilvl="0" w:tplc="0C0A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125A3D7D"/>
    <w:multiLevelType w:val="hybridMultilevel"/>
    <w:tmpl w:val="2F44B3D8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18E23CF7"/>
    <w:multiLevelType w:val="hybridMultilevel"/>
    <w:tmpl w:val="C754919A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22043CF5"/>
    <w:multiLevelType w:val="hybridMultilevel"/>
    <w:tmpl w:val="635E6EDA"/>
    <w:lvl w:ilvl="0" w:tplc="BB822470">
      <w:start w:val="1"/>
      <w:numFmt w:val="bullet"/>
      <w:lvlText w:val="-"/>
      <w:lvlJc w:val="left"/>
      <w:pPr>
        <w:ind w:left="1068" w:hanging="360"/>
      </w:pPr>
      <w:rPr>
        <w:rFonts w:ascii="Arial" w:hAnsi="Arial" w:hint="default"/>
      </w:rPr>
    </w:lvl>
    <w:lvl w:ilvl="1" w:tplc="0C0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7" w15:restartNumberingAfterBreak="0">
    <w:nsid w:val="274829BF"/>
    <w:multiLevelType w:val="hybridMultilevel"/>
    <w:tmpl w:val="71625F94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4A56CA6"/>
    <w:multiLevelType w:val="hybridMultilevel"/>
    <w:tmpl w:val="F92474CE"/>
    <w:lvl w:ilvl="0" w:tplc="0C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76E3376"/>
    <w:multiLevelType w:val="hybridMultilevel"/>
    <w:tmpl w:val="50AAFF82"/>
    <w:lvl w:ilvl="0" w:tplc="98CA117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CBE00D4"/>
    <w:multiLevelType w:val="hybridMultilevel"/>
    <w:tmpl w:val="D2D27C78"/>
    <w:lvl w:ilvl="0" w:tplc="44748D60">
      <w:start w:val="1"/>
      <w:numFmt w:val="bullet"/>
      <w:lvlText w:val="-"/>
      <w:lvlJc w:val="left"/>
      <w:pPr>
        <w:ind w:left="1068" w:hanging="360"/>
      </w:pPr>
      <w:rPr>
        <w:rFonts w:ascii="Arial" w:hAnsi="Arial" w:hint="default"/>
      </w:rPr>
    </w:lvl>
    <w:lvl w:ilvl="1" w:tplc="0C0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1" w15:restartNumberingAfterBreak="0">
    <w:nsid w:val="3E9F1F23"/>
    <w:multiLevelType w:val="hybridMultilevel"/>
    <w:tmpl w:val="80885934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41F1F5A"/>
    <w:multiLevelType w:val="hybridMultilevel"/>
    <w:tmpl w:val="E9969C84"/>
    <w:lvl w:ilvl="0" w:tplc="BB822470">
      <w:start w:val="1"/>
      <w:numFmt w:val="bullet"/>
      <w:lvlText w:val="-"/>
      <w:lvlJc w:val="left"/>
      <w:pPr>
        <w:ind w:left="360" w:hanging="360"/>
      </w:pPr>
      <w:rPr>
        <w:rFonts w:ascii="Arial" w:hAnsi="Aria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44DC7E09"/>
    <w:multiLevelType w:val="hybridMultilevel"/>
    <w:tmpl w:val="D3969892"/>
    <w:lvl w:ilvl="0" w:tplc="BB822470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54F2B0F"/>
    <w:multiLevelType w:val="hybridMultilevel"/>
    <w:tmpl w:val="34062EA6"/>
    <w:lvl w:ilvl="0" w:tplc="0C0A0005">
      <w:start w:val="1"/>
      <w:numFmt w:val="bullet"/>
      <w:lvlText w:val=""/>
      <w:lvlJc w:val="left"/>
      <w:pPr>
        <w:ind w:left="1068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5" w15:restartNumberingAfterBreak="0">
    <w:nsid w:val="490A52EC"/>
    <w:multiLevelType w:val="hybridMultilevel"/>
    <w:tmpl w:val="F37C7C5E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4CC15300"/>
    <w:multiLevelType w:val="hybridMultilevel"/>
    <w:tmpl w:val="D56E55C6"/>
    <w:lvl w:ilvl="0" w:tplc="BB822470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1E45095"/>
    <w:multiLevelType w:val="hybridMultilevel"/>
    <w:tmpl w:val="46A80C0E"/>
    <w:lvl w:ilvl="0" w:tplc="0C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C434B80"/>
    <w:multiLevelType w:val="hybridMultilevel"/>
    <w:tmpl w:val="4BAEE942"/>
    <w:lvl w:ilvl="0" w:tplc="0C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E8E313F"/>
    <w:multiLevelType w:val="hybridMultilevel"/>
    <w:tmpl w:val="DE2E40D6"/>
    <w:lvl w:ilvl="0" w:tplc="3522DC0E">
      <w:numFmt w:val="bullet"/>
      <w:lvlText w:val="-"/>
      <w:lvlJc w:val="left"/>
      <w:pPr>
        <w:ind w:left="1080" w:hanging="360"/>
      </w:pPr>
      <w:rPr>
        <w:rFonts w:ascii="Calibri" w:eastAsia="Times New Roman" w:hAnsi="Calibri" w:cs="Calibri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0" w15:restartNumberingAfterBreak="0">
    <w:nsid w:val="600439ED"/>
    <w:multiLevelType w:val="hybridMultilevel"/>
    <w:tmpl w:val="DCC64C64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5425CD7"/>
    <w:multiLevelType w:val="hybridMultilevel"/>
    <w:tmpl w:val="DF2E9118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69867900"/>
    <w:multiLevelType w:val="hybridMultilevel"/>
    <w:tmpl w:val="A3BE4582"/>
    <w:lvl w:ilvl="0" w:tplc="C734C2B2">
      <w:numFmt w:val="bullet"/>
      <w:lvlText w:val="•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9ED7D70"/>
    <w:multiLevelType w:val="hybridMultilevel"/>
    <w:tmpl w:val="5150D70E"/>
    <w:lvl w:ilvl="0" w:tplc="0C0A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4" w15:restartNumberingAfterBreak="0">
    <w:nsid w:val="6E4B129A"/>
    <w:multiLevelType w:val="hybridMultilevel"/>
    <w:tmpl w:val="7D3CF1C0"/>
    <w:lvl w:ilvl="0" w:tplc="0C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00F3518"/>
    <w:multiLevelType w:val="hybridMultilevel"/>
    <w:tmpl w:val="4B406F1C"/>
    <w:lvl w:ilvl="0" w:tplc="916A3B30">
      <w:start w:val="17"/>
      <w:numFmt w:val="bullet"/>
      <w:lvlText w:val="-"/>
      <w:lvlJc w:val="left"/>
      <w:pPr>
        <w:ind w:left="1068" w:hanging="360"/>
      </w:pPr>
      <w:rPr>
        <w:rFonts w:ascii="Arial" w:eastAsiaTheme="minorHAnsi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6" w15:restartNumberingAfterBreak="0">
    <w:nsid w:val="716E5EE2"/>
    <w:multiLevelType w:val="hybridMultilevel"/>
    <w:tmpl w:val="B85E8568"/>
    <w:lvl w:ilvl="0" w:tplc="0C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63F2B0F"/>
    <w:multiLevelType w:val="hybridMultilevel"/>
    <w:tmpl w:val="1220CC8C"/>
    <w:lvl w:ilvl="0" w:tplc="BB822470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C273362"/>
    <w:multiLevelType w:val="hybridMultilevel"/>
    <w:tmpl w:val="0E3C5E52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" w15:restartNumberingAfterBreak="0">
    <w:nsid w:val="7D77238E"/>
    <w:multiLevelType w:val="hybridMultilevel"/>
    <w:tmpl w:val="9154DD1E"/>
    <w:lvl w:ilvl="0" w:tplc="0C0A000B">
      <w:start w:val="1"/>
      <w:numFmt w:val="bullet"/>
      <w:lvlText w:val=""/>
      <w:lvlJc w:val="left"/>
      <w:pPr>
        <w:ind w:left="1068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0" w15:restartNumberingAfterBreak="0">
    <w:nsid w:val="7DEA4330"/>
    <w:multiLevelType w:val="hybridMultilevel"/>
    <w:tmpl w:val="8300189A"/>
    <w:lvl w:ilvl="0" w:tplc="0C0A0005">
      <w:start w:val="1"/>
      <w:numFmt w:val="bullet"/>
      <w:lvlText w:val=""/>
      <w:lvlJc w:val="left"/>
      <w:pPr>
        <w:ind w:left="1068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1" w15:restartNumberingAfterBreak="0">
    <w:nsid w:val="7EE27FE4"/>
    <w:multiLevelType w:val="hybridMultilevel"/>
    <w:tmpl w:val="0F8812C0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19"/>
  </w:num>
  <w:num w:numId="3">
    <w:abstractNumId w:val="2"/>
  </w:num>
  <w:num w:numId="4">
    <w:abstractNumId w:val="7"/>
  </w:num>
  <w:num w:numId="5">
    <w:abstractNumId w:val="20"/>
  </w:num>
  <w:num w:numId="6">
    <w:abstractNumId w:val="5"/>
  </w:num>
  <w:num w:numId="7">
    <w:abstractNumId w:val="26"/>
  </w:num>
  <w:num w:numId="8">
    <w:abstractNumId w:val="13"/>
  </w:num>
  <w:num w:numId="9">
    <w:abstractNumId w:val="24"/>
  </w:num>
  <w:num w:numId="10">
    <w:abstractNumId w:val="29"/>
  </w:num>
  <w:num w:numId="11">
    <w:abstractNumId w:val="30"/>
  </w:num>
  <w:num w:numId="12">
    <w:abstractNumId w:val="4"/>
  </w:num>
  <w:num w:numId="13">
    <w:abstractNumId w:val="22"/>
  </w:num>
  <w:num w:numId="14">
    <w:abstractNumId w:val="15"/>
  </w:num>
  <w:num w:numId="15">
    <w:abstractNumId w:val="12"/>
  </w:num>
  <w:num w:numId="16">
    <w:abstractNumId w:val="8"/>
  </w:num>
  <w:num w:numId="17">
    <w:abstractNumId w:val="17"/>
  </w:num>
  <w:num w:numId="18">
    <w:abstractNumId w:val="6"/>
  </w:num>
  <w:num w:numId="19">
    <w:abstractNumId w:val="23"/>
  </w:num>
  <w:num w:numId="20">
    <w:abstractNumId w:val="10"/>
  </w:num>
  <w:num w:numId="21">
    <w:abstractNumId w:val="18"/>
  </w:num>
  <w:num w:numId="22">
    <w:abstractNumId w:val="16"/>
  </w:num>
  <w:num w:numId="23">
    <w:abstractNumId w:val="27"/>
  </w:num>
  <w:num w:numId="24">
    <w:abstractNumId w:val="14"/>
  </w:num>
  <w:num w:numId="25">
    <w:abstractNumId w:val="1"/>
  </w:num>
  <w:num w:numId="26">
    <w:abstractNumId w:val="25"/>
  </w:num>
  <w:num w:numId="27">
    <w:abstractNumId w:val="11"/>
  </w:num>
  <w:num w:numId="28">
    <w:abstractNumId w:val="28"/>
  </w:num>
  <w:num w:numId="29">
    <w:abstractNumId w:val="31"/>
  </w:num>
  <w:num w:numId="30">
    <w:abstractNumId w:val="21"/>
  </w:num>
  <w:num w:numId="31">
    <w:abstractNumId w:val="3"/>
  </w:num>
  <w:num w:numId="3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1105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971FF"/>
    <w:rsid w:val="000076B2"/>
    <w:rsid w:val="0001147D"/>
    <w:rsid w:val="00021A42"/>
    <w:rsid w:val="00022B22"/>
    <w:rsid w:val="000236DC"/>
    <w:rsid w:val="00024E53"/>
    <w:rsid w:val="000254F5"/>
    <w:rsid w:val="00031D0D"/>
    <w:rsid w:val="0003621A"/>
    <w:rsid w:val="000401A7"/>
    <w:rsid w:val="00041A0F"/>
    <w:rsid w:val="00053522"/>
    <w:rsid w:val="00075F73"/>
    <w:rsid w:val="00086F3C"/>
    <w:rsid w:val="000B017F"/>
    <w:rsid w:val="000B10D1"/>
    <w:rsid w:val="000B4284"/>
    <w:rsid w:val="000B7143"/>
    <w:rsid w:val="000D030B"/>
    <w:rsid w:val="000D6CCE"/>
    <w:rsid w:val="000E3513"/>
    <w:rsid w:val="000E5235"/>
    <w:rsid w:val="000E574E"/>
    <w:rsid w:val="001020EA"/>
    <w:rsid w:val="00105781"/>
    <w:rsid w:val="00114720"/>
    <w:rsid w:val="00122C6D"/>
    <w:rsid w:val="00126E56"/>
    <w:rsid w:val="001342D0"/>
    <w:rsid w:val="00134882"/>
    <w:rsid w:val="001363C4"/>
    <w:rsid w:val="001430D9"/>
    <w:rsid w:val="0014783E"/>
    <w:rsid w:val="00164C4F"/>
    <w:rsid w:val="00175392"/>
    <w:rsid w:val="001862E3"/>
    <w:rsid w:val="0019390E"/>
    <w:rsid w:val="001A2427"/>
    <w:rsid w:val="001A5B8F"/>
    <w:rsid w:val="001B3A3A"/>
    <w:rsid w:val="001B55BA"/>
    <w:rsid w:val="001D314E"/>
    <w:rsid w:val="001D36B8"/>
    <w:rsid w:val="001D6F2B"/>
    <w:rsid w:val="001E356B"/>
    <w:rsid w:val="001F5B98"/>
    <w:rsid w:val="00207B1B"/>
    <w:rsid w:val="00214ECD"/>
    <w:rsid w:val="00227961"/>
    <w:rsid w:val="00234BD3"/>
    <w:rsid w:val="002374AA"/>
    <w:rsid w:val="002438E2"/>
    <w:rsid w:val="00244483"/>
    <w:rsid w:val="00247727"/>
    <w:rsid w:val="00250979"/>
    <w:rsid w:val="00251230"/>
    <w:rsid w:val="00254B18"/>
    <w:rsid w:val="00261A12"/>
    <w:rsid w:val="0027700A"/>
    <w:rsid w:val="00283CE7"/>
    <w:rsid w:val="00291671"/>
    <w:rsid w:val="00291A31"/>
    <w:rsid w:val="00292090"/>
    <w:rsid w:val="00292A36"/>
    <w:rsid w:val="002A6A26"/>
    <w:rsid w:val="002B1E06"/>
    <w:rsid w:val="002C0870"/>
    <w:rsid w:val="002D0D82"/>
    <w:rsid w:val="002E5429"/>
    <w:rsid w:val="002E7BDA"/>
    <w:rsid w:val="00300315"/>
    <w:rsid w:val="00305DDB"/>
    <w:rsid w:val="00307EF7"/>
    <w:rsid w:val="00314FD5"/>
    <w:rsid w:val="00316875"/>
    <w:rsid w:val="003201BB"/>
    <w:rsid w:val="0032169E"/>
    <w:rsid w:val="0032649A"/>
    <w:rsid w:val="00326BB1"/>
    <w:rsid w:val="00333027"/>
    <w:rsid w:val="003762FD"/>
    <w:rsid w:val="003A4339"/>
    <w:rsid w:val="00406172"/>
    <w:rsid w:val="0040633C"/>
    <w:rsid w:val="004262A8"/>
    <w:rsid w:val="004275EF"/>
    <w:rsid w:val="00430986"/>
    <w:rsid w:val="00435BE7"/>
    <w:rsid w:val="00437D47"/>
    <w:rsid w:val="00444A00"/>
    <w:rsid w:val="00447B1F"/>
    <w:rsid w:val="00453AC0"/>
    <w:rsid w:val="00456718"/>
    <w:rsid w:val="00463F8F"/>
    <w:rsid w:val="00464317"/>
    <w:rsid w:val="004661D7"/>
    <w:rsid w:val="00475BD0"/>
    <w:rsid w:val="00476BC7"/>
    <w:rsid w:val="0048747E"/>
    <w:rsid w:val="0049139B"/>
    <w:rsid w:val="00492956"/>
    <w:rsid w:val="004C4CB2"/>
    <w:rsid w:val="004D530A"/>
    <w:rsid w:val="004E2C4C"/>
    <w:rsid w:val="004E4A6E"/>
    <w:rsid w:val="004E5512"/>
    <w:rsid w:val="004F5D4D"/>
    <w:rsid w:val="00514EF6"/>
    <w:rsid w:val="00516445"/>
    <w:rsid w:val="00522D8C"/>
    <w:rsid w:val="005238F4"/>
    <w:rsid w:val="005332BB"/>
    <w:rsid w:val="00541A95"/>
    <w:rsid w:val="00547C57"/>
    <w:rsid w:val="00551FD1"/>
    <w:rsid w:val="00553C9C"/>
    <w:rsid w:val="00554C26"/>
    <w:rsid w:val="00555A2E"/>
    <w:rsid w:val="00560867"/>
    <w:rsid w:val="005641BD"/>
    <w:rsid w:val="005903AC"/>
    <w:rsid w:val="005A6EAE"/>
    <w:rsid w:val="005B2802"/>
    <w:rsid w:val="005B32FE"/>
    <w:rsid w:val="005B4789"/>
    <w:rsid w:val="005B5DB7"/>
    <w:rsid w:val="005C292B"/>
    <w:rsid w:val="005C6A29"/>
    <w:rsid w:val="005D35CD"/>
    <w:rsid w:val="005D7339"/>
    <w:rsid w:val="005E4F21"/>
    <w:rsid w:val="005F59C5"/>
    <w:rsid w:val="005F7174"/>
    <w:rsid w:val="00605B7D"/>
    <w:rsid w:val="00606D66"/>
    <w:rsid w:val="00610C1A"/>
    <w:rsid w:val="00611C6D"/>
    <w:rsid w:val="0061697B"/>
    <w:rsid w:val="0062642E"/>
    <w:rsid w:val="006275A5"/>
    <w:rsid w:val="00640045"/>
    <w:rsid w:val="00652ACC"/>
    <w:rsid w:val="00657F68"/>
    <w:rsid w:val="00671EEF"/>
    <w:rsid w:val="00673253"/>
    <w:rsid w:val="00673EC1"/>
    <w:rsid w:val="006776B3"/>
    <w:rsid w:val="0068042C"/>
    <w:rsid w:val="006A5E29"/>
    <w:rsid w:val="006B4CFF"/>
    <w:rsid w:val="006C0D7C"/>
    <w:rsid w:val="006C2F93"/>
    <w:rsid w:val="006C4EB8"/>
    <w:rsid w:val="006C52D7"/>
    <w:rsid w:val="006D10C4"/>
    <w:rsid w:val="006D5458"/>
    <w:rsid w:val="006D63CA"/>
    <w:rsid w:val="006E7117"/>
    <w:rsid w:val="00713668"/>
    <w:rsid w:val="0072329E"/>
    <w:rsid w:val="007324D0"/>
    <w:rsid w:val="0074558E"/>
    <w:rsid w:val="0075168A"/>
    <w:rsid w:val="007542EB"/>
    <w:rsid w:val="00761079"/>
    <w:rsid w:val="00763AD5"/>
    <w:rsid w:val="00765EDF"/>
    <w:rsid w:val="00771765"/>
    <w:rsid w:val="00772F8A"/>
    <w:rsid w:val="0077693F"/>
    <w:rsid w:val="00777855"/>
    <w:rsid w:val="00780D2A"/>
    <w:rsid w:val="007918EF"/>
    <w:rsid w:val="007A2DEF"/>
    <w:rsid w:val="007B240D"/>
    <w:rsid w:val="007C1047"/>
    <w:rsid w:val="007C412C"/>
    <w:rsid w:val="007C4E25"/>
    <w:rsid w:val="007C52E5"/>
    <w:rsid w:val="007C6FD5"/>
    <w:rsid w:val="007D0B5C"/>
    <w:rsid w:val="007D379A"/>
    <w:rsid w:val="007E4A9B"/>
    <w:rsid w:val="007F5862"/>
    <w:rsid w:val="00804BBE"/>
    <w:rsid w:val="00805EFE"/>
    <w:rsid w:val="0081257F"/>
    <w:rsid w:val="00815051"/>
    <w:rsid w:val="008175AB"/>
    <w:rsid w:val="00826911"/>
    <w:rsid w:val="008366CC"/>
    <w:rsid w:val="00841C53"/>
    <w:rsid w:val="00842512"/>
    <w:rsid w:val="00855849"/>
    <w:rsid w:val="008564B5"/>
    <w:rsid w:val="00860155"/>
    <w:rsid w:val="00875ACA"/>
    <w:rsid w:val="00887CCB"/>
    <w:rsid w:val="0089724A"/>
    <w:rsid w:val="008C2E6A"/>
    <w:rsid w:val="008C3C61"/>
    <w:rsid w:val="008D36B2"/>
    <w:rsid w:val="008D52B4"/>
    <w:rsid w:val="008D7224"/>
    <w:rsid w:val="008F26FD"/>
    <w:rsid w:val="00902551"/>
    <w:rsid w:val="009043E7"/>
    <w:rsid w:val="00906E8B"/>
    <w:rsid w:val="0091507A"/>
    <w:rsid w:val="009157A3"/>
    <w:rsid w:val="0091662B"/>
    <w:rsid w:val="0093255E"/>
    <w:rsid w:val="00932B82"/>
    <w:rsid w:val="0093774C"/>
    <w:rsid w:val="009436FC"/>
    <w:rsid w:val="009465C1"/>
    <w:rsid w:val="00951ABB"/>
    <w:rsid w:val="00954ED3"/>
    <w:rsid w:val="00964CFC"/>
    <w:rsid w:val="00976487"/>
    <w:rsid w:val="00976798"/>
    <w:rsid w:val="009823E1"/>
    <w:rsid w:val="009910D9"/>
    <w:rsid w:val="009920B6"/>
    <w:rsid w:val="00993F2D"/>
    <w:rsid w:val="00995A21"/>
    <w:rsid w:val="009971FF"/>
    <w:rsid w:val="009C4039"/>
    <w:rsid w:val="009C6D0B"/>
    <w:rsid w:val="009D0C2B"/>
    <w:rsid w:val="009D2F84"/>
    <w:rsid w:val="009D7B8E"/>
    <w:rsid w:val="009E1C89"/>
    <w:rsid w:val="009E22F1"/>
    <w:rsid w:val="009E2691"/>
    <w:rsid w:val="009E5771"/>
    <w:rsid w:val="009F220D"/>
    <w:rsid w:val="009F44F3"/>
    <w:rsid w:val="009F4E20"/>
    <w:rsid w:val="00A04615"/>
    <w:rsid w:val="00A07B55"/>
    <w:rsid w:val="00A16402"/>
    <w:rsid w:val="00A23825"/>
    <w:rsid w:val="00A262F5"/>
    <w:rsid w:val="00A27009"/>
    <w:rsid w:val="00A357CA"/>
    <w:rsid w:val="00A35D78"/>
    <w:rsid w:val="00A37C4F"/>
    <w:rsid w:val="00A41966"/>
    <w:rsid w:val="00A555E1"/>
    <w:rsid w:val="00A56F76"/>
    <w:rsid w:val="00A64951"/>
    <w:rsid w:val="00A72237"/>
    <w:rsid w:val="00A81C47"/>
    <w:rsid w:val="00A853F6"/>
    <w:rsid w:val="00A92976"/>
    <w:rsid w:val="00AB4A17"/>
    <w:rsid w:val="00AB545C"/>
    <w:rsid w:val="00AD18F9"/>
    <w:rsid w:val="00AE10AC"/>
    <w:rsid w:val="00AE5974"/>
    <w:rsid w:val="00AF2FC0"/>
    <w:rsid w:val="00B01877"/>
    <w:rsid w:val="00B12223"/>
    <w:rsid w:val="00B14662"/>
    <w:rsid w:val="00B16E09"/>
    <w:rsid w:val="00B20779"/>
    <w:rsid w:val="00B2088B"/>
    <w:rsid w:val="00B217CC"/>
    <w:rsid w:val="00B276ED"/>
    <w:rsid w:val="00B411E7"/>
    <w:rsid w:val="00B43BE1"/>
    <w:rsid w:val="00B45461"/>
    <w:rsid w:val="00B55265"/>
    <w:rsid w:val="00B564A4"/>
    <w:rsid w:val="00B57102"/>
    <w:rsid w:val="00B60ECE"/>
    <w:rsid w:val="00B636CE"/>
    <w:rsid w:val="00B80E91"/>
    <w:rsid w:val="00B84EF8"/>
    <w:rsid w:val="00B8688C"/>
    <w:rsid w:val="00B86C8D"/>
    <w:rsid w:val="00BA6703"/>
    <w:rsid w:val="00BB2234"/>
    <w:rsid w:val="00BB35C0"/>
    <w:rsid w:val="00BB5953"/>
    <w:rsid w:val="00BC75B1"/>
    <w:rsid w:val="00BE52EB"/>
    <w:rsid w:val="00BF05A8"/>
    <w:rsid w:val="00BF1AB7"/>
    <w:rsid w:val="00BF4E75"/>
    <w:rsid w:val="00C00E38"/>
    <w:rsid w:val="00C055D9"/>
    <w:rsid w:val="00C159B2"/>
    <w:rsid w:val="00C27F9C"/>
    <w:rsid w:val="00C33BCD"/>
    <w:rsid w:val="00C45A6E"/>
    <w:rsid w:val="00C50EB3"/>
    <w:rsid w:val="00C52F20"/>
    <w:rsid w:val="00C53A27"/>
    <w:rsid w:val="00C54DC4"/>
    <w:rsid w:val="00C57380"/>
    <w:rsid w:val="00C70476"/>
    <w:rsid w:val="00C75746"/>
    <w:rsid w:val="00C811B4"/>
    <w:rsid w:val="00C83CF6"/>
    <w:rsid w:val="00C85C3C"/>
    <w:rsid w:val="00C90E71"/>
    <w:rsid w:val="00C95B1D"/>
    <w:rsid w:val="00CA6269"/>
    <w:rsid w:val="00CB0EE8"/>
    <w:rsid w:val="00CB4FFE"/>
    <w:rsid w:val="00CB7D0D"/>
    <w:rsid w:val="00CC0670"/>
    <w:rsid w:val="00CC78B9"/>
    <w:rsid w:val="00CD165B"/>
    <w:rsid w:val="00CE022F"/>
    <w:rsid w:val="00CE70B6"/>
    <w:rsid w:val="00D0535F"/>
    <w:rsid w:val="00D11368"/>
    <w:rsid w:val="00D166F1"/>
    <w:rsid w:val="00D221BC"/>
    <w:rsid w:val="00D24C57"/>
    <w:rsid w:val="00D30F98"/>
    <w:rsid w:val="00D321B0"/>
    <w:rsid w:val="00D34B2A"/>
    <w:rsid w:val="00D34B7F"/>
    <w:rsid w:val="00D46819"/>
    <w:rsid w:val="00D46C82"/>
    <w:rsid w:val="00D52A28"/>
    <w:rsid w:val="00D56487"/>
    <w:rsid w:val="00D810E4"/>
    <w:rsid w:val="00D82348"/>
    <w:rsid w:val="00D876D6"/>
    <w:rsid w:val="00D901EF"/>
    <w:rsid w:val="00DA1813"/>
    <w:rsid w:val="00DA2D42"/>
    <w:rsid w:val="00DB2A21"/>
    <w:rsid w:val="00DB36FC"/>
    <w:rsid w:val="00DC1824"/>
    <w:rsid w:val="00DC552F"/>
    <w:rsid w:val="00DD1B0D"/>
    <w:rsid w:val="00DD1C7C"/>
    <w:rsid w:val="00DE7A9D"/>
    <w:rsid w:val="00E02725"/>
    <w:rsid w:val="00E07211"/>
    <w:rsid w:val="00E16F3C"/>
    <w:rsid w:val="00E220F6"/>
    <w:rsid w:val="00E35F5E"/>
    <w:rsid w:val="00E44415"/>
    <w:rsid w:val="00E47C4E"/>
    <w:rsid w:val="00E509A3"/>
    <w:rsid w:val="00E747FC"/>
    <w:rsid w:val="00E7745E"/>
    <w:rsid w:val="00E77911"/>
    <w:rsid w:val="00E851C7"/>
    <w:rsid w:val="00E865C2"/>
    <w:rsid w:val="00E9117C"/>
    <w:rsid w:val="00EA3C0F"/>
    <w:rsid w:val="00EA517D"/>
    <w:rsid w:val="00EA5DB2"/>
    <w:rsid w:val="00EC4A3D"/>
    <w:rsid w:val="00EE4E60"/>
    <w:rsid w:val="00EE7139"/>
    <w:rsid w:val="00EE7CEA"/>
    <w:rsid w:val="00EF62CD"/>
    <w:rsid w:val="00F024AD"/>
    <w:rsid w:val="00F05245"/>
    <w:rsid w:val="00F12D6A"/>
    <w:rsid w:val="00F21E6B"/>
    <w:rsid w:val="00F26427"/>
    <w:rsid w:val="00F307DA"/>
    <w:rsid w:val="00F42532"/>
    <w:rsid w:val="00F44EB3"/>
    <w:rsid w:val="00F46836"/>
    <w:rsid w:val="00F67E43"/>
    <w:rsid w:val="00F73F09"/>
    <w:rsid w:val="00F745AF"/>
    <w:rsid w:val="00F8419C"/>
    <w:rsid w:val="00F85C2B"/>
    <w:rsid w:val="00F9308D"/>
    <w:rsid w:val="00F96D74"/>
    <w:rsid w:val="00FA0930"/>
    <w:rsid w:val="00FA5E3B"/>
    <w:rsid w:val="00FA68EF"/>
    <w:rsid w:val="00FA6C95"/>
    <w:rsid w:val="00FB0BEE"/>
    <w:rsid w:val="00FB5233"/>
    <w:rsid w:val="00FC48CA"/>
    <w:rsid w:val="00FF1167"/>
    <w:rsid w:val="00FF289A"/>
    <w:rsid w:val="00FF5B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0593"/>
    <o:shapelayout v:ext="edit">
      <o:idmap v:ext="edit" data="1"/>
    </o:shapelayout>
  </w:shapeDefaults>
  <w:decimalSymbol w:val=","/>
  <w:listSeparator w:val=";"/>
  <w14:docId w14:val="5A5332EB"/>
  <w15:chartTrackingRefBased/>
  <w15:docId w15:val="{0ECC0B72-E452-404A-B93D-B4D62C2769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E1C89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9971F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9971FF"/>
  </w:style>
  <w:style w:type="paragraph" w:styleId="Piedepgina">
    <w:name w:val="footer"/>
    <w:basedOn w:val="Normal"/>
    <w:link w:val="PiedepginaCar"/>
    <w:uiPriority w:val="99"/>
    <w:unhideWhenUsed/>
    <w:rsid w:val="009971F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9971FF"/>
  </w:style>
  <w:style w:type="paragraph" w:styleId="Textodeglobo">
    <w:name w:val="Balloon Text"/>
    <w:basedOn w:val="Normal"/>
    <w:link w:val="TextodegloboCar"/>
    <w:uiPriority w:val="99"/>
    <w:semiHidden/>
    <w:unhideWhenUsed/>
    <w:rsid w:val="00B4546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B45461"/>
    <w:rPr>
      <w:rFonts w:ascii="Segoe UI" w:hAnsi="Segoe UI" w:cs="Segoe UI"/>
      <w:sz w:val="18"/>
      <w:szCs w:val="18"/>
    </w:rPr>
  </w:style>
  <w:style w:type="table" w:styleId="Tablaconcuadrcula">
    <w:name w:val="Table Grid"/>
    <w:basedOn w:val="Tablanormal"/>
    <w:uiPriority w:val="59"/>
    <w:rsid w:val="00B1466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1">
    <w:name w:val="Tabla con cuadrícula1"/>
    <w:basedOn w:val="Tablanormal"/>
    <w:next w:val="Tablaconcuadrcula"/>
    <w:uiPriority w:val="59"/>
    <w:rsid w:val="00B1466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uiPriority w:val="59"/>
    <w:rsid w:val="00B1466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134882"/>
    <w:pPr>
      <w:ind w:left="720"/>
      <w:contextualSpacing/>
    </w:pPr>
  </w:style>
  <w:style w:type="paragraph" w:customStyle="1" w:styleId="Default">
    <w:name w:val="Default"/>
    <w:rsid w:val="00430986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table" w:customStyle="1" w:styleId="Tablaconcuadrcula3">
    <w:name w:val="Tabla con cuadrícula3"/>
    <w:basedOn w:val="Tablanormal"/>
    <w:next w:val="Tablaconcuadrcula"/>
    <w:uiPriority w:val="39"/>
    <w:rsid w:val="00261A1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78734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552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0.png"/><Relationship Id="rId3" Type="http://schemas.openxmlformats.org/officeDocument/2006/relationships/settings" Target="settings.xml"/><Relationship Id="rId21" Type="http://schemas.openxmlformats.org/officeDocument/2006/relationships/header" Target="header1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9.jpeg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hyperlink" Target="https://www.une.org/encuentra-tu-norma/busca-tu-norma/norma/?c=N0066195" TargetMode="External"/><Relationship Id="rId23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11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yperlink" Target="https://www.une.org/encuentra-tu-norma/busca-tu-norma/norma/?c=norma-une-89401-2-2021-n0066195" TargetMode="External"/><Relationship Id="rId22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15</Pages>
  <Words>3055</Words>
  <Characters>16808</Characters>
  <Application>Microsoft Office Word</Application>
  <DocSecurity>0</DocSecurity>
  <Lines>140</Lines>
  <Paragraphs>39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Comunidad de Madrid</Company>
  <LinksUpToDate>false</LinksUpToDate>
  <CharactersWithSpaces>19824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OTEO SEBASTIAN, FRANCISCO PABLO</dc:creator>
  <cp:keywords/>
  <dc:description/>
  <cp:lastModifiedBy>MURILLO AMOR, ANTONIA</cp:lastModifiedBy>
  <cp:revision>2</cp:revision>
  <cp:lastPrinted>2025-07-07T08:29:00Z</cp:lastPrinted>
  <dcterms:created xsi:type="dcterms:W3CDTF">2025-08-13T08:07:00Z</dcterms:created>
  <dcterms:modified xsi:type="dcterms:W3CDTF">2025-08-13T08:07:00Z</dcterms:modified>
</cp:coreProperties>
</file>