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905692" w:rsidRPr="0041723D" w:rsidP="0041723D">
      <w:pPr>
        <w:spacing w:before="0"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2025-10 SIMP</w:t>
      </w:r>
    </w:p>
    <w:p w:rsidR="00905692" w:rsidRPr="00197C60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5B1137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SUMINISTRO E INSTALACIÓN DE DOS EQUIPOS DE SEPARACIÓN CELULAR, PARA LA INVESTIGACIÓN BIOMÉDICA DEL HOSPITAL UNIVERSITARIO PUERTA DE HIERRO MAJADAHONDA PARA EL PROYECTO CERT22/00070 [1] FINANCIADO POR LOS FONDOS NEXT GENERATION PARA LA FUNDACIÓN PARA LA INVESTIGACIÓN BIOMÉDICA DEL HOSPITAL UNIVERSITARIO PUERTA DE HIERRO MAJADAHONDA</w:t>
      </w:r>
    </w:p>
    <w:p w:rsidR="00905692" w:rsidRPr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F26773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:rsidR="00905692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905692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Pr="009E72BC">
        <w:rPr>
          <w:rFonts w:eastAsia="Times New Roman" w:cstheme="minorHAnsi"/>
          <w:lang w:eastAsia="es-ES"/>
        </w:rPr>
        <w:t>en representación del órgano de contratación,</w:t>
      </w:r>
    </w:p>
    <w:p w:rsidR="00905692" w:rsidRPr="009E72B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905692" w:rsidRPr="00F8163D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:rsidR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P="005F7B6F">
      <w:pPr>
        <w:pStyle w:val="ListParagraph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Ordenar el inicio del expediente para la contratación del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>SUMINISTRO E INSTALACIÓN DE DOS EQUIPOS DE SEPARACIÓN CELULAR, PARA LA INVESTIGACIÓN BIOMÉDICA DEL HOSPITAL UNIVERSITARIO PUERTA DE HIERRO MAJADAHONDA PARA EL PROYECTO CERT22/00070 [1] FINANCIADO POR LOS FONDOS NEXT GENERATION PARA LA FUNDACIÓN PARA LA INVESTIGACIÓN BIOMÉDICA DEL HOSPITAL UNIVERSITARIO PUERTA DE HIERRO MAJADAHONDA</w:t>
      </w:r>
      <w:r>
        <w:rPr>
          <w:rFonts w:eastAsia="Times New Roman" w:cstheme="minorHAnsi"/>
          <w:bCs/>
          <w:i/>
          <w:iCs/>
          <w:lang w:eastAsia="es-ES"/>
        </w:rPr>
        <w:t>.</w:t>
      </w:r>
      <w:r>
        <w:rPr>
          <w:rFonts w:eastAsia="Times New Roman" w:cstheme="minorHAnsi"/>
          <w:bCs/>
          <w:lang w:eastAsia="es-ES"/>
        </w:rPr>
        <w:t xml:space="preserve"> </w:t>
      </w:r>
    </w:p>
    <w:p w:rsidR="00905692" w:rsidP="005F7B6F">
      <w:pPr>
        <w:pStyle w:val="ListParagraph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pStyle w:val="ListParagraph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:rsidR="00905692" w:rsidRPr="004E0509" w:rsidP="004E0509">
      <w:pPr>
        <w:pStyle w:val="ListParagraph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Pr="00710367">
        <w:rPr>
          <w:rFonts w:eastAsia="Times New Roman" w:cstheme="minorHAnsi"/>
          <w:b/>
          <w:noProof/>
          <w:lang w:eastAsia="es-ES"/>
        </w:rPr>
        <w:t>DOSCIENTOS NOVENTA Y TRES MIL</w:t>
      </w:r>
      <w:r>
        <w:rPr>
          <w:rFonts w:eastAsia="Times New Roman" w:cstheme="minorHAnsi"/>
          <w:b/>
          <w:noProof/>
          <w:lang w:eastAsia="es-ES"/>
        </w:rPr>
        <w:t xml:space="preserve"> </w:t>
      </w:r>
      <w:r>
        <w:rPr>
          <w:rFonts w:eastAsia="Times New Roman" w:cstheme="minorHAnsi"/>
          <w:b/>
          <w:lang w:eastAsia="es-ES"/>
        </w:rPr>
        <w:t>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Pr="00710367">
        <w:rPr>
          <w:rFonts w:eastAsia="Times New Roman" w:cstheme="minorHAnsi"/>
          <w:b/>
          <w:noProof/>
          <w:lang w:eastAsia="es-ES"/>
        </w:rPr>
        <w:t>293</w:t>
      </w:r>
      <w:r>
        <w:rPr>
          <w:rFonts w:eastAsia="Times New Roman" w:cstheme="minorHAnsi"/>
          <w:b/>
          <w:noProof/>
          <w:lang w:eastAsia="es-ES"/>
        </w:rPr>
        <w:t>.</w:t>
      </w:r>
      <w:r w:rsidRPr="00710367">
        <w:rPr>
          <w:rFonts w:eastAsia="Times New Roman" w:cstheme="minorHAnsi"/>
          <w:b/>
          <w:noProof/>
          <w:lang w:eastAsia="es-ES"/>
        </w:rPr>
        <w:t>000</w:t>
      </w:r>
      <w:r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DB1C53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Sistema de Contratación: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>Abierto simplificado con pluralidad de criterios</w:t>
      </w:r>
      <w:r w:rsidRPr="00DB1C53">
        <w:rPr>
          <w:rFonts w:eastAsia="Times New Roman" w:cstheme="minorHAnsi"/>
          <w:b/>
          <w:lang w:eastAsia="es-ES"/>
        </w:rPr>
        <w:t xml:space="preserve">, </w:t>
      </w:r>
      <w:r w:rsidRPr="00DB1C53">
        <w:rPr>
          <w:rFonts w:eastAsia="Times New Roman" w:cstheme="minorHAnsi"/>
          <w:bCs/>
          <w:lang w:eastAsia="es-ES"/>
        </w:rPr>
        <w:t>en aplicación de los artículos 131.2, 146, y 159 de la LCSP según lo estipulado en la Ley de Contratos del Sector Público.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 w:rsidRPr="00710367">
        <w:rPr>
          <w:rFonts w:eastAsia="Times New Roman" w:cstheme="minorHAnsi"/>
          <w:bCs/>
          <w:noProof/>
          <w:lang w:eastAsia="es-ES"/>
        </w:rPr>
        <w:t>1 de septiembre de 2025</w:t>
      </w:r>
      <w:r>
        <w:rPr>
          <w:rFonts w:eastAsia="Times New Roman" w:cstheme="minorHAnsi"/>
          <w:bCs/>
          <w:lang w:eastAsia="es-ES"/>
        </w:rPr>
        <w:t>,</w:t>
      </w:r>
    </w:p>
    <w:p w:rsidR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905692" w:rsidRPr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:rsidR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P="002E4190">
      <w:pPr>
        <w:rPr>
          <w:rFonts w:eastAsia="Times New Roman" w:cstheme="minorHAnsi"/>
          <w:lang w:eastAsia="es-ES"/>
        </w:rPr>
      </w:pPr>
    </w:p>
    <w:p w:rsidR="00905692" w:rsidP="002E4190">
      <w:pPr>
        <w:rPr>
          <w:rFonts w:eastAsia="Times New Roman" w:cstheme="minorHAnsi"/>
          <w:lang w:eastAsia="es-ES"/>
        </w:rPr>
      </w:pPr>
    </w:p>
    <w:sectPr w:rsidSect="00905692">
      <w:headerReference w:type="default" r:id="rId4"/>
      <w:footerReference w:type="default" r:id="rId5"/>
      <w:pgSz w:w="11906" w:h="16838" w:code="9"/>
      <w:pgMar w:top="1418" w:right="1134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5692" w:rsidRPr="00A57B6B" w:rsidP="00E7552F">
    <w:pPr>
      <w:pStyle w:val="Footer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5692" w:rsidRPr="007D4AB4" w:rsidP="009A7FC3">
    <w:pPr>
      <w:pStyle w:val="Header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7" name="Imagen 7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692" w:rsidP="005668C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69E6670C"/>
    <w:multiLevelType w:val="hybridMultilevel"/>
    <w:tmpl w:val="FBC099A2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6CE97DA2"/>
    <w:multiLevelType w:val="hybridMultilevel"/>
    <w:tmpl w:val="D59EA7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2E4190"/>
    <w:rsid w:val="00331B9F"/>
    <w:rsid w:val="00352F3A"/>
    <w:rsid w:val="00393E3B"/>
    <w:rsid w:val="003C2E03"/>
    <w:rsid w:val="003C6B39"/>
    <w:rsid w:val="0041723D"/>
    <w:rsid w:val="004A086B"/>
    <w:rsid w:val="004B4F97"/>
    <w:rsid w:val="004D3327"/>
    <w:rsid w:val="004E0509"/>
    <w:rsid w:val="004E492E"/>
    <w:rsid w:val="005668CF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10367"/>
    <w:rsid w:val="00772370"/>
    <w:rsid w:val="007D4AB4"/>
    <w:rsid w:val="007D5468"/>
    <w:rsid w:val="008355C2"/>
    <w:rsid w:val="00837012"/>
    <w:rsid w:val="00843176"/>
    <w:rsid w:val="008B60BA"/>
    <w:rsid w:val="008B65E9"/>
    <w:rsid w:val="008E0C65"/>
    <w:rsid w:val="00905692"/>
    <w:rsid w:val="009063FD"/>
    <w:rsid w:val="00964670"/>
    <w:rsid w:val="009A7FC3"/>
    <w:rsid w:val="009E72BC"/>
    <w:rsid w:val="00A41BF8"/>
    <w:rsid w:val="00A57B6B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B7E0C"/>
  </w:rsids>
  <m:mathPr>
    <m:mathFont m:val="Cambria Math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Footer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DefaultParagraphFont"/>
    <w:link w:val="Footer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ListParagraph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2512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1</cp:revision>
  <dcterms:created xsi:type="dcterms:W3CDTF">2025-09-02T10:10:00Z</dcterms:created>
  <dcterms:modified xsi:type="dcterms:W3CDTF">2025-09-02T10:20:00Z</dcterms:modified>
</cp:coreProperties>
</file>