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C7B7" w14:textId="77777777" w:rsidR="004F18B1" w:rsidRPr="006C0E0F" w:rsidRDefault="004F18B1" w:rsidP="004F18B1">
      <w:pPr>
        <w:spacing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0E3D7B9A" wp14:editId="67BB85A1">
            <wp:extent cx="4991100" cy="7848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5C027" w14:textId="77777777" w:rsidR="004F18B1" w:rsidRPr="006C0E0F" w:rsidRDefault="004F18B1" w:rsidP="004F18B1">
      <w:pPr>
        <w:pStyle w:val="Ttulo1"/>
        <w:rPr>
          <w:rFonts w:ascii="Verdana" w:hAnsi="Verdana"/>
          <w:bCs w:val="0"/>
          <w:kern w:val="0"/>
          <w:sz w:val="20"/>
          <w:szCs w:val="20"/>
        </w:rPr>
      </w:pPr>
      <w:bookmarkStart w:id="0" w:name="_Toc208574408"/>
      <w:r w:rsidRPr="006C0E0F">
        <w:rPr>
          <w:rFonts w:ascii="Verdana" w:hAnsi="Verdana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 xml:space="preserve">ANEXO IV. </w:t>
      </w:r>
    </w:p>
    <w:p w14:paraId="357957A2" w14:textId="77777777" w:rsidR="004F18B1" w:rsidRPr="006C0E0F" w:rsidRDefault="004F18B1" w:rsidP="004F18B1">
      <w:pPr>
        <w:pStyle w:val="Ttulo1"/>
        <w:rPr>
          <w:rFonts w:ascii="Verdana" w:hAnsi="Verdana"/>
          <w:b w:val="0"/>
          <w:bCs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B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CESIÓN Y TRATAMIENTO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DATOS EN RELACIÓN CON LA EJECUCIÓN DE ACTUACIONES DEL PLAN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TRANSFORMACIÓN Y RESILIENCIA (PRTR)</w:t>
      </w:r>
      <w:bookmarkEnd w:id="0"/>
    </w:p>
    <w:p w14:paraId="0B23B5ED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6C0E0F">
        <w:rPr>
          <w:rFonts w:ascii="Verdana" w:hAnsi="Verdana"/>
          <w:b/>
          <w:bCs/>
          <w:sz w:val="20"/>
          <w:szCs w:val="20"/>
        </w:rPr>
        <w:t>Expte</w:t>
      </w:r>
      <w:proofErr w:type="spellEnd"/>
      <w:r w:rsidRPr="006C0E0F">
        <w:rPr>
          <w:rFonts w:ascii="Verdana" w:hAnsi="Verdana"/>
          <w:b/>
          <w:bCs/>
          <w:sz w:val="20"/>
          <w:szCs w:val="20"/>
        </w:rPr>
        <w:t>. FIBHGM PA 0</w:t>
      </w:r>
      <w:r>
        <w:rPr>
          <w:rFonts w:ascii="Verdana" w:hAnsi="Verdana"/>
          <w:b/>
          <w:bCs/>
          <w:sz w:val="20"/>
          <w:szCs w:val="20"/>
        </w:rPr>
        <w:t>1</w:t>
      </w:r>
      <w:r w:rsidRPr="006C0E0F">
        <w:rPr>
          <w:rFonts w:ascii="Verdana" w:hAnsi="Verdana"/>
          <w:b/>
          <w:bCs/>
          <w:sz w:val="20"/>
          <w:szCs w:val="20"/>
        </w:rPr>
        <w:t>-202</w:t>
      </w:r>
      <w:r>
        <w:rPr>
          <w:rFonts w:ascii="Verdana" w:hAnsi="Verdana"/>
          <w:b/>
          <w:bCs/>
          <w:sz w:val="20"/>
          <w:szCs w:val="20"/>
        </w:rPr>
        <w:t>6</w:t>
      </w:r>
    </w:p>
    <w:p w14:paraId="7406F0EE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hAnsi="Verdana"/>
          <w:sz w:val="20"/>
          <w:szCs w:val="20"/>
        </w:rPr>
        <w:t xml:space="preserve">Don/Doña ……………………………………………, DNI ……………, </w:t>
      </w:r>
      <w:proofErr w:type="spellStart"/>
      <w:r w:rsidRPr="006C0E0F">
        <w:rPr>
          <w:rFonts w:ascii="Verdana" w:hAnsi="Verdana"/>
          <w:sz w:val="20"/>
          <w:szCs w:val="20"/>
        </w:rPr>
        <w:t>como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Consejero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Delegado</w:t>
      </w:r>
      <w:proofErr w:type="spellEnd"/>
      <w:r w:rsidRPr="006C0E0F">
        <w:rPr>
          <w:rFonts w:ascii="Verdana" w:hAnsi="Verdana"/>
          <w:sz w:val="20"/>
          <w:szCs w:val="20"/>
        </w:rPr>
        <w:t>/</w:t>
      </w:r>
      <w:proofErr w:type="spellStart"/>
      <w:r w:rsidRPr="006C0E0F">
        <w:rPr>
          <w:rFonts w:ascii="Verdana" w:hAnsi="Verdana"/>
          <w:sz w:val="20"/>
          <w:szCs w:val="20"/>
        </w:rPr>
        <w:t>Gerente</w:t>
      </w:r>
      <w:proofErr w:type="spellEnd"/>
      <w:r w:rsidRPr="006C0E0F">
        <w:rPr>
          <w:rFonts w:ascii="Verdana" w:hAnsi="Verdana"/>
          <w:sz w:val="20"/>
          <w:szCs w:val="20"/>
        </w:rPr>
        <w:t xml:space="preserve">/ de la </w:t>
      </w:r>
      <w:proofErr w:type="spellStart"/>
      <w:r w:rsidRPr="006C0E0F">
        <w:rPr>
          <w:rFonts w:ascii="Verdana" w:hAnsi="Verdana"/>
          <w:sz w:val="20"/>
          <w:szCs w:val="20"/>
        </w:rPr>
        <w:t>entidad</w:t>
      </w:r>
      <w:proofErr w:type="spellEnd"/>
      <w:r w:rsidRPr="006C0E0F">
        <w:rPr>
          <w:rFonts w:ascii="Verdana" w:hAnsi="Verdana"/>
          <w:sz w:val="20"/>
          <w:szCs w:val="20"/>
        </w:rPr>
        <w:t>…………………………………………con NIF …</w:t>
      </w:r>
      <w:proofErr w:type="gramStart"/>
      <w:r w:rsidRPr="006C0E0F">
        <w:rPr>
          <w:rFonts w:ascii="Verdana" w:hAnsi="Verdana"/>
          <w:sz w:val="20"/>
          <w:szCs w:val="20"/>
        </w:rPr>
        <w:t>…..</w:t>
      </w:r>
      <w:proofErr w:type="gramEnd"/>
      <w:r w:rsidRPr="006C0E0F">
        <w:rPr>
          <w:rFonts w:ascii="Verdana" w:hAnsi="Verdana"/>
          <w:sz w:val="20"/>
          <w:szCs w:val="20"/>
        </w:rPr>
        <w:t xml:space="preserve">……., y </w:t>
      </w:r>
      <w:proofErr w:type="spellStart"/>
      <w:r w:rsidRPr="006C0E0F">
        <w:rPr>
          <w:rFonts w:ascii="Verdana" w:hAnsi="Verdana"/>
          <w:sz w:val="20"/>
          <w:szCs w:val="20"/>
        </w:rPr>
        <w:t>domicilio</w:t>
      </w:r>
      <w:proofErr w:type="spellEnd"/>
      <w:r w:rsidRPr="006C0E0F">
        <w:rPr>
          <w:rFonts w:ascii="Verdana" w:hAnsi="Verdana"/>
          <w:sz w:val="20"/>
          <w:szCs w:val="20"/>
        </w:rPr>
        <w:t xml:space="preserve"> fiscal </w:t>
      </w:r>
      <w:proofErr w:type="spellStart"/>
      <w:r w:rsidRPr="006C0E0F">
        <w:rPr>
          <w:rFonts w:ascii="Verdana" w:hAnsi="Verdana"/>
          <w:sz w:val="20"/>
          <w:szCs w:val="20"/>
        </w:rPr>
        <w:t>en</w:t>
      </w:r>
      <w:proofErr w:type="spellEnd"/>
      <w:r w:rsidRPr="006C0E0F">
        <w:rPr>
          <w:rFonts w:ascii="Verdana" w:hAnsi="Verdana"/>
          <w:sz w:val="20"/>
          <w:szCs w:val="20"/>
        </w:rPr>
        <w:t xml:space="preserve"> ……………………………………………….. </w:t>
      </w:r>
      <w:proofErr w:type="spellStart"/>
      <w:r w:rsidRPr="006C0E0F">
        <w:rPr>
          <w:rFonts w:ascii="Verdana" w:hAnsi="Verdana"/>
          <w:sz w:val="20"/>
          <w:szCs w:val="20"/>
        </w:rPr>
        <w:t>beneficiaria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sz w:val="20"/>
          <w:szCs w:val="20"/>
        </w:rPr>
        <w:t>ayudas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financiadas</w:t>
      </w:r>
      <w:proofErr w:type="spellEnd"/>
      <w:r w:rsidRPr="006C0E0F">
        <w:rPr>
          <w:rFonts w:ascii="Verdana" w:hAnsi="Verdana"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sz w:val="20"/>
          <w:szCs w:val="20"/>
        </w:rPr>
        <w:t>recursos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provenientes</w:t>
      </w:r>
      <w:proofErr w:type="spellEnd"/>
      <w:r w:rsidRPr="006C0E0F">
        <w:rPr>
          <w:rFonts w:ascii="Verdana" w:hAnsi="Verdana"/>
          <w:sz w:val="20"/>
          <w:szCs w:val="20"/>
        </w:rPr>
        <w:t xml:space="preserve"> del PRTR/ que </w:t>
      </w:r>
      <w:proofErr w:type="spellStart"/>
      <w:r w:rsidRPr="006C0E0F">
        <w:rPr>
          <w:rFonts w:ascii="Verdana" w:hAnsi="Verdana"/>
          <w:sz w:val="20"/>
          <w:szCs w:val="20"/>
        </w:rPr>
        <w:t>participa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como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contratista</w:t>
      </w:r>
      <w:proofErr w:type="spellEnd"/>
      <w:r w:rsidRPr="006C0E0F">
        <w:rPr>
          <w:rFonts w:ascii="Verdana" w:hAnsi="Verdana"/>
          <w:sz w:val="20"/>
          <w:szCs w:val="20"/>
        </w:rPr>
        <w:t>/</w:t>
      </w:r>
      <w:proofErr w:type="spellStart"/>
      <w:r w:rsidRPr="006C0E0F">
        <w:rPr>
          <w:rFonts w:ascii="Verdana" w:hAnsi="Verdana"/>
          <w:sz w:val="20"/>
          <w:szCs w:val="20"/>
        </w:rPr>
        <w:t>subcontratista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en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el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desarrollo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sz w:val="20"/>
          <w:szCs w:val="20"/>
        </w:rPr>
        <w:t>actuaciones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necesarias</w:t>
      </w:r>
      <w:proofErr w:type="spellEnd"/>
      <w:r w:rsidRPr="006C0E0F">
        <w:rPr>
          <w:rFonts w:ascii="Verdana" w:hAnsi="Verdana"/>
          <w:sz w:val="20"/>
          <w:szCs w:val="20"/>
        </w:rPr>
        <w:t xml:space="preserve"> para la </w:t>
      </w:r>
      <w:proofErr w:type="spellStart"/>
      <w:r w:rsidRPr="006C0E0F">
        <w:rPr>
          <w:rFonts w:ascii="Verdana" w:hAnsi="Verdana"/>
          <w:sz w:val="20"/>
          <w:szCs w:val="20"/>
        </w:rPr>
        <w:t>consecución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sz w:val="20"/>
          <w:szCs w:val="20"/>
        </w:rPr>
        <w:t>objetivos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definidos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en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el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Componente</w:t>
      </w:r>
      <w:proofErr w:type="spellEnd"/>
      <w:r w:rsidRPr="006C0E0F">
        <w:rPr>
          <w:rFonts w:ascii="Verdana" w:hAnsi="Verdana"/>
          <w:sz w:val="20"/>
          <w:szCs w:val="20"/>
        </w:rPr>
        <w:t xml:space="preserve"> 17 del PRTR “</w:t>
      </w:r>
      <w:proofErr w:type="spellStart"/>
      <w:r w:rsidRPr="006C0E0F">
        <w:rPr>
          <w:rFonts w:ascii="Verdana" w:hAnsi="Verdana"/>
          <w:sz w:val="20"/>
          <w:szCs w:val="20"/>
        </w:rPr>
        <w:t>Reforma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institucional</w:t>
      </w:r>
      <w:proofErr w:type="spellEnd"/>
      <w:r w:rsidRPr="006C0E0F">
        <w:rPr>
          <w:rFonts w:ascii="Verdana" w:hAnsi="Verdana"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sz w:val="20"/>
          <w:szCs w:val="20"/>
        </w:rPr>
        <w:t>fortalecimiento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las </w:t>
      </w:r>
      <w:proofErr w:type="spellStart"/>
      <w:r w:rsidRPr="006C0E0F">
        <w:rPr>
          <w:rFonts w:ascii="Verdana" w:hAnsi="Verdana"/>
          <w:sz w:val="20"/>
          <w:szCs w:val="20"/>
        </w:rPr>
        <w:t>capacidades</w:t>
      </w:r>
      <w:proofErr w:type="spellEnd"/>
      <w:r w:rsidRPr="006C0E0F">
        <w:rPr>
          <w:rFonts w:ascii="Verdana" w:hAnsi="Verdana"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sz w:val="20"/>
          <w:szCs w:val="20"/>
        </w:rPr>
        <w:t>sistema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nacional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sz w:val="20"/>
          <w:szCs w:val="20"/>
        </w:rPr>
        <w:t>ciencia</w:t>
      </w:r>
      <w:proofErr w:type="spellEnd"/>
      <w:r w:rsidRPr="006C0E0F">
        <w:rPr>
          <w:rFonts w:ascii="Verdana" w:hAnsi="Verdana"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sz w:val="20"/>
          <w:szCs w:val="20"/>
        </w:rPr>
        <w:t>tecnología</w:t>
      </w:r>
      <w:proofErr w:type="spellEnd"/>
      <w:r w:rsidRPr="006C0E0F">
        <w:rPr>
          <w:rFonts w:ascii="Verdana" w:hAnsi="Verdana"/>
          <w:sz w:val="20"/>
          <w:szCs w:val="20"/>
        </w:rPr>
        <w:t xml:space="preserve"> e </w:t>
      </w:r>
      <w:proofErr w:type="spellStart"/>
      <w:r w:rsidRPr="006C0E0F">
        <w:rPr>
          <w:rFonts w:ascii="Verdana" w:hAnsi="Verdana"/>
          <w:sz w:val="20"/>
          <w:szCs w:val="20"/>
        </w:rPr>
        <w:t>innovación</w:t>
      </w:r>
      <w:proofErr w:type="spellEnd"/>
      <w:r w:rsidRPr="006C0E0F">
        <w:rPr>
          <w:rFonts w:ascii="Verdana" w:hAnsi="Verdana"/>
          <w:sz w:val="20"/>
          <w:szCs w:val="20"/>
        </w:rPr>
        <w:t xml:space="preserve">” </w:t>
      </w:r>
      <w:proofErr w:type="spellStart"/>
      <w:r w:rsidRPr="006C0E0F">
        <w:rPr>
          <w:rFonts w:ascii="Verdana" w:hAnsi="Verdana"/>
          <w:sz w:val="20"/>
          <w:szCs w:val="20"/>
        </w:rPr>
        <w:t>declara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conocer</w:t>
      </w:r>
      <w:proofErr w:type="spellEnd"/>
      <w:r w:rsidRPr="006C0E0F">
        <w:rPr>
          <w:rFonts w:ascii="Verdana" w:hAnsi="Verdana"/>
          <w:sz w:val="20"/>
          <w:szCs w:val="20"/>
        </w:rPr>
        <w:t xml:space="preserve"> la </w:t>
      </w:r>
      <w:proofErr w:type="spellStart"/>
      <w:r w:rsidRPr="006C0E0F">
        <w:rPr>
          <w:rFonts w:ascii="Verdana" w:hAnsi="Verdana"/>
          <w:sz w:val="20"/>
          <w:szCs w:val="20"/>
        </w:rPr>
        <w:t>normativa</w:t>
      </w:r>
      <w:proofErr w:type="spellEnd"/>
      <w:r w:rsidRPr="006C0E0F">
        <w:rPr>
          <w:rFonts w:ascii="Verdana" w:hAnsi="Verdana"/>
          <w:sz w:val="20"/>
          <w:szCs w:val="20"/>
        </w:rPr>
        <w:t xml:space="preserve"> que es de </w:t>
      </w:r>
      <w:proofErr w:type="spellStart"/>
      <w:r w:rsidRPr="006C0E0F">
        <w:rPr>
          <w:rFonts w:ascii="Verdana" w:hAnsi="Verdana"/>
          <w:sz w:val="20"/>
          <w:szCs w:val="20"/>
        </w:rPr>
        <w:t>aplicación</w:t>
      </w:r>
      <w:proofErr w:type="spellEnd"/>
      <w:r w:rsidRPr="006C0E0F">
        <w:rPr>
          <w:rFonts w:ascii="Verdana" w:hAnsi="Verdana"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sz w:val="20"/>
          <w:szCs w:val="20"/>
        </w:rPr>
        <w:t>en</w:t>
      </w:r>
      <w:proofErr w:type="spellEnd"/>
      <w:r w:rsidRPr="006C0E0F">
        <w:rPr>
          <w:rFonts w:ascii="Verdana" w:hAnsi="Verdana"/>
          <w:sz w:val="20"/>
          <w:szCs w:val="20"/>
        </w:rPr>
        <w:t xml:space="preserve"> particular, los </w:t>
      </w:r>
      <w:proofErr w:type="spellStart"/>
      <w:r w:rsidRPr="006C0E0F">
        <w:rPr>
          <w:rFonts w:ascii="Verdana" w:hAnsi="Verdana"/>
          <w:sz w:val="20"/>
          <w:szCs w:val="20"/>
        </w:rPr>
        <w:t>siguientes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apartados</w:t>
      </w:r>
      <w:proofErr w:type="spellEnd"/>
      <w:r w:rsidRPr="006C0E0F">
        <w:rPr>
          <w:rFonts w:ascii="Verdana" w:hAnsi="Verdana"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sz w:val="20"/>
          <w:szCs w:val="20"/>
        </w:rPr>
        <w:t>artículo</w:t>
      </w:r>
      <w:proofErr w:type="spellEnd"/>
      <w:r w:rsidRPr="006C0E0F">
        <w:rPr>
          <w:rFonts w:ascii="Verdana" w:hAnsi="Verdana"/>
          <w:sz w:val="20"/>
          <w:szCs w:val="20"/>
        </w:rPr>
        <w:t xml:space="preserve"> 22 del </w:t>
      </w:r>
      <w:proofErr w:type="spellStart"/>
      <w:r w:rsidRPr="006C0E0F">
        <w:rPr>
          <w:rFonts w:ascii="Verdana" w:hAnsi="Verdana"/>
          <w:sz w:val="20"/>
          <w:szCs w:val="20"/>
        </w:rPr>
        <w:t>Reglamento</w:t>
      </w:r>
      <w:proofErr w:type="spellEnd"/>
      <w:r w:rsidRPr="006C0E0F">
        <w:rPr>
          <w:rFonts w:ascii="Verdana" w:hAnsi="Verdana"/>
          <w:sz w:val="20"/>
          <w:szCs w:val="20"/>
        </w:rPr>
        <w:t xml:space="preserve"> (UE) 2021/241 del </w:t>
      </w:r>
      <w:proofErr w:type="spellStart"/>
      <w:r w:rsidRPr="006C0E0F">
        <w:rPr>
          <w:rFonts w:ascii="Verdana" w:hAnsi="Verdana"/>
          <w:sz w:val="20"/>
          <w:szCs w:val="20"/>
        </w:rPr>
        <w:t>Parlamento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Europeo</w:t>
      </w:r>
      <w:proofErr w:type="spellEnd"/>
      <w:r w:rsidRPr="006C0E0F">
        <w:rPr>
          <w:rFonts w:ascii="Verdana" w:hAnsi="Verdana"/>
          <w:sz w:val="20"/>
          <w:szCs w:val="20"/>
        </w:rPr>
        <w:t xml:space="preserve"> y del </w:t>
      </w:r>
      <w:proofErr w:type="spellStart"/>
      <w:r w:rsidRPr="006C0E0F">
        <w:rPr>
          <w:rFonts w:ascii="Verdana" w:hAnsi="Verdana"/>
          <w:sz w:val="20"/>
          <w:szCs w:val="20"/>
        </w:rPr>
        <w:t>Consejo</w:t>
      </w:r>
      <w:proofErr w:type="spellEnd"/>
      <w:r w:rsidRPr="006C0E0F">
        <w:rPr>
          <w:rFonts w:ascii="Verdana" w:hAnsi="Verdana"/>
          <w:sz w:val="20"/>
          <w:szCs w:val="20"/>
        </w:rPr>
        <w:t xml:space="preserve">, de 12 de </w:t>
      </w:r>
      <w:proofErr w:type="spellStart"/>
      <w:r w:rsidRPr="006C0E0F">
        <w:rPr>
          <w:rFonts w:ascii="Verdana" w:hAnsi="Verdana"/>
          <w:sz w:val="20"/>
          <w:szCs w:val="20"/>
        </w:rPr>
        <w:t>febrero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2021, por </w:t>
      </w:r>
      <w:proofErr w:type="spellStart"/>
      <w:r w:rsidRPr="006C0E0F">
        <w:rPr>
          <w:rFonts w:ascii="Verdana" w:hAnsi="Verdana"/>
          <w:sz w:val="20"/>
          <w:szCs w:val="20"/>
        </w:rPr>
        <w:t>el</w:t>
      </w:r>
      <w:proofErr w:type="spellEnd"/>
      <w:r w:rsidRPr="006C0E0F">
        <w:rPr>
          <w:rFonts w:ascii="Verdana" w:hAnsi="Verdana"/>
          <w:sz w:val="20"/>
          <w:szCs w:val="20"/>
        </w:rPr>
        <w:t xml:space="preserve"> que se </w:t>
      </w:r>
      <w:proofErr w:type="spellStart"/>
      <w:r w:rsidRPr="006C0E0F">
        <w:rPr>
          <w:rFonts w:ascii="Verdana" w:hAnsi="Verdana"/>
          <w:sz w:val="20"/>
          <w:szCs w:val="20"/>
        </w:rPr>
        <w:t>establece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el</w:t>
      </w:r>
      <w:proofErr w:type="spellEnd"/>
      <w:r w:rsidRPr="006C0E0F">
        <w:rPr>
          <w:rFonts w:ascii="Verdana" w:hAnsi="Verdana"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sz w:val="20"/>
          <w:szCs w:val="20"/>
        </w:rPr>
        <w:t>Mecanismo</w:t>
      </w:r>
      <w:proofErr w:type="spellEnd"/>
      <w:r w:rsidRPr="006C0E0F">
        <w:rPr>
          <w:rFonts w:ascii="Verdana" w:hAnsi="Verdana"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sz w:val="20"/>
          <w:szCs w:val="20"/>
        </w:rPr>
        <w:t>Recuperación</w:t>
      </w:r>
      <w:proofErr w:type="spellEnd"/>
      <w:r w:rsidRPr="006C0E0F">
        <w:rPr>
          <w:rFonts w:ascii="Verdana" w:hAnsi="Verdana"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sz w:val="20"/>
          <w:szCs w:val="20"/>
        </w:rPr>
        <w:t>Resiliencia</w:t>
      </w:r>
      <w:proofErr w:type="spellEnd"/>
      <w:r w:rsidRPr="006C0E0F">
        <w:rPr>
          <w:rFonts w:ascii="Verdana" w:hAnsi="Verdana"/>
          <w:sz w:val="20"/>
          <w:szCs w:val="20"/>
        </w:rPr>
        <w:t>:</w:t>
      </w:r>
    </w:p>
    <w:p w14:paraId="4955BE44" w14:textId="77777777" w:rsidR="004F18B1" w:rsidRPr="006C0E0F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hAnsi="Verdana"/>
          <w:sz w:val="20"/>
          <w:szCs w:val="20"/>
        </w:rPr>
        <w:t xml:space="preserve">la </w:t>
      </w:r>
      <w:proofErr w:type="spellStart"/>
      <w:r w:rsidRPr="006C0E0F">
        <w:rPr>
          <w:rFonts w:ascii="Verdana" w:hAnsi="Verdana"/>
          <w:sz w:val="20"/>
          <w:szCs w:val="20"/>
        </w:rPr>
        <w:t>letra</w:t>
      </w:r>
      <w:proofErr w:type="spellEnd"/>
      <w:r w:rsidRPr="006C0E0F">
        <w:rPr>
          <w:rFonts w:ascii="Verdana" w:hAnsi="Verdana"/>
          <w:sz w:val="20"/>
          <w:szCs w:val="20"/>
        </w:rPr>
        <w:t xml:space="preserve"> d) del </w:t>
      </w:r>
      <w:proofErr w:type="spellStart"/>
      <w:r w:rsidRPr="006C0E0F">
        <w:rPr>
          <w:rFonts w:ascii="Verdana" w:hAnsi="Verdana"/>
          <w:sz w:val="20"/>
          <w:szCs w:val="20"/>
        </w:rPr>
        <w:t>apartado</w:t>
      </w:r>
      <w:proofErr w:type="spellEnd"/>
      <w:r w:rsidRPr="006C0E0F">
        <w:rPr>
          <w:rFonts w:ascii="Verdana" w:hAnsi="Verdana"/>
          <w:sz w:val="20"/>
          <w:szCs w:val="20"/>
        </w:rPr>
        <w:t xml:space="preserve"> 2:</w:t>
      </w:r>
    </w:p>
    <w:p w14:paraId="79710E71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“</w:t>
      </w:r>
      <w:proofErr w:type="spellStart"/>
      <w:proofErr w:type="gramStart"/>
      <w:r w:rsidRPr="006C0E0F">
        <w:rPr>
          <w:rFonts w:ascii="Verdana" w:hAnsi="Verdana"/>
          <w:i/>
          <w:sz w:val="20"/>
          <w:szCs w:val="20"/>
        </w:rPr>
        <w:t>recabar</w:t>
      </w:r>
      <w:proofErr w:type="spellEnd"/>
      <w:proofErr w:type="gramEnd"/>
      <w:r w:rsidRPr="006C0E0F">
        <w:rPr>
          <w:rFonts w:ascii="Verdana" w:hAnsi="Verdana"/>
          <w:i/>
          <w:sz w:val="20"/>
          <w:szCs w:val="20"/>
        </w:rPr>
        <w:t xml:space="preserve">, a </w:t>
      </w:r>
      <w:proofErr w:type="spellStart"/>
      <w:r w:rsidRPr="006C0E0F">
        <w:rPr>
          <w:rFonts w:ascii="Verdana" w:hAnsi="Verdana"/>
          <w:i/>
          <w:sz w:val="20"/>
          <w:szCs w:val="20"/>
        </w:rPr>
        <w:t>efectos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auditoría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control del </w:t>
      </w:r>
      <w:proofErr w:type="spellStart"/>
      <w:r w:rsidRPr="006C0E0F">
        <w:rPr>
          <w:rFonts w:ascii="Verdana" w:hAnsi="Verdana"/>
          <w:i/>
          <w:sz w:val="20"/>
          <w:szCs w:val="20"/>
        </w:rPr>
        <w:t>uso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relación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las </w:t>
      </w:r>
      <w:proofErr w:type="spellStart"/>
      <w:r w:rsidRPr="006C0E0F">
        <w:rPr>
          <w:rFonts w:ascii="Verdana" w:hAnsi="Verdana"/>
          <w:i/>
          <w:sz w:val="20"/>
          <w:szCs w:val="20"/>
        </w:rPr>
        <w:t>medidas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destinadas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 la </w:t>
      </w:r>
      <w:proofErr w:type="spellStart"/>
      <w:r w:rsidRPr="006C0E0F">
        <w:rPr>
          <w:rFonts w:ascii="Verdana" w:hAnsi="Verdana"/>
          <w:i/>
          <w:sz w:val="20"/>
          <w:szCs w:val="20"/>
        </w:rPr>
        <w:t>ejecución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reformas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proyectos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inversión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plan de </w:t>
      </w:r>
      <w:proofErr w:type="spellStart"/>
      <w:r w:rsidRPr="006C0E0F">
        <w:rPr>
          <w:rFonts w:ascii="Verdana" w:hAnsi="Verdana"/>
          <w:i/>
          <w:sz w:val="20"/>
          <w:szCs w:val="20"/>
        </w:rPr>
        <w:t>recuperación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resiliencia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un </w:t>
      </w:r>
      <w:proofErr w:type="spellStart"/>
      <w:r w:rsidRPr="006C0E0F">
        <w:rPr>
          <w:rFonts w:ascii="Verdana" w:hAnsi="Verdana"/>
          <w:i/>
          <w:sz w:val="20"/>
          <w:szCs w:val="20"/>
        </w:rPr>
        <w:t>formato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electrónico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que </w:t>
      </w:r>
      <w:proofErr w:type="spellStart"/>
      <w:r w:rsidRPr="006C0E0F">
        <w:rPr>
          <w:rFonts w:ascii="Verdana" w:hAnsi="Verdana"/>
          <w:i/>
          <w:sz w:val="20"/>
          <w:szCs w:val="20"/>
        </w:rPr>
        <w:t>permita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realizar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búsquedas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una base de </w:t>
      </w:r>
      <w:proofErr w:type="spellStart"/>
      <w:r w:rsidRPr="006C0E0F">
        <w:rPr>
          <w:rFonts w:ascii="Verdana" w:hAnsi="Verdana"/>
          <w:i/>
          <w:sz w:val="20"/>
          <w:szCs w:val="20"/>
        </w:rPr>
        <w:t>datos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única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las </w:t>
      </w:r>
      <w:proofErr w:type="spellStart"/>
      <w:r w:rsidRPr="006C0E0F">
        <w:rPr>
          <w:rFonts w:ascii="Verdana" w:hAnsi="Verdana"/>
          <w:i/>
          <w:sz w:val="20"/>
          <w:szCs w:val="20"/>
        </w:rPr>
        <w:t>categorías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armonizadas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datos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siguientes</w:t>
      </w:r>
      <w:proofErr w:type="spellEnd"/>
      <w:r w:rsidRPr="006C0E0F">
        <w:rPr>
          <w:rFonts w:ascii="Verdana" w:hAnsi="Verdana"/>
          <w:i/>
          <w:sz w:val="20"/>
          <w:szCs w:val="20"/>
        </w:rPr>
        <w:t>:</w:t>
      </w:r>
    </w:p>
    <w:p w14:paraId="0143F9CB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nombre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/>
          <w:sz w:val="20"/>
          <w:szCs w:val="20"/>
        </w:rPr>
        <w:t>perceptor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final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>;</w:t>
      </w:r>
    </w:p>
    <w:p w14:paraId="27D29439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nombre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/>
          <w:sz w:val="20"/>
          <w:szCs w:val="20"/>
        </w:rPr>
        <w:t>contratista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del </w:t>
      </w:r>
      <w:proofErr w:type="spellStart"/>
      <w:r w:rsidRPr="006C0E0F">
        <w:rPr>
          <w:rFonts w:ascii="Verdana" w:hAnsi="Verdana"/>
          <w:i/>
          <w:sz w:val="20"/>
          <w:szCs w:val="20"/>
        </w:rPr>
        <w:t>subcontratista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cuando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perceptor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final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sea un </w:t>
      </w:r>
      <w:proofErr w:type="spellStart"/>
      <w:r w:rsidRPr="006C0E0F">
        <w:rPr>
          <w:rFonts w:ascii="Verdana" w:hAnsi="Verdana"/>
          <w:i/>
          <w:sz w:val="20"/>
          <w:szCs w:val="20"/>
        </w:rPr>
        <w:t>poder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adjudicador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conformidad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Derecho de la Unión o </w:t>
      </w:r>
      <w:proofErr w:type="spellStart"/>
      <w:r w:rsidRPr="006C0E0F">
        <w:rPr>
          <w:rFonts w:ascii="Verdana" w:hAnsi="Verdana"/>
          <w:i/>
          <w:sz w:val="20"/>
          <w:szCs w:val="20"/>
        </w:rPr>
        <w:t>nacional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materia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contratación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pública</w:t>
      </w:r>
      <w:proofErr w:type="spellEnd"/>
      <w:r w:rsidRPr="006C0E0F">
        <w:rPr>
          <w:rFonts w:ascii="Verdana" w:hAnsi="Verdana"/>
          <w:i/>
          <w:sz w:val="20"/>
          <w:szCs w:val="20"/>
        </w:rPr>
        <w:t>;</w:t>
      </w:r>
    </w:p>
    <w:p w14:paraId="548D2061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 xml:space="preserve">los </w:t>
      </w:r>
      <w:proofErr w:type="spellStart"/>
      <w:r w:rsidRPr="006C0E0F">
        <w:rPr>
          <w:rFonts w:ascii="Verdana" w:hAnsi="Verdana"/>
          <w:i/>
          <w:sz w:val="20"/>
          <w:szCs w:val="20"/>
        </w:rPr>
        <w:t>nombres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apellidos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fechas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nacimiento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titulares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reales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/>
          <w:sz w:val="20"/>
          <w:szCs w:val="20"/>
        </w:rPr>
        <w:t>perceptor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o del </w:t>
      </w:r>
      <w:proofErr w:type="spellStart"/>
      <w:r w:rsidRPr="006C0E0F">
        <w:rPr>
          <w:rFonts w:ascii="Verdana" w:hAnsi="Verdana"/>
          <w:i/>
          <w:sz w:val="20"/>
          <w:szCs w:val="20"/>
        </w:rPr>
        <w:t>contratista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según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se define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3, punto 6,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Directiva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(UE) 2015/849 del </w:t>
      </w:r>
      <w:proofErr w:type="spellStart"/>
      <w:r w:rsidRPr="006C0E0F">
        <w:rPr>
          <w:rFonts w:ascii="Verdana" w:hAnsi="Verdana"/>
          <w:i/>
          <w:sz w:val="20"/>
          <w:szCs w:val="20"/>
        </w:rPr>
        <w:t>Parlamento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Europeo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del </w:t>
      </w:r>
      <w:proofErr w:type="spellStart"/>
      <w:r w:rsidRPr="006C0E0F">
        <w:rPr>
          <w:rFonts w:ascii="Verdana" w:hAnsi="Verdana"/>
          <w:i/>
          <w:sz w:val="20"/>
          <w:szCs w:val="20"/>
        </w:rPr>
        <w:t>Consejo</w:t>
      </w:r>
      <w:proofErr w:type="spellEnd"/>
      <w:r w:rsidRPr="006C0E0F">
        <w:rPr>
          <w:rFonts w:ascii="Verdana" w:hAnsi="Verdana"/>
          <w:i/>
          <w:sz w:val="20"/>
          <w:szCs w:val="20"/>
        </w:rPr>
        <w:t>;</w:t>
      </w:r>
    </w:p>
    <w:p w14:paraId="45200E21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 xml:space="preserve">una </w:t>
      </w:r>
      <w:proofErr w:type="spellStart"/>
      <w:r w:rsidRPr="006C0E0F">
        <w:rPr>
          <w:rFonts w:ascii="Verdana" w:hAnsi="Verdana"/>
          <w:i/>
          <w:sz w:val="20"/>
          <w:szCs w:val="20"/>
        </w:rPr>
        <w:t>lista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medidas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para la </w:t>
      </w:r>
      <w:proofErr w:type="spellStart"/>
      <w:r w:rsidRPr="006C0E0F">
        <w:rPr>
          <w:rFonts w:ascii="Verdana" w:hAnsi="Verdana"/>
          <w:i/>
          <w:sz w:val="20"/>
          <w:szCs w:val="20"/>
        </w:rPr>
        <w:t>ejecución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reformas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proyectos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inversión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plan de </w:t>
      </w:r>
      <w:proofErr w:type="spellStart"/>
      <w:r w:rsidRPr="006C0E0F">
        <w:rPr>
          <w:rFonts w:ascii="Verdana" w:hAnsi="Verdana"/>
          <w:i/>
          <w:sz w:val="20"/>
          <w:szCs w:val="20"/>
        </w:rPr>
        <w:t>recuperación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resiliencia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junto con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importe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total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financiación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pública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dichas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medidas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que </w:t>
      </w:r>
      <w:proofErr w:type="spellStart"/>
      <w:r w:rsidRPr="006C0E0F">
        <w:rPr>
          <w:rFonts w:ascii="Verdana" w:hAnsi="Verdana"/>
          <w:i/>
          <w:sz w:val="20"/>
          <w:szCs w:val="20"/>
        </w:rPr>
        <w:t>indique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la </w:t>
      </w:r>
      <w:proofErr w:type="spellStart"/>
      <w:r w:rsidRPr="006C0E0F">
        <w:rPr>
          <w:rFonts w:ascii="Verdana" w:hAnsi="Verdana"/>
          <w:i/>
          <w:sz w:val="20"/>
          <w:szCs w:val="20"/>
        </w:rPr>
        <w:t>cuantía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desembolsados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/>
          <w:sz w:val="20"/>
          <w:szCs w:val="20"/>
        </w:rPr>
        <w:t>Mecanismo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de </w:t>
      </w:r>
      <w:proofErr w:type="spellStart"/>
      <w:r w:rsidRPr="006C0E0F">
        <w:rPr>
          <w:rFonts w:ascii="Verdana" w:hAnsi="Verdana"/>
          <w:i/>
          <w:sz w:val="20"/>
          <w:szCs w:val="20"/>
        </w:rPr>
        <w:t>otros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Unión”</w:t>
      </w:r>
    </w:p>
    <w:p w14:paraId="79CAE4E5" w14:textId="77777777" w:rsidR="004F18B1" w:rsidRPr="006C0E0F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proofErr w:type="spellStart"/>
      <w:r w:rsidRPr="006C0E0F">
        <w:rPr>
          <w:rFonts w:ascii="Verdana" w:hAnsi="Verdana"/>
          <w:sz w:val="20"/>
          <w:szCs w:val="20"/>
        </w:rPr>
        <w:t>apartado</w:t>
      </w:r>
      <w:proofErr w:type="spellEnd"/>
      <w:r w:rsidRPr="006C0E0F">
        <w:rPr>
          <w:rFonts w:ascii="Verdana" w:hAnsi="Verdana"/>
          <w:sz w:val="20"/>
          <w:szCs w:val="20"/>
        </w:rPr>
        <w:t xml:space="preserve"> 3:</w:t>
      </w:r>
    </w:p>
    <w:p w14:paraId="77BC2E62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 xml:space="preserve">“Los </w:t>
      </w:r>
      <w:proofErr w:type="spellStart"/>
      <w:r w:rsidRPr="006C0E0F">
        <w:rPr>
          <w:rFonts w:ascii="Verdana" w:hAnsi="Verdana"/>
          <w:i/>
          <w:sz w:val="20"/>
          <w:szCs w:val="20"/>
        </w:rPr>
        <w:t>datos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personales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mencionados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apartado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2, </w:t>
      </w:r>
      <w:proofErr w:type="spellStart"/>
      <w:r w:rsidRPr="006C0E0F">
        <w:rPr>
          <w:rFonts w:ascii="Verdana" w:hAnsi="Verdana"/>
          <w:i/>
          <w:sz w:val="20"/>
          <w:szCs w:val="20"/>
        </w:rPr>
        <w:t>letra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d), del </w:t>
      </w:r>
      <w:proofErr w:type="spellStart"/>
      <w:r w:rsidRPr="006C0E0F">
        <w:rPr>
          <w:rFonts w:ascii="Verdana" w:hAnsi="Verdana"/>
          <w:i/>
          <w:sz w:val="20"/>
          <w:szCs w:val="20"/>
        </w:rPr>
        <w:t>presente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solo </w:t>
      </w:r>
      <w:proofErr w:type="spellStart"/>
      <w:r w:rsidRPr="006C0E0F">
        <w:rPr>
          <w:rFonts w:ascii="Verdana" w:hAnsi="Verdana"/>
          <w:i/>
          <w:sz w:val="20"/>
          <w:szCs w:val="20"/>
        </w:rPr>
        <w:t>serán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tratados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por los </w:t>
      </w:r>
      <w:proofErr w:type="spellStart"/>
      <w:r w:rsidRPr="006C0E0F">
        <w:rPr>
          <w:rFonts w:ascii="Verdana" w:hAnsi="Verdana"/>
          <w:i/>
          <w:sz w:val="20"/>
          <w:szCs w:val="20"/>
        </w:rPr>
        <w:t>Estados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miembros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por la </w:t>
      </w:r>
      <w:proofErr w:type="spellStart"/>
      <w:r w:rsidRPr="006C0E0F">
        <w:rPr>
          <w:rFonts w:ascii="Verdana" w:hAnsi="Verdana"/>
          <w:i/>
          <w:sz w:val="20"/>
          <w:szCs w:val="20"/>
        </w:rPr>
        <w:t>Comisión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 los </w:t>
      </w:r>
      <w:proofErr w:type="spellStart"/>
      <w:r w:rsidRPr="006C0E0F">
        <w:rPr>
          <w:rFonts w:ascii="Verdana" w:hAnsi="Verdana"/>
          <w:i/>
          <w:sz w:val="20"/>
          <w:szCs w:val="20"/>
        </w:rPr>
        <w:t>efectos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duración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correspondiente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auditoría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aprobación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gestión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presupuestaria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procedimientos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control </w:t>
      </w:r>
      <w:proofErr w:type="spellStart"/>
      <w:r w:rsidRPr="006C0E0F">
        <w:rPr>
          <w:rFonts w:ascii="Verdana" w:hAnsi="Verdana"/>
          <w:i/>
          <w:sz w:val="20"/>
          <w:szCs w:val="20"/>
        </w:rPr>
        <w:t>relacionados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la </w:t>
      </w:r>
      <w:proofErr w:type="spellStart"/>
      <w:r w:rsidRPr="006C0E0F">
        <w:rPr>
          <w:rFonts w:ascii="Verdana" w:hAnsi="Verdana"/>
          <w:i/>
          <w:sz w:val="20"/>
          <w:szCs w:val="20"/>
        </w:rPr>
        <w:t>utilización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fondos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relacionados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la </w:t>
      </w:r>
      <w:proofErr w:type="spellStart"/>
      <w:r w:rsidRPr="006C0E0F">
        <w:rPr>
          <w:rFonts w:ascii="Verdana" w:hAnsi="Verdana"/>
          <w:i/>
          <w:sz w:val="20"/>
          <w:szCs w:val="20"/>
        </w:rPr>
        <w:t>aplicación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acuerdos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 que </w:t>
      </w:r>
      <w:r w:rsidRPr="006C0E0F">
        <w:rPr>
          <w:rFonts w:ascii="Verdana" w:hAnsi="Verdana"/>
          <w:i/>
          <w:sz w:val="20"/>
          <w:szCs w:val="20"/>
        </w:rPr>
        <w:lastRenderedPageBreak/>
        <w:t xml:space="preserve">se </w:t>
      </w:r>
      <w:proofErr w:type="spellStart"/>
      <w:r w:rsidRPr="006C0E0F">
        <w:rPr>
          <w:rFonts w:ascii="Verdana" w:hAnsi="Verdana"/>
          <w:i/>
          <w:sz w:val="20"/>
          <w:szCs w:val="20"/>
        </w:rPr>
        <w:t>refieren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los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15, </w:t>
      </w:r>
      <w:proofErr w:type="spellStart"/>
      <w:r w:rsidRPr="006C0E0F">
        <w:rPr>
          <w:rFonts w:ascii="Verdana" w:hAnsi="Verdana"/>
          <w:i/>
          <w:sz w:val="20"/>
          <w:szCs w:val="20"/>
        </w:rPr>
        <w:t>apartado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2, y 23, </w:t>
      </w:r>
      <w:proofErr w:type="spellStart"/>
      <w:r w:rsidRPr="006C0E0F">
        <w:rPr>
          <w:rFonts w:ascii="Verdana" w:hAnsi="Verdana"/>
          <w:i/>
          <w:sz w:val="20"/>
          <w:szCs w:val="20"/>
        </w:rPr>
        <w:t>apartado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1.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/>
          <w:sz w:val="20"/>
          <w:szCs w:val="20"/>
        </w:rPr>
        <w:t>procedimiento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aprobación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gestión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Comisión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de </w:t>
      </w:r>
      <w:proofErr w:type="spellStart"/>
      <w:r w:rsidRPr="006C0E0F">
        <w:rPr>
          <w:rFonts w:ascii="Verdana" w:hAnsi="Verdana"/>
          <w:i/>
          <w:sz w:val="20"/>
          <w:szCs w:val="20"/>
        </w:rPr>
        <w:t>conformidad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319 del TFUE,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Mecanismo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estará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sujeto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 la </w:t>
      </w:r>
      <w:proofErr w:type="spellStart"/>
      <w:r w:rsidRPr="006C0E0F">
        <w:rPr>
          <w:rFonts w:ascii="Verdana" w:hAnsi="Verdana"/>
          <w:i/>
          <w:sz w:val="20"/>
          <w:szCs w:val="20"/>
        </w:rPr>
        <w:t>presentación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informes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/>
          <w:sz w:val="20"/>
          <w:szCs w:val="20"/>
        </w:rPr>
        <w:t>información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financiera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de </w:t>
      </w:r>
      <w:proofErr w:type="spellStart"/>
      <w:r w:rsidRPr="006C0E0F">
        <w:rPr>
          <w:rFonts w:ascii="Verdana" w:hAnsi="Verdana"/>
          <w:i/>
          <w:sz w:val="20"/>
          <w:szCs w:val="20"/>
        </w:rPr>
        <w:t>rendición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cuentas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integrada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 que se </w:t>
      </w:r>
      <w:proofErr w:type="spellStart"/>
      <w:r w:rsidRPr="006C0E0F">
        <w:rPr>
          <w:rFonts w:ascii="Verdana" w:hAnsi="Verdana"/>
          <w:i/>
          <w:sz w:val="20"/>
          <w:szCs w:val="20"/>
        </w:rPr>
        <w:t>refiere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247 del </w:t>
      </w:r>
      <w:proofErr w:type="spellStart"/>
      <w:r w:rsidRPr="006C0E0F">
        <w:rPr>
          <w:rFonts w:ascii="Verdana" w:hAnsi="Verdana"/>
          <w:i/>
          <w:sz w:val="20"/>
          <w:szCs w:val="20"/>
        </w:rPr>
        <w:t>Reglamento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Financiero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y,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particular, por </w:t>
      </w:r>
      <w:proofErr w:type="spellStart"/>
      <w:r w:rsidRPr="006C0E0F">
        <w:rPr>
          <w:rFonts w:ascii="Verdana" w:hAnsi="Verdana"/>
          <w:i/>
          <w:sz w:val="20"/>
          <w:szCs w:val="20"/>
        </w:rPr>
        <w:t>separado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informe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anual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/>
          <w:sz w:val="20"/>
          <w:szCs w:val="20"/>
        </w:rPr>
        <w:t>gestión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rendimiento</w:t>
      </w:r>
      <w:proofErr w:type="spellEnd"/>
      <w:r w:rsidRPr="006C0E0F">
        <w:rPr>
          <w:rFonts w:ascii="Verdana" w:hAnsi="Verdana"/>
          <w:i/>
          <w:sz w:val="20"/>
          <w:szCs w:val="20"/>
        </w:rPr>
        <w:t>”.</w:t>
      </w:r>
    </w:p>
    <w:p w14:paraId="094C55EC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6C0E0F">
        <w:rPr>
          <w:rFonts w:ascii="Verdana" w:hAnsi="Verdana"/>
          <w:i/>
          <w:sz w:val="20"/>
          <w:szCs w:val="20"/>
        </w:rPr>
        <w:t>Conforme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al </w:t>
      </w:r>
      <w:proofErr w:type="spellStart"/>
      <w:r w:rsidRPr="006C0E0F">
        <w:rPr>
          <w:rFonts w:ascii="Verdana" w:hAnsi="Verdana"/>
          <w:i/>
          <w:sz w:val="20"/>
          <w:szCs w:val="20"/>
        </w:rPr>
        <w:t>marco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jurídico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expuesto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/>
          <w:sz w:val="20"/>
          <w:szCs w:val="20"/>
        </w:rPr>
        <w:t>manifiesta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acceder a la </w:t>
      </w:r>
      <w:proofErr w:type="spellStart"/>
      <w:r w:rsidRPr="006C0E0F">
        <w:rPr>
          <w:rFonts w:ascii="Verdana" w:hAnsi="Verdana"/>
          <w:i/>
          <w:sz w:val="20"/>
          <w:szCs w:val="20"/>
        </w:rPr>
        <w:t>cesión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/>
          <w:sz w:val="20"/>
          <w:szCs w:val="20"/>
        </w:rPr>
        <w:t>tratamiento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/>
          <w:sz w:val="20"/>
          <w:szCs w:val="20"/>
        </w:rPr>
        <w:t>datos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con los fines </w:t>
      </w:r>
      <w:proofErr w:type="spellStart"/>
      <w:r w:rsidRPr="006C0E0F">
        <w:rPr>
          <w:rFonts w:ascii="Verdana" w:hAnsi="Verdana"/>
          <w:i/>
          <w:sz w:val="20"/>
          <w:szCs w:val="20"/>
        </w:rPr>
        <w:t>expresamente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relacionados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los </w:t>
      </w:r>
      <w:proofErr w:type="spellStart"/>
      <w:r w:rsidRPr="006C0E0F">
        <w:rPr>
          <w:rFonts w:ascii="Verdana" w:hAnsi="Verdana"/>
          <w:i/>
          <w:sz w:val="20"/>
          <w:szCs w:val="20"/>
        </w:rPr>
        <w:t>artículos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/>
          <w:sz w:val="20"/>
          <w:szCs w:val="20"/>
        </w:rPr>
        <w:t>citados</w:t>
      </w:r>
      <w:proofErr w:type="spellEnd"/>
      <w:r w:rsidRPr="006C0E0F">
        <w:rPr>
          <w:rFonts w:ascii="Verdana" w:hAnsi="Verdana"/>
          <w:i/>
          <w:sz w:val="20"/>
          <w:szCs w:val="20"/>
        </w:rPr>
        <w:t>.</w:t>
      </w:r>
    </w:p>
    <w:p w14:paraId="5088FD00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325EC0AB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6C0E0F">
        <w:rPr>
          <w:rFonts w:ascii="Verdana" w:hAnsi="Verdana"/>
          <w:i/>
          <w:sz w:val="20"/>
          <w:szCs w:val="20"/>
        </w:rPr>
        <w:t>En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……………………………..., de</w:t>
      </w:r>
      <w:r w:rsidRPr="006C0E0F">
        <w:rPr>
          <w:rFonts w:ascii="Verdana" w:hAnsi="Verdana"/>
          <w:i/>
          <w:sz w:val="20"/>
          <w:szCs w:val="20"/>
        </w:rPr>
        <w:tab/>
      </w:r>
      <w:proofErr w:type="spellStart"/>
      <w:r w:rsidRPr="006C0E0F">
        <w:rPr>
          <w:rFonts w:ascii="Verdana" w:hAnsi="Verdana"/>
          <w:i/>
          <w:sz w:val="20"/>
          <w:szCs w:val="20"/>
        </w:rPr>
        <w:t>de</w:t>
      </w:r>
      <w:proofErr w:type="spellEnd"/>
      <w:r w:rsidRPr="006C0E0F">
        <w:rPr>
          <w:rFonts w:ascii="Verdana" w:hAnsi="Verdana"/>
          <w:i/>
          <w:sz w:val="20"/>
          <w:szCs w:val="20"/>
        </w:rPr>
        <w:t xml:space="preserve"> 202…</w:t>
      </w:r>
    </w:p>
    <w:p w14:paraId="78122786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6B8343DA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6C0E0F">
        <w:rPr>
          <w:rFonts w:ascii="Verdana" w:hAnsi="Verdana"/>
          <w:i/>
          <w:sz w:val="20"/>
          <w:szCs w:val="20"/>
        </w:rPr>
        <w:t>Fdo</w:t>
      </w:r>
      <w:proofErr w:type="spellEnd"/>
      <w:r w:rsidRPr="006C0E0F">
        <w:rPr>
          <w:rFonts w:ascii="Verdana" w:hAnsi="Verdana"/>
          <w:i/>
          <w:sz w:val="20"/>
          <w:szCs w:val="20"/>
        </w:rPr>
        <w:t>. ………………………………. Cargo: ……………………………</w:t>
      </w:r>
    </w:p>
    <w:p w14:paraId="25CEEBEC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52F8C6FB" w14:textId="77777777" w:rsidR="001A2A82" w:rsidRDefault="001A2A82"/>
    <w:sectPr w:rsidR="001A2A82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A9B" w14:textId="77777777" w:rsidR="00AF0243" w:rsidRDefault="00AF0243" w:rsidP="00AF0243">
      <w:pPr>
        <w:spacing w:after="0" w:line="240" w:lineRule="auto"/>
      </w:pPr>
      <w:r>
        <w:separator/>
      </w:r>
    </w:p>
  </w:endnote>
  <w:endnote w:type="continuationSeparator" w:id="0">
    <w:p w14:paraId="0D539498" w14:textId="77777777" w:rsidR="00AF0243" w:rsidRDefault="00AF0243" w:rsidP="00A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427202"/>
      <w:docPartObj>
        <w:docPartGallery w:val="Page Numbers (Bottom of Page)"/>
        <w:docPartUnique/>
      </w:docPartObj>
    </w:sdtPr>
    <w:sdtContent>
      <w:p w14:paraId="199AF3A6" w14:textId="59C1302C" w:rsidR="00AF0243" w:rsidRDefault="00AF02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CDC8B4" w14:textId="77777777" w:rsidR="00AF0243" w:rsidRDefault="00AF02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BC74" w14:textId="77777777" w:rsidR="00AF0243" w:rsidRDefault="00AF0243" w:rsidP="00AF0243">
      <w:pPr>
        <w:spacing w:after="0" w:line="240" w:lineRule="auto"/>
      </w:pPr>
      <w:r>
        <w:separator/>
      </w:r>
    </w:p>
  </w:footnote>
  <w:footnote w:type="continuationSeparator" w:id="0">
    <w:p w14:paraId="317EACE3" w14:textId="77777777" w:rsidR="00AF0243" w:rsidRDefault="00AF0243" w:rsidP="00A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00634"/>
    <w:multiLevelType w:val="hybridMultilevel"/>
    <w:tmpl w:val="60D65454"/>
    <w:lvl w:ilvl="0" w:tplc="88B646B0">
      <w:start w:val="1"/>
      <w:numFmt w:val="lowerRoman"/>
      <w:lvlText w:val="%1)"/>
      <w:lvlJc w:val="left"/>
      <w:pPr>
        <w:ind w:left="1495" w:hanging="17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101"/>
        <w:sz w:val="20"/>
        <w:szCs w:val="20"/>
        <w:lang w:val="es-ES" w:eastAsia="en-US" w:bidi="ar-SA"/>
      </w:rPr>
    </w:lvl>
    <w:lvl w:ilvl="1" w:tplc="5A723510">
      <w:start w:val="1"/>
      <w:numFmt w:val="upperLetter"/>
      <w:lvlText w:val="%2."/>
      <w:lvlJc w:val="left"/>
      <w:pPr>
        <w:ind w:left="1578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 w:tplc="281ABDFE">
      <w:numFmt w:val="bullet"/>
      <w:lvlText w:val="•"/>
      <w:lvlJc w:val="left"/>
      <w:pPr>
        <w:ind w:left="2600" w:hanging="257"/>
      </w:pPr>
      <w:rPr>
        <w:rFonts w:hint="default"/>
        <w:lang w:val="es-ES" w:eastAsia="en-US" w:bidi="ar-SA"/>
      </w:rPr>
    </w:lvl>
    <w:lvl w:ilvl="3" w:tplc="357E8266">
      <w:numFmt w:val="bullet"/>
      <w:lvlText w:val="•"/>
      <w:lvlJc w:val="left"/>
      <w:pPr>
        <w:ind w:left="3621" w:hanging="257"/>
      </w:pPr>
      <w:rPr>
        <w:rFonts w:hint="default"/>
        <w:lang w:val="es-ES" w:eastAsia="en-US" w:bidi="ar-SA"/>
      </w:rPr>
    </w:lvl>
    <w:lvl w:ilvl="4" w:tplc="2BE6A24E">
      <w:numFmt w:val="bullet"/>
      <w:lvlText w:val="•"/>
      <w:lvlJc w:val="left"/>
      <w:pPr>
        <w:ind w:left="4642" w:hanging="257"/>
      </w:pPr>
      <w:rPr>
        <w:rFonts w:hint="default"/>
        <w:lang w:val="es-ES" w:eastAsia="en-US" w:bidi="ar-SA"/>
      </w:rPr>
    </w:lvl>
    <w:lvl w:ilvl="5" w:tplc="2960B108">
      <w:numFmt w:val="bullet"/>
      <w:lvlText w:val="•"/>
      <w:lvlJc w:val="left"/>
      <w:pPr>
        <w:ind w:left="5663" w:hanging="257"/>
      </w:pPr>
      <w:rPr>
        <w:rFonts w:hint="default"/>
        <w:lang w:val="es-ES" w:eastAsia="en-US" w:bidi="ar-SA"/>
      </w:rPr>
    </w:lvl>
    <w:lvl w:ilvl="6" w:tplc="04465EFA">
      <w:numFmt w:val="bullet"/>
      <w:lvlText w:val="•"/>
      <w:lvlJc w:val="left"/>
      <w:pPr>
        <w:ind w:left="6684" w:hanging="257"/>
      </w:pPr>
      <w:rPr>
        <w:rFonts w:hint="default"/>
        <w:lang w:val="es-ES" w:eastAsia="en-US" w:bidi="ar-SA"/>
      </w:rPr>
    </w:lvl>
    <w:lvl w:ilvl="7" w:tplc="3078F796">
      <w:numFmt w:val="bullet"/>
      <w:lvlText w:val="•"/>
      <w:lvlJc w:val="left"/>
      <w:pPr>
        <w:ind w:left="7705" w:hanging="257"/>
      </w:pPr>
      <w:rPr>
        <w:rFonts w:hint="default"/>
        <w:lang w:val="es-ES" w:eastAsia="en-US" w:bidi="ar-SA"/>
      </w:rPr>
    </w:lvl>
    <w:lvl w:ilvl="8" w:tplc="D1704080">
      <w:numFmt w:val="bullet"/>
      <w:lvlText w:val="•"/>
      <w:lvlJc w:val="left"/>
      <w:pPr>
        <w:ind w:left="8726" w:hanging="257"/>
      </w:pPr>
      <w:rPr>
        <w:rFonts w:hint="default"/>
        <w:lang w:val="es-ES" w:eastAsia="en-US" w:bidi="ar-SA"/>
      </w:rPr>
    </w:lvl>
  </w:abstractNum>
  <w:abstractNum w:abstractNumId="1" w15:restartNumberingAfterBreak="0">
    <w:nsid w:val="783C7B1E"/>
    <w:multiLevelType w:val="hybridMultilevel"/>
    <w:tmpl w:val="25E40D5A"/>
    <w:lvl w:ilvl="0" w:tplc="A51C9E8E">
      <w:numFmt w:val="bullet"/>
      <w:lvlText w:val=""/>
      <w:lvlJc w:val="left"/>
      <w:pPr>
        <w:ind w:left="16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0"/>
        <w:szCs w:val="20"/>
        <w:lang w:val="es-ES" w:eastAsia="en-US" w:bidi="ar-SA"/>
      </w:rPr>
    </w:lvl>
    <w:lvl w:ilvl="1" w:tplc="45B46942">
      <w:numFmt w:val="bullet"/>
      <w:lvlText w:val="•"/>
      <w:lvlJc w:val="left"/>
      <w:pPr>
        <w:ind w:left="2588" w:hanging="360"/>
      </w:pPr>
      <w:rPr>
        <w:rFonts w:hint="default"/>
        <w:lang w:val="es-ES" w:eastAsia="en-US" w:bidi="ar-SA"/>
      </w:rPr>
    </w:lvl>
    <w:lvl w:ilvl="2" w:tplc="9DB497AA">
      <w:numFmt w:val="bullet"/>
      <w:lvlText w:val="•"/>
      <w:lvlJc w:val="left"/>
      <w:pPr>
        <w:ind w:left="3497" w:hanging="360"/>
      </w:pPr>
      <w:rPr>
        <w:rFonts w:hint="default"/>
        <w:lang w:val="es-ES" w:eastAsia="en-US" w:bidi="ar-SA"/>
      </w:rPr>
    </w:lvl>
    <w:lvl w:ilvl="3" w:tplc="CB6C646E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4" w:tplc="4CB2A1EC">
      <w:numFmt w:val="bullet"/>
      <w:lvlText w:val="•"/>
      <w:lvlJc w:val="left"/>
      <w:pPr>
        <w:ind w:left="5315" w:hanging="360"/>
      </w:pPr>
      <w:rPr>
        <w:rFonts w:hint="default"/>
        <w:lang w:val="es-ES" w:eastAsia="en-US" w:bidi="ar-SA"/>
      </w:rPr>
    </w:lvl>
    <w:lvl w:ilvl="5" w:tplc="6EAE7A9A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6" w:tplc="C24687A0">
      <w:numFmt w:val="bullet"/>
      <w:lvlText w:val="•"/>
      <w:lvlJc w:val="left"/>
      <w:pPr>
        <w:ind w:left="7132" w:hanging="360"/>
      </w:pPr>
      <w:rPr>
        <w:rFonts w:hint="default"/>
        <w:lang w:val="es-ES" w:eastAsia="en-US" w:bidi="ar-SA"/>
      </w:rPr>
    </w:lvl>
    <w:lvl w:ilvl="7" w:tplc="81806FF0">
      <w:numFmt w:val="bullet"/>
      <w:lvlText w:val="•"/>
      <w:lvlJc w:val="left"/>
      <w:pPr>
        <w:ind w:left="8041" w:hanging="360"/>
      </w:pPr>
      <w:rPr>
        <w:rFonts w:hint="default"/>
        <w:lang w:val="es-ES" w:eastAsia="en-US" w:bidi="ar-SA"/>
      </w:rPr>
    </w:lvl>
    <w:lvl w:ilvl="8" w:tplc="AFAA9C86">
      <w:numFmt w:val="bullet"/>
      <w:lvlText w:val="•"/>
      <w:lvlJc w:val="left"/>
      <w:pPr>
        <w:ind w:left="8950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E6"/>
    <w:rsid w:val="001A2A82"/>
    <w:rsid w:val="004F18B1"/>
    <w:rsid w:val="00AF0243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9F726-8B34-4128-B199-C123EC88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B1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4F18B1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18B1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4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4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3</cp:revision>
  <dcterms:created xsi:type="dcterms:W3CDTF">2026-01-15T07:35:00Z</dcterms:created>
  <dcterms:modified xsi:type="dcterms:W3CDTF">2026-01-15T07:36:00Z</dcterms:modified>
</cp:coreProperties>
</file>