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33E025F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DC0801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</w:t>
      </w:r>
      <w:r w:rsidR="00DC0801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  <w:r w:rsidR="00E26716">
        <w:rPr>
          <w:rFonts w:asciiTheme="minorHAnsi" w:hAnsiTheme="minorHAnsi" w:cstheme="minorHAnsi"/>
          <w:i/>
          <w:sz w:val="24"/>
          <w:szCs w:val="24"/>
        </w:rPr>
        <w:t xml:space="preserve"> LOTE 1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BE455F1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032CF4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 referencia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032CF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 por Metro de Madrid, y según los requerimientos establecidos en el Pliego de Prescripciones Técnicas. </w:t>
      </w:r>
    </w:p>
    <w:p w14:paraId="610B8667" w14:textId="74332FE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F35851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7B31CEDD" w:rsidR="00654FE7" w:rsidRPr="00122C08" w:rsidRDefault="00314047" w:rsidP="00E646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plazo de </w:t>
      </w:r>
      <w:r w:rsidR="0030135E">
        <w:rPr>
          <w:rFonts w:asciiTheme="minorHAnsi" w:hAnsiTheme="minorHAnsi" w:cstheme="minorHAnsi"/>
          <w:sz w:val="22"/>
          <w:szCs w:val="22"/>
        </w:rPr>
        <w:t xml:space="preserve">suministro </w:t>
      </w:r>
      <w:r w:rsidR="00BD7AC9" w:rsidRPr="002B2627">
        <w:rPr>
          <w:rFonts w:asciiTheme="minorHAnsi" w:hAnsiTheme="minorHAnsi" w:cstheme="minorHAnsi"/>
          <w:b/>
          <w:bCs/>
          <w:sz w:val="22"/>
          <w:szCs w:val="22"/>
        </w:rPr>
        <w:t xml:space="preserve">no superará </w:t>
      </w:r>
      <w:r w:rsidR="002B2627" w:rsidRPr="002B2627">
        <w:rPr>
          <w:rFonts w:asciiTheme="minorHAnsi" w:hAnsiTheme="minorHAnsi" w:cstheme="minorHAnsi"/>
          <w:b/>
          <w:bCs/>
          <w:sz w:val="22"/>
          <w:szCs w:val="22"/>
        </w:rPr>
        <w:t xml:space="preserve">el máximo de </w:t>
      </w:r>
      <w:r w:rsidR="00E26716" w:rsidRPr="00E26716">
        <w:rPr>
          <w:rFonts w:asciiTheme="minorHAnsi" w:hAnsiTheme="minorHAnsi" w:cstheme="minorHAnsi"/>
          <w:b/>
          <w:bCs/>
          <w:sz w:val="22"/>
          <w:szCs w:val="22"/>
        </w:rPr>
        <w:t xml:space="preserve">doce (12) semanas </w:t>
      </w:r>
      <w:r w:rsidR="00BD7AC9" w:rsidRPr="002B2627">
        <w:rPr>
          <w:rFonts w:asciiTheme="minorHAnsi" w:hAnsiTheme="minorHAnsi" w:cstheme="minorHAnsi"/>
          <w:b/>
          <w:bCs/>
          <w:sz w:val="22"/>
          <w:szCs w:val="22"/>
        </w:rPr>
        <w:t>establecid</w:t>
      </w:r>
      <w:r w:rsidR="00E26716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2B2627">
        <w:rPr>
          <w:rFonts w:asciiTheme="minorHAnsi" w:hAnsiTheme="minorHAnsi" w:cstheme="minorHAnsi"/>
          <w:sz w:val="22"/>
          <w:szCs w:val="22"/>
        </w:rPr>
        <w:t xml:space="preserve">, 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y que durante la </w:t>
      </w:r>
      <w:r w:rsidR="00F35851">
        <w:rPr>
          <w:rFonts w:asciiTheme="minorHAnsi" w:hAnsiTheme="minorHAnsi" w:cstheme="minorHAnsi"/>
          <w:sz w:val="22"/>
          <w:szCs w:val="22"/>
        </w:rPr>
        <w:t>ejecución</w:t>
      </w:r>
      <w:r w:rsidR="00BD7AC9" w:rsidRPr="00DC0801">
        <w:rPr>
          <w:rFonts w:asciiTheme="minorHAnsi" w:hAnsiTheme="minorHAnsi" w:cstheme="minorHAnsi"/>
          <w:sz w:val="22"/>
          <w:szCs w:val="22"/>
        </w:rPr>
        <w:t xml:space="preserve"> del contrato corresponderá al que a continuación se indica: </w:t>
      </w:r>
    </w:p>
    <w:p w14:paraId="3B71CD59" w14:textId="77777777" w:rsidR="00122C08" w:rsidRPr="00DC0801" w:rsidRDefault="00122C08" w:rsidP="00122C0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70C0"/>
        </w:rPr>
      </w:pPr>
    </w:p>
    <w:tbl>
      <w:tblPr>
        <w:tblW w:w="7654" w:type="dxa"/>
        <w:tblInd w:w="796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1984"/>
        <w:gridCol w:w="2126"/>
      </w:tblGrid>
      <w:tr w:rsidR="00E26716" w:rsidRPr="002B2627" w14:paraId="305AC82B" w14:textId="77777777" w:rsidTr="00E26716">
        <w:trPr>
          <w:trHeight w:val="805"/>
        </w:trPr>
        <w:tc>
          <w:tcPr>
            <w:tcW w:w="1276" w:type="dxa"/>
            <w:shd w:val="clear" w:color="000000" w:fill="548DD4"/>
            <w:vAlign w:val="center"/>
            <w:hideMark/>
          </w:tcPr>
          <w:p w14:paraId="3F90A8BA" w14:textId="1A165455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2268" w:type="dxa"/>
            <w:shd w:val="clear" w:color="000000" w:fill="548DD4"/>
            <w:vAlign w:val="center"/>
            <w:hideMark/>
          </w:tcPr>
          <w:p w14:paraId="2BA5C78E" w14:textId="77777777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1984" w:type="dxa"/>
            <w:shd w:val="clear" w:color="000000" w:fill="548DD4"/>
            <w:vAlign w:val="center"/>
            <w:hideMark/>
          </w:tcPr>
          <w:p w14:paraId="4C9D70AD" w14:textId="2282F431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2B2627">
              <w:rPr>
                <w:rFonts w:eastAsia="Times New Roman" w:cs="Calibri"/>
                <w:b/>
                <w:bCs/>
                <w:color w:val="FFFFFF"/>
              </w:rPr>
              <w:t>REFERENCIA HOMOLOGADA Y FABRICANTE</w:t>
            </w:r>
          </w:p>
        </w:tc>
        <w:tc>
          <w:tcPr>
            <w:tcW w:w="2126" w:type="dxa"/>
            <w:shd w:val="clear" w:color="000000" w:fill="548DD4"/>
            <w:vAlign w:val="center"/>
          </w:tcPr>
          <w:p w14:paraId="7685A7A7" w14:textId="40D9EA86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 xml:space="preserve">PLAZO DE SUMINISTRO </w:t>
            </w:r>
          </w:p>
          <w:p w14:paraId="66192164" w14:textId="62A96F07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(</w:t>
            </w:r>
            <w:r>
              <w:rPr>
                <w:rFonts w:eastAsia="Times New Roman" w:cs="Calibri"/>
                <w:b/>
                <w:bCs/>
                <w:color w:val="FFFFFF" w:themeColor="background1"/>
              </w:rPr>
              <w:t>semanas</w:t>
            </w:r>
            <w:r w:rsidRPr="002B2627">
              <w:rPr>
                <w:rFonts w:eastAsia="Times New Roman" w:cs="Calibri"/>
                <w:b/>
                <w:bCs/>
                <w:color w:val="FFFFFF" w:themeColor="background1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</w:rPr>
              <w:t xml:space="preserve"> *</w:t>
            </w:r>
          </w:p>
        </w:tc>
      </w:tr>
      <w:tr w:rsidR="00E26716" w:rsidRPr="002B2627" w14:paraId="56B7EBDC" w14:textId="77777777" w:rsidTr="00E26716">
        <w:trPr>
          <w:trHeight w:val="343"/>
        </w:trPr>
        <w:tc>
          <w:tcPr>
            <w:tcW w:w="1276" w:type="dxa"/>
            <w:shd w:val="clear" w:color="auto" w:fill="DBE5F1" w:themeFill="accent1" w:themeFillTint="33"/>
            <w:noWrap/>
            <w:vAlign w:val="center"/>
          </w:tcPr>
          <w:p w14:paraId="2AFAACB1" w14:textId="322E5700" w:rsidR="00E26716" w:rsidRPr="002B2627" w:rsidRDefault="00E26716" w:rsidP="00E2671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52809</w:t>
            </w:r>
          </w:p>
        </w:tc>
        <w:tc>
          <w:tcPr>
            <w:tcW w:w="2268" w:type="dxa"/>
            <w:shd w:val="clear" w:color="auto" w:fill="DBE5F1" w:themeFill="accent1" w:themeFillTint="33"/>
            <w:noWrap/>
            <w:vAlign w:val="center"/>
          </w:tcPr>
          <w:p w14:paraId="6DBFCC54" w14:textId="1AFDB0DB" w:rsidR="00E26716" w:rsidRPr="002B2627" w:rsidRDefault="00E26716" w:rsidP="00E2671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RODAMIENTO BS2B 445553 SKF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  <w:hideMark/>
          </w:tcPr>
          <w:p w14:paraId="700CD707" w14:textId="77777777" w:rsidR="00E26716" w:rsidRPr="002B2627" w:rsidRDefault="00E26716" w:rsidP="00E2671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Fabricante: SKF</w:t>
            </w:r>
          </w:p>
          <w:p w14:paraId="6766C72A" w14:textId="37A20EDF" w:rsidR="00E26716" w:rsidRPr="002B2627" w:rsidRDefault="00E26716" w:rsidP="00E26716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B2627">
              <w:rPr>
                <w:rFonts w:asciiTheme="minorHAnsi" w:hAnsiTheme="minorHAnsi" w:cstheme="minorHAnsi"/>
              </w:rPr>
              <w:t>Referencia: BS2B 445553</w:t>
            </w:r>
          </w:p>
        </w:tc>
        <w:tc>
          <w:tcPr>
            <w:tcW w:w="2126" w:type="dxa"/>
            <w:vAlign w:val="center"/>
          </w:tcPr>
          <w:p w14:paraId="2D002448" w14:textId="5F214711" w:rsidR="00E26716" w:rsidRPr="002B2627" w:rsidRDefault="00E26716" w:rsidP="00E26716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2F8E797A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122C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</w:t>
      </w:r>
      <w:r w:rsidR="00E26716">
        <w:rPr>
          <w:rFonts w:asciiTheme="minorHAnsi" w:hAnsiTheme="minorHAnsi" w:cstheme="minorHAnsi"/>
          <w:i/>
          <w:sz w:val="18"/>
          <w:szCs w:val="18"/>
        </w:rPr>
        <w:t>semanas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. En caso de que </w:t>
      </w:r>
      <w:r w:rsidR="00E26716">
        <w:rPr>
          <w:rFonts w:asciiTheme="minorHAnsi" w:hAnsiTheme="minorHAnsi" w:cstheme="minorHAnsi"/>
          <w:i/>
          <w:sz w:val="18"/>
          <w:szCs w:val="18"/>
        </w:rPr>
        <w:t>el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 plazo de suministro fuera</w:t>
      </w:r>
      <w:r w:rsidR="002B2627">
        <w:rPr>
          <w:rFonts w:asciiTheme="minorHAnsi" w:hAnsiTheme="minorHAnsi" w:cstheme="minorHAnsi"/>
          <w:i/>
          <w:sz w:val="18"/>
          <w:szCs w:val="18"/>
        </w:rPr>
        <w:t xml:space="preserve"> superior al máximo indicado,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>la oferta será desestimada.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314047" w:rsidRPr="008328A3">
        <w:rPr>
          <w:rFonts w:asciiTheme="minorHAnsi" w:hAnsiTheme="minorHAnsi" w:cstheme="minorHAnsi"/>
          <w:i/>
          <w:sz w:val="18"/>
          <w:szCs w:val="18"/>
        </w:rPr>
        <w:t xml:space="preserve">El plazo de suministro será contado desde la fecha </w:t>
      </w:r>
      <w:r w:rsidR="001C10AC">
        <w:rPr>
          <w:rFonts w:asciiTheme="minorHAnsi" w:hAnsiTheme="minorHAnsi" w:cstheme="minorHAnsi"/>
          <w:i/>
          <w:sz w:val="18"/>
          <w:szCs w:val="18"/>
        </w:rPr>
        <w:t>de envío de la orden de entr</w:t>
      </w:r>
      <w:r w:rsidR="00E26716">
        <w:rPr>
          <w:rFonts w:asciiTheme="minorHAnsi" w:hAnsiTheme="minorHAnsi" w:cstheme="minorHAnsi"/>
          <w:i/>
          <w:sz w:val="18"/>
          <w:szCs w:val="18"/>
        </w:rPr>
        <w:t>e</w:t>
      </w:r>
      <w:r w:rsidR="001C10AC">
        <w:rPr>
          <w:rFonts w:asciiTheme="minorHAnsi" w:hAnsiTheme="minorHAnsi" w:cstheme="minorHAnsi"/>
          <w:i/>
          <w:sz w:val="18"/>
          <w:szCs w:val="18"/>
        </w:rPr>
        <w:t>ga</w:t>
      </w:r>
      <w:r w:rsidR="00314047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DC0801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año.</w:t>
      </w:r>
    </w:p>
    <w:p w14:paraId="1A6AFF07" w14:textId="77777777" w:rsidR="00726432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122C08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C25C0" w14:textId="77777777" w:rsidR="005864D6" w:rsidRDefault="005864D6" w:rsidP="006026D8">
      <w:pPr>
        <w:spacing w:line="240" w:lineRule="auto"/>
      </w:pPr>
      <w:r>
        <w:separator/>
      </w:r>
    </w:p>
  </w:endnote>
  <w:endnote w:type="continuationSeparator" w:id="0">
    <w:p w14:paraId="4B2C1D39" w14:textId="77777777" w:rsidR="005864D6" w:rsidRDefault="005864D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45ED6D93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3D3AA9" w:rsidRPr="003D3AA9">
      <w:rPr>
        <w:b/>
        <w:bCs/>
      </w:rPr>
      <w:t>SUMINISTRO DE RODAMIENTOS PARA EL MANTENIMIENTO DE LOS EJES DE RUEDA DE LA SERIES  2000, 5000, 6000, y 8000- 1ª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4BD54" w14:textId="77777777" w:rsidR="005864D6" w:rsidRDefault="005864D6" w:rsidP="006026D8">
      <w:pPr>
        <w:spacing w:line="240" w:lineRule="auto"/>
      </w:pPr>
      <w:r>
        <w:separator/>
      </w:r>
    </w:p>
  </w:footnote>
  <w:footnote w:type="continuationSeparator" w:id="0">
    <w:p w14:paraId="102E1067" w14:textId="77777777" w:rsidR="005864D6" w:rsidRDefault="005864D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96620813" name="Imagen 1596620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827448">
    <w:abstractNumId w:val="6"/>
  </w:num>
  <w:num w:numId="2" w16cid:durableId="1087649232">
    <w:abstractNumId w:val="9"/>
  </w:num>
  <w:num w:numId="3" w16cid:durableId="2093894263">
    <w:abstractNumId w:val="4"/>
  </w:num>
  <w:num w:numId="4" w16cid:durableId="1515605945">
    <w:abstractNumId w:val="5"/>
  </w:num>
  <w:num w:numId="5" w16cid:durableId="12318926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10101523">
    <w:abstractNumId w:val="3"/>
  </w:num>
  <w:num w:numId="7" w16cid:durableId="2126725896">
    <w:abstractNumId w:val="8"/>
  </w:num>
  <w:num w:numId="8" w16cid:durableId="697974816">
    <w:abstractNumId w:val="1"/>
  </w:num>
  <w:num w:numId="9" w16cid:durableId="604121006">
    <w:abstractNumId w:val="2"/>
  </w:num>
  <w:num w:numId="10" w16cid:durableId="793138609">
    <w:abstractNumId w:val="1"/>
  </w:num>
  <w:num w:numId="11" w16cid:durableId="960917476">
    <w:abstractNumId w:val="7"/>
  </w:num>
  <w:num w:numId="12" w16cid:durableId="3617858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2CF4"/>
    <w:rsid w:val="000346E6"/>
    <w:rsid w:val="00035A8D"/>
    <w:rsid w:val="00041871"/>
    <w:rsid w:val="000434DE"/>
    <w:rsid w:val="00044678"/>
    <w:rsid w:val="00045BD5"/>
    <w:rsid w:val="00050318"/>
    <w:rsid w:val="0005183C"/>
    <w:rsid w:val="00060E64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6A12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2C0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0AC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3F7B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B2627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35E"/>
    <w:rsid w:val="00301C30"/>
    <w:rsid w:val="00302CB2"/>
    <w:rsid w:val="0030512E"/>
    <w:rsid w:val="00305811"/>
    <w:rsid w:val="00314047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73F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3AA9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155B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4D6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D3106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1A7A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22AF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3097"/>
    <w:rsid w:val="00996B47"/>
    <w:rsid w:val="00996C44"/>
    <w:rsid w:val="00996CDE"/>
    <w:rsid w:val="00997198"/>
    <w:rsid w:val="009A65B0"/>
    <w:rsid w:val="009B44AD"/>
    <w:rsid w:val="009C39A6"/>
    <w:rsid w:val="009D072F"/>
    <w:rsid w:val="009D37B4"/>
    <w:rsid w:val="009D776B"/>
    <w:rsid w:val="009E00B3"/>
    <w:rsid w:val="009E1B30"/>
    <w:rsid w:val="009E1DED"/>
    <w:rsid w:val="009F011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2AC5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86C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6204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0801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26716"/>
    <w:rsid w:val="00E30145"/>
    <w:rsid w:val="00E3177F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1C95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047"/>
    <w:rsid w:val="00F030C2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5851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5FBC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Default">
    <w:name w:val="Default"/>
    <w:rsid w:val="00DC08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2026-02-09T12:39:00Z</dcterms:created>
  <dcterms:modified xsi:type="dcterms:W3CDTF">2026-02-09T12:39:00Z</dcterms:modified>
</cp:coreProperties>
</file>