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AC5C4" w14:textId="0093D3CC" w:rsidR="006B7CD7" w:rsidRPr="00AD7FF0" w:rsidRDefault="006B7CD7" w:rsidP="00883017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883017" w:rsidRPr="00883017">
        <w:rPr>
          <w:rFonts w:asciiTheme="minorHAnsi" w:hAnsiTheme="minorHAnsi" w:cstheme="minorHAnsi"/>
          <w:sz w:val="22"/>
          <w:szCs w:val="22"/>
        </w:rPr>
        <w:t xml:space="preserve">I </w:t>
      </w:r>
      <w:bookmarkEnd w:id="0"/>
      <w:bookmarkEnd w:id="1"/>
      <w:r w:rsidR="007D2EFD">
        <w:rPr>
          <w:rFonts w:asciiTheme="minorHAnsi" w:hAnsiTheme="minorHAnsi" w:cstheme="minorHAnsi"/>
          <w:sz w:val="22"/>
          <w:szCs w:val="22"/>
        </w:rPr>
        <w:t>OFERTA TÉCNICA</w:t>
      </w:r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63EE180F" w:rsidR="006B7CD7" w:rsidRPr="00AD7FF0" w:rsidRDefault="006B7CD7" w:rsidP="006E4DA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 xml:space="preserve">.…………………, con NIF </w:t>
      </w:r>
      <w:proofErr w:type="spellStart"/>
      <w:r w:rsidRPr="00AD7FF0">
        <w:rPr>
          <w:rFonts w:asciiTheme="minorHAnsi" w:hAnsiTheme="minorHAnsi" w:cstheme="minorHAnsi"/>
        </w:rPr>
        <w:t>nº</w:t>
      </w:r>
      <w:proofErr w:type="spellEnd"/>
      <w:proofErr w:type="gramStart"/>
      <w:r w:rsidRPr="00AD7FF0">
        <w:rPr>
          <w:rFonts w:asciiTheme="minorHAnsi" w:hAnsiTheme="minorHAnsi" w:cstheme="minorHAnsi"/>
        </w:rPr>
        <w:t xml:space="preserve"> ….</w:t>
      </w:r>
      <w:proofErr w:type="gramEnd"/>
      <w:r w:rsidRPr="00AD7FF0">
        <w:rPr>
          <w:rFonts w:asciiTheme="minorHAnsi" w:hAnsiTheme="minorHAnsi" w:cstheme="minorHAnsi"/>
        </w:rPr>
        <w:t>……………, en calidad de ………………………...………………</w:t>
      </w:r>
      <w:proofErr w:type="gramStart"/>
      <w:r w:rsidRPr="00AD7FF0">
        <w:rPr>
          <w:rFonts w:asciiTheme="minorHAnsi" w:hAnsiTheme="minorHAnsi" w:cstheme="minorHAnsi"/>
        </w:rPr>
        <w:t>…....</w:t>
      </w:r>
      <w:proofErr w:type="gramEnd"/>
      <w:r w:rsidRPr="00AD7FF0">
        <w:rPr>
          <w:rFonts w:asciiTheme="minorHAnsi" w:hAnsiTheme="minorHAnsi" w:cstheme="minorHAnsi"/>
        </w:rPr>
        <w:t>………</w:t>
      </w:r>
    </w:p>
    <w:p w14:paraId="7FD9647F" w14:textId="6C2725D6" w:rsidR="000E3ABC" w:rsidRDefault="000E3ABC" w:rsidP="006E4DA7">
      <w:pPr>
        <w:pStyle w:val="Textosinformato"/>
        <w:spacing w:line="312" w:lineRule="auto"/>
        <w:jc w:val="both"/>
        <w:rPr>
          <w:rFonts w:asciiTheme="minorHAnsi" w:hAnsiTheme="minorHAnsi" w:cstheme="minorHAnsi"/>
          <w:b/>
          <w:i/>
        </w:rPr>
      </w:pPr>
    </w:p>
    <w:p w14:paraId="741E2DF5" w14:textId="34E63DB0" w:rsidR="006B7CD7" w:rsidRPr="00AD7FF0" w:rsidRDefault="006B7CD7" w:rsidP="006E4DA7">
      <w:pPr>
        <w:pStyle w:val="Textosinformato"/>
        <w:spacing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5626F892" w:rsidR="006B7CD7" w:rsidRDefault="00864FB1" w:rsidP="000E3ABC">
      <w:pPr>
        <w:pStyle w:val="Textosinformato"/>
        <w:numPr>
          <w:ilvl w:val="0"/>
          <w:numId w:val="1"/>
        </w:numPr>
        <w:spacing w:before="120" w:after="120" w:line="312" w:lineRule="auto"/>
        <w:ind w:left="71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Que </w:t>
      </w:r>
      <w:r w:rsidR="007D2EFD" w:rsidRPr="007D2EFD">
        <w:rPr>
          <w:rFonts w:asciiTheme="minorHAnsi" w:hAnsiTheme="minorHAnsi" w:cstheme="minorHAnsi"/>
          <w:u w:val="single"/>
        </w:rPr>
        <w:t xml:space="preserve">durante la </w:t>
      </w:r>
      <w:r w:rsidR="007D2EFD">
        <w:rPr>
          <w:rFonts w:asciiTheme="minorHAnsi" w:hAnsiTheme="minorHAnsi" w:cstheme="minorHAnsi"/>
          <w:u w:val="single"/>
        </w:rPr>
        <w:t>ejecución</w:t>
      </w:r>
      <w:r w:rsidR="007D2EFD" w:rsidRPr="007D2EFD">
        <w:rPr>
          <w:rFonts w:asciiTheme="minorHAnsi" w:hAnsiTheme="minorHAnsi" w:cstheme="minorHAnsi"/>
          <w:u w:val="single"/>
        </w:rPr>
        <w:t xml:space="preserve"> del contrato se compromete al suministro de la siguiente referencia ofertada</w:t>
      </w:r>
      <w:r w:rsidR="009979D2">
        <w:rPr>
          <w:rFonts w:asciiTheme="minorHAnsi" w:hAnsiTheme="minorHAnsi" w:cstheme="minorHAnsi"/>
          <w:u w:val="single"/>
        </w:rPr>
        <w:t xml:space="preserve"> y homologada.</w:t>
      </w:r>
    </w:p>
    <w:p w14:paraId="2E4E463C" w14:textId="156FE8B3" w:rsidR="006B7CD7" w:rsidRDefault="00EB7305" w:rsidP="000E3ABC">
      <w:pPr>
        <w:pStyle w:val="Textosinformato"/>
        <w:numPr>
          <w:ilvl w:val="0"/>
          <w:numId w:val="1"/>
        </w:numPr>
        <w:spacing w:before="120" w:after="120" w:line="312" w:lineRule="auto"/>
        <w:ind w:left="71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</w:t>
      </w:r>
      <w:r w:rsidR="00566766">
        <w:rPr>
          <w:rFonts w:asciiTheme="minorHAnsi" w:hAnsiTheme="minorHAnsi" w:cstheme="minorHAnsi"/>
        </w:rPr>
        <w:t xml:space="preserve"> del fabricante de la referencia homologada</w:t>
      </w:r>
      <w:r w:rsidR="00215C25">
        <w:rPr>
          <w:rFonts w:asciiTheme="minorHAnsi" w:hAnsiTheme="minorHAnsi" w:cstheme="minorHAnsi"/>
        </w:rPr>
        <w:t>.</w:t>
      </w:r>
      <w:r w:rsidR="001835FC">
        <w:rPr>
          <w:rFonts w:asciiTheme="minorHAnsi" w:hAnsiTheme="minorHAnsi" w:cstheme="minorHAnsi"/>
        </w:rPr>
        <w:t xml:space="preserve"> </w:t>
      </w:r>
    </w:p>
    <w:p w14:paraId="5F8C61F4" w14:textId="6FA002D5" w:rsidR="00982604" w:rsidRDefault="00982604" w:rsidP="000E3ABC">
      <w:pPr>
        <w:pStyle w:val="Textosinformato"/>
        <w:numPr>
          <w:ilvl w:val="0"/>
          <w:numId w:val="1"/>
        </w:numPr>
        <w:spacing w:before="120" w:after="120" w:line="312" w:lineRule="auto"/>
        <w:ind w:left="71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no superará</w:t>
      </w:r>
      <w:r w:rsidR="00DB11E1">
        <w:rPr>
          <w:rFonts w:asciiTheme="minorHAnsi" w:hAnsiTheme="minorHAnsi" w:cstheme="minorHAnsi"/>
        </w:rPr>
        <w:t xml:space="preserve"> </w:t>
      </w:r>
      <w:r w:rsidRPr="00982604">
        <w:rPr>
          <w:rFonts w:asciiTheme="minorHAnsi" w:hAnsiTheme="minorHAnsi" w:cstheme="minorHAnsi"/>
        </w:rPr>
        <w:t xml:space="preserve">las </w:t>
      </w:r>
      <w:r w:rsidR="00AE7EDC">
        <w:rPr>
          <w:rFonts w:asciiTheme="minorHAnsi" w:hAnsiTheme="minorHAnsi" w:cstheme="minorHAnsi"/>
        </w:rPr>
        <w:t>veinticinco</w:t>
      </w:r>
      <w:r w:rsidR="000E3ABC">
        <w:rPr>
          <w:rFonts w:asciiTheme="minorHAnsi" w:hAnsiTheme="minorHAnsi" w:cstheme="minorHAnsi"/>
        </w:rPr>
        <w:t xml:space="preserve"> (</w:t>
      </w:r>
      <w:r w:rsidR="00AE7EDC">
        <w:rPr>
          <w:rFonts w:asciiTheme="minorHAnsi" w:hAnsiTheme="minorHAnsi" w:cstheme="minorHAnsi"/>
        </w:rPr>
        <w:t>25</w:t>
      </w:r>
      <w:r w:rsidR="000E3ABC">
        <w:rPr>
          <w:rFonts w:asciiTheme="minorHAnsi" w:hAnsiTheme="minorHAnsi" w:cstheme="minorHAnsi"/>
        </w:rPr>
        <w:t>)</w:t>
      </w:r>
      <w:r w:rsidR="00DB11E1">
        <w:rPr>
          <w:rFonts w:asciiTheme="minorHAnsi" w:hAnsiTheme="minorHAnsi" w:cstheme="minorHAnsi"/>
        </w:rPr>
        <w:t xml:space="preserve"> </w:t>
      </w:r>
      <w:r w:rsidRPr="00982604">
        <w:rPr>
          <w:rFonts w:asciiTheme="minorHAnsi" w:hAnsiTheme="minorHAnsi" w:cstheme="minorHAnsi"/>
        </w:rPr>
        <w:t>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al que a continuación se indica: </w:t>
      </w:r>
    </w:p>
    <w:p w14:paraId="401C1825" w14:textId="77777777" w:rsidR="007D2EFD" w:rsidRDefault="007D2EFD" w:rsidP="00AE7EDC">
      <w:pPr>
        <w:pStyle w:val="Textosinformato"/>
        <w:spacing w:before="120" w:after="120" w:line="312" w:lineRule="auto"/>
        <w:ind w:left="714"/>
        <w:jc w:val="both"/>
        <w:rPr>
          <w:rFonts w:asciiTheme="minorHAnsi" w:hAnsiTheme="minorHAnsi" w:cstheme="minorHAnsi"/>
        </w:rPr>
      </w:pPr>
    </w:p>
    <w:tbl>
      <w:tblPr>
        <w:tblW w:w="5336" w:type="pct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563"/>
        <w:gridCol w:w="1770"/>
        <w:gridCol w:w="1770"/>
        <w:gridCol w:w="1560"/>
        <w:gridCol w:w="1700"/>
      </w:tblGrid>
      <w:tr w:rsidR="00AE7EDC" w:rsidRPr="008328A3" w14:paraId="6D1088D5" w14:textId="77777777" w:rsidTr="00AE7EDC">
        <w:trPr>
          <w:trHeight w:val="975"/>
          <w:jc w:val="center"/>
        </w:trPr>
        <w:tc>
          <w:tcPr>
            <w:tcW w:w="592" w:type="pct"/>
            <w:tcBorders>
              <w:bottom w:val="single" w:sz="8" w:space="0" w:color="0070C0"/>
            </w:tcBorders>
            <w:shd w:val="clear" w:color="auto" w:fill="5B9BD5" w:themeFill="accent1"/>
            <w:vAlign w:val="center"/>
            <w:hideMark/>
          </w:tcPr>
          <w:p w14:paraId="26338ECB" w14:textId="77777777" w:rsidR="00AE7EDC" w:rsidRPr="00405C7F" w:rsidRDefault="00AE7EDC" w:rsidP="007D2E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823" w:type="pct"/>
            <w:tcBorders>
              <w:bottom w:val="single" w:sz="8" w:space="0" w:color="0070C0"/>
            </w:tcBorders>
            <w:shd w:val="clear" w:color="auto" w:fill="5B9BD5" w:themeFill="accent1"/>
            <w:vAlign w:val="center"/>
            <w:hideMark/>
          </w:tcPr>
          <w:p w14:paraId="22F9B6DF" w14:textId="77777777" w:rsidR="00AE7EDC" w:rsidRPr="00405C7F" w:rsidRDefault="00AE7EDC" w:rsidP="007D2E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933" w:type="pct"/>
            <w:tcBorders>
              <w:bottom w:val="single" w:sz="8" w:space="0" w:color="0070C0"/>
            </w:tcBorders>
            <w:shd w:val="clear" w:color="auto" w:fill="5B9BD5" w:themeFill="accent1"/>
            <w:vAlign w:val="center"/>
            <w:hideMark/>
          </w:tcPr>
          <w:p w14:paraId="4CA00CCD" w14:textId="77777777" w:rsidR="00AE7EDC" w:rsidRPr="00AE7EDC" w:rsidRDefault="00AE7EDC" w:rsidP="00AE7ED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AE7EDC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FABRICANTE </w:t>
            </w:r>
          </w:p>
          <w:p w14:paraId="60E95A88" w14:textId="6F28C8D2" w:rsidR="00AE7EDC" w:rsidRPr="00405C7F" w:rsidRDefault="00AE7EDC" w:rsidP="00AE7ED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AE7EDC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ALSTOM-AMET</w:t>
            </w:r>
            <w:r w:rsidR="002A4D91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S</w:t>
            </w:r>
            <w:r w:rsidRPr="00AE7EDC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IS</w:t>
            </w:r>
          </w:p>
        </w:tc>
        <w:tc>
          <w:tcPr>
            <w:tcW w:w="933" w:type="pct"/>
            <w:tcBorders>
              <w:bottom w:val="single" w:sz="8" w:space="0" w:color="0070C0"/>
            </w:tcBorders>
            <w:shd w:val="clear" w:color="auto" w:fill="5B9BD5" w:themeFill="accent1"/>
            <w:vAlign w:val="center"/>
          </w:tcPr>
          <w:p w14:paraId="16162D20" w14:textId="77777777" w:rsidR="00AE7EDC" w:rsidRPr="00AE7EDC" w:rsidRDefault="00AE7EDC" w:rsidP="00AE7ED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AE7EDC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FABRICANTE </w:t>
            </w:r>
          </w:p>
          <w:p w14:paraId="73430538" w14:textId="6BCDDB3F" w:rsidR="00AE7EDC" w:rsidRPr="00405C7F" w:rsidRDefault="00AE7EDC" w:rsidP="00AE7ED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AE7EDC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FAIVELEY</w:t>
            </w:r>
          </w:p>
        </w:tc>
        <w:tc>
          <w:tcPr>
            <w:tcW w:w="822" w:type="pct"/>
            <w:tcBorders>
              <w:bottom w:val="single" w:sz="8" w:space="0" w:color="0070C0"/>
            </w:tcBorders>
            <w:shd w:val="clear" w:color="auto" w:fill="5B9BD5" w:themeFill="accent1"/>
            <w:vAlign w:val="center"/>
          </w:tcPr>
          <w:p w14:paraId="538DB380" w14:textId="77777777" w:rsidR="00AE7EDC" w:rsidRPr="008328A3" w:rsidRDefault="00AE7EDC" w:rsidP="007D2E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Referencia ofertada (*)</w:t>
            </w:r>
          </w:p>
        </w:tc>
        <w:tc>
          <w:tcPr>
            <w:tcW w:w="896" w:type="pct"/>
            <w:tcBorders>
              <w:bottom w:val="single" w:sz="8" w:space="0" w:color="0070C0"/>
            </w:tcBorders>
            <w:shd w:val="clear" w:color="auto" w:fill="5B9BD5" w:themeFill="accent1"/>
            <w:vAlign w:val="center"/>
          </w:tcPr>
          <w:p w14:paraId="7E2C1687" w14:textId="77777777" w:rsidR="00AE7EDC" w:rsidRDefault="00AE7EDC" w:rsidP="007D2E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7C6941DC" w14:textId="77777777" w:rsidR="00AE7EDC" w:rsidRPr="008328A3" w:rsidRDefault="00AE7EDC" w:rsidP="007D2E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(**)</w:t>
            </w:r>
          </w:p>
        </w:tc>
      </w:tr>
      <w:tr w:rsidR="00AE7EDC" w:rsidRPr="00654FE7" w14:paraId="31EC0E52" w14:textId="77777777" w:rsidTr="00AE7EDC">
        <w:trPr>
          <w:trHeight w:val="343"/>
          <w:jc w:val="center"/>
        </w:trPr>
        <w:tc>
          <w:tcPr>
            <w:tcW w:w="592" w:type="pct"/>
            <w:shd w:val="clear" w:color="auto" w:fill="D5DCE4" w:themeFill="text2" w:themeFillTint="33"/>
            <w:noWrap/>
            <w:vAlign w:val="center"/>
          </w:tcPr>
          <w:p w14:paraId="2E5E5395" w14:textId="19D7A256" w:rsidR="00AE7EDC" w:rsidRPr="00DD4A03" w:rsidRDefault="00AE7EDC" w:rsidP="00EE0A90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AE7EDC">
              <w:rPr>
                <w:rFonts w:asciiTheme="minorHAnsi" w:eastAsia="Times New Roman" w:hAnsiTheme="minorHAnsi"/>
                <w:lang w:val="en-US"/>
              </w:rPr>
              <w:t>284324</w:t>
            </w:r>
          </w:p>
        </w:tc>
        <w:tc>
          <w:tcPr>
            <w:tcW w:w="823" w:type="pct"/>
            <w:shd w:val="clear" w:color="auto" w:fill="D5DCE4" w:themeFill="text2" w:themeFillTint="33"/>
            <w:noWrap/>
            <w:vAlign w:val="center"/>
          </w:tcPr>
          <w:p w14:paraId="73B94CDF" w14:textId="762E19B6" w:rsidR="00AE7EDC" w:rsidRPr="00DD4A03" w:rsidRDefault="00AE7EDC" w:rsidP="00EE0A90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AE7EDC">
              <w:rPr>
                <w:rFonts w:asciiTheme="minorHAnsi" w:hAnsiTheme="minorHAnsi" w:cstheme="minorHAnsi"/>
                <w:spacing w:val="1"/>
              </w:rPr>
              <w:t>BLOQUE LIMPIADOR DE BANDAJES</w:t>
            </w:r>
          </w:p>
        </w:tc>
        <w:tc>
          <w:tcPr>
            <w:tcW w:w="933" w:type="pct"/>
            <w:shd w:val="clear" w:color="auto" w:fill="D5DCE4" w:themeFill="text2" w:themeFillTint="33"/>
            <w:vAlign w:val="center"/>
          </w:tcPr>
          <w:p w14:paraId="37D579DB" w14:textId="77777777" w:rsidR="00AE7EDC" w:rsidRPr="00AE7EDC" w:rsidRDefault="00AE7EDC" w:rsidP="00AE7E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AE7EDC">
              <w:rPr>
                <w:rFonts w:asciiTheme="minorHAnsi" w:hAnsiTheme="minorHAnsi" w:cstheme="minorHAnsi"/>
                <w:spacing w:val="1"/>
              </w:rPr>
              <w:t>Plano: DW11884 Ed. 07</w:t>
            </w:r>
          </w:p>
          <w:p w14:paraId="4E5A251C" w14:textId="13B09802" w:rsidR="00AE7EDC" w:rsidRPr="00DD4A03" w:rsidRDefault="00AE7EDC" w:rsidP="00AE7ED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AE7EDC">
              <w:rPr>
                <w:rFonts w:asciiTheme="minorHAnsi" w:hAnsiTheme="minorHAnsi" w:cstheme="minorHAnsi"/>
                <w:spacing w:val="1"/>
              </w:rPr>
              <w:t>Ref</w:t>
            </w:r>
            <w:proofErr w:type="spellEnd"/>
            <w:r w:rsidRPr="00AE7EDC">
              <w:rPr>
                <w:rFonts w:asciiTheme="minorHAnsi" w:hAnsiTheme="minorHAnsi" w:cstheme="minorHAnsi"/>
                <w:spacing w:val="1"/>
              </w:rPr>
              <w:t>: LM10590</w:t>
            </w:r>
          </w:p>
        </w:tc>
        <w:tc>
          <w:tcPr>
            <w:tcW w:w="933" w:type="pct"/>
            <w:shd w:val="clear" w:color="auto" w:fill="D5DCE4" w:themeFill="text2" w:themeFillTint="33"/>
            <w:vAlign w:val="center"/>
            <w:hideMark/>
          </w:tcPr>
          <w:p w14:paraId="5395942F" w14:textId="77777777" w:rsidR="00AE7EDC" w:rsidRPr="00AE7EDC" w:rsidRDefault="00AE7EDC" w:rsidP="00AE7E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AE7EDC">
              <w:rPr>
                <w:rFonts w:asciiTheme="minorHAnsi" w:hAnsiTheme="minorHAnsi" w:cstheme="minorHAnsi"/>
                <w:spacing w:val="1"/>
              </w:rPr>
              <w:t>Plano: 62140000 Ed. A</w:t>
            </w:r>
          </w:p>
          <w:p w14:paraId="7E2B9F44" w14:textId="2C62A41F" w:rsidR="00AE7EDC" w:rsidRPr="00654FE7" w:rsidRDefault="00AE7EDC" w:rsidP="00AE7ED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AE7EDC">
              <w:rPr>
                <w:rFonts w:asciiTheme="minorHAnsi" w:hAnsiTheme="minorHAnsi" w:cstheme="minorHAnsi"/>
                <w:spacing w:val="1"/>
              </w:rPr>
              <w:t>Ref</w:t>
            </w:r>
            <w:proofErr w:type="spellEnd"/>
            <w:r w:rsidRPr="00AE7EDC">
              <w:rPr>
                <w:rFonts w:asciiTheme="minorHAnsi" w:hAnsiTheme="minorHAnsi" w:cstheme="minorHAnsi"/>
                <w:spacing w:val="1"/>
              </w:rPr>
              <w:t>: Y-1337749</w:t>
            </w:r>
          </w:p>
        </w:tc>
        <w:tc>
          <w:tcPr>
            <w:tcW w:w="822" w:type="pct"/>
            <w:vAlign w:val="center"/>
            <w:hideMark/>
          </w:tcPr>
          <w:p w14:paraId="5BF7AE6E" w14:textId="77777777" w:rsidR="00AE7EDC" w:rsidRPr="00654FE7" w:rsidRDefault="00AE7EDC" w:rsidP="00EE0A9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896" w:type="pct"/>
          </w:tcPr>
          <w:p w14:paraId="47EB88CD" w14:textId="77777777" w:rsidR="00AE7EDC" w:rsidRPr="00654FE7" w:rsidRDefault="00AE7EDC" w:rsidP="00EE0A9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700C2904" w14:textId="5F52282C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5FE76AD" w14:textId="77777777" w:rsidR="007D2EFD" w:rsidRDefault="007D2EFD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BE0EB49" w14:textId="10D712F2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1E1D37A2" w14:textId="5BF8BF10" w:rsidR="007D2EFD" w:rsidRPr="00A55D1E" w:rsidRDefault="007D2EFD" w:rsidP="007D2EFD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D2EFD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(*) Se deberá cumplimentar la columna habilitada para tal efecto. </w:t>
      </w:r>
      <w:r>
        <w:rPr>
          <w:rFonts w:asciiTheme="minorHAnsi" w:hAnsiTheme="minorHAnsi" w:cstheme="minorHAnsi"/>
          <w:i/>
          <w:sz w:val="18"/>
          <w:szCs w:val="18"/>
        </w:rPr>
        <w:t xml:space="preserve">Se </w:t>
      </w:r>
      <w:r w:rsidR="00AE7EDC" w:rsidRPr="00AE7EDC">
        <w:rPr>
          <w:rFonts w:asciiTheme="minorHAnsi" w:hAnsiTheme="minorHAnsi" w:cstheme="minorHAnsi"/>
          <w:i/>
          <w:sz w:val="18"/>
          <w:szCs w:val="18"/>
        </w:rPr>
        <w:t>deberá indicar la referencia homologada ofertada: “1” para la referencia homologada del fabricante ALSTOM-AMETSIS o “2” para la referencia homologada del fabricante FAIVELEY. Se deberá indicar “1” o “2”</w:t>
      </w:r>
      <w:r>
        <w:rPr>
          <w:rFonts w:asciiTheme="minorHAnsi" w:hAnsiTheme="minorHAnsi" w:cstheme="minorHAnsi"/>
          <w:i/>
          <w:sz w:val="18"/>
          <w:szCs w:val="18"/>
        </w:rPr>
        <w:t xml:space="preserve">. </w:t>
      </w:r>
    </w:p>
    <w:p w14:paraId="4D6C4644" w14:textId="25DD570A" w:rsidR="00982604" w:rsidRDefault="0098260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D2EFD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(*</w:t>
      </w:r>
      <w:r w:rsidR="007D2EFD" w:rsidRPr="007D2EFD">
        <w:rPr>
          <w:rFonts w:asciiTheme="minorHAnsi" w:hAnsiTheme="minorHAnsi" w:cstheme="minorHAnsi"/>
          <w:b/>
          <w:bCs/>
          <w:i/>
          <w:sz w:val="18"/>
          <w:szCs w:val="18"/>
        </w:rPr>
        <w:t>*</w:t>
      </w:r>
      <w:r w:rsidRPr="007D2EFD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) </w:t>
      </w:r>
      <w:r w:rsidR="007D2EFD" w:rsidRPr="007D2EFD">
        <w:rPr>
          <w:rFonts w:asciiTheme="minorHAnsi" w:hAnsiTheme="minorHAnsi" w:cstheme="minorHAnsi"/>
          <w:b/>
          <w:bCs/>
          <w:i/>
          <w:sz w:val="18"/>
          <w:szCs w:val="18"/>
        </w:rPr>
        <w:t>Se deberá cumplimentar la columna habilitada para tal efecto.</w:t>
      </w:r>
      <w:r w:rsidR="007D2EFD" w:rsidRPr="007D2EFD">
        <w:rPr>
          <w:rFonts w:asciiTheme="minorHAnsi" w:hAnsiTheme="minorHAnsi" w:cstheme="minorHAnsi"/>
          <w:i/>
          <w:sz w:val="18"/>
          <w:szCs w:val="18"/>
        </w:rPr>
        <w:t xml:space="preserve"> El plazo </w:t>
      </w:r>
      <w:r w:rsidRPr="007D2EFD">
        <w:rPr>
          <w:rFonts w:asciiTheme="minorHAnsi" w:hAnsiTheme="minorHAnsi" w:cstheme="minorHAnsi"/>
          <w:i/>
          <w:sz w:val="18"/>
          <w:szCs w:val="18"/>
        </w:rPr>
        <w:t>será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 xml:space="preserve">, hasta el suministro en el almacén central de Metro. </w:t>
      </w:r>
      <w:r w:rsidRPr="000E3ABC">
        <w:rPr>
          <w:rFonts w:asciiTheme="minorHAnsi" w:hAnsiTheme="minorHAnsi" w:cstheme="minorHAnsi"/>
          <w:i/>
          <w:sz w:val="18"/>
          <w:szCs w:val="18"/>
          <w:u w:val="single"/>
        </w:rPr>
        <w:t xml:space="preserve">No se admitirán ofertas que superen las </w:t>
      </w:r>
      <w:r w:rsidR="00AE7EDC" w:rsidRPr="00AE7EDC">
        <w:rPr>
          <w:rFonts w:asciiTheme="minorHAnsi" w:hAnsiTheme="minorHAnsi" w:cstheme="minorHAnsi"/>
          <w:i/>
          <w:sz w:val="18"/>
          <w:szCs w:val="18"/>
          <w:u w:val="single"/>
        </w:rPr>
        <w:t>veinticinco (25)</w:t>
      </w:r>
      <w:r w:rsidR="00AE7EDC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0E3ABC">
        <w:rPr>
          <w:rFonts w:asciiTheme="minorHAnsi" w:hAnsiTheme="minorHAnsi" w:cstheme="minorHAnsi"/>
          <w:i/>
          <w:sz w:val="18"/>
          <w:szCs w:val="18"/>
          <w:u w:val="single"/>
        </w:rPr>
        <w:t xml:space="preserve">semanas.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599BAF69" w14:textId="77777777" w:rsidR="007D2EFD" w:rsidRDefault="007D2EFD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3946A02" w14:textId="77777777" w:rsidR="007D2EFD" w:rsidRDefault="007D2EFD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AB19866" w14:textId="3E2820A9" w:rsidR="000E3ABC" w:rsidRDefault="000E3ABC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E9A6086" w14:textId="51B29FC9" w:rsidR="00FB3FC3" w:rsidRDefault="00926ACB" w:rsidP="00FB3FC3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</w:t>
      </w:r>
      <w:r w:rsidR="00C35197">
        <w:rPr>
          <w:rFonts w:asciiTheme="minorHAnsi" w:hAnsiTheme="minorHAnsi" w:cstheme="minorHAnsi"/>
          <w:sz w:val="22"/>
          <w:szCs w:val="22"/>
        </w:rPr>
        <w:t>….</w:t>
      </w:r>
    </w:p>
    <w:p w14:paraId="5CB63114" w14:textId="791ADDF6" w:rsidR="000E3ABC" w:rsidRDefault="000E3ABC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</w:p>
    <w:p w14:paraId="471F0A59" w14:textId="358F7CDE" w:rsidR="00982604" w:rsidRDefault="00FB3FC3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926ACB">
        <w:rPr>
          <w:rFonts w:asciiTheme="minorHAnsi" w:hAnsiTheme="minorHAnsi" w:cstheme="minorHAnsi"/>
          <w:sz w:val="22"/>
          <w:szCs w:val="22"/>
        </w:rPr>
        <w:t xml:space="preserve">            </w:t>
      </w:r>
    </w:p>
    <w:p w14:paraId="5074E0A3" w14:textId="7B2B4C67" w:rsidR="00926ACB" w:rsidRPr="00EC5522" w:rsidRDefault="00926ACB" w:rsidP="00982604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5B04EC">
      <w:pgSz w:w="11900" w:h="16840"/>
      <w:pgMar w:top="1418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A6264" w14:textId="77777777" w:rsidR="00C2240B" w:rsidRDefault="00C2240B" w:rsidP="00064B84">
      <w:pPr>
        <w:spacing w:line="240" w:lineRule="auto"/>
      </w:pPr>
      <w:r>
        <w:separator/>
      </w:r>
    </w:p>
  </w:endnote>
  <w:endnote w:type="continuationSeparator" w:id="0">
    <w:p w14:paraId="779F0A3D" w14:textId="77777777" w:rsidR="00C2240B" w:rsidRDefault="00C2240B" w:rsidP="00064B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85F0D" w14:textId="77777777" w:rsidR="00C2240B" w:rsidRDefault="00C2240B" w:rsidP="00064B84">
      <w:pPr>
        <w:spacing w:line="240" w:lineRule="auto"/>
      </w:pPr>
      <w:r>
        <w:separator/>
      </w:r>
    </w:p>
  </w:footnote>
  <w:footnote w:type="continuationSeparator" w:id="0">
    <w:p w14:paraId="5CD8C4E6" w14:textId="77777777" w:rsidR="00C2240B" w:rsidRDefault="00C2240B" w:rsidP="00064B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15ADA"/>
    <w:multiLevelType w:val="hybridMultilevel"/>
    <w:tmpl w:val="685AC3C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72A3159"/>
    <w:multiLevelType w:val="hybridMultilevel"/>
    <w:tmpl w:val="AF46B4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474964">
    <w:abstractNumId w:val="2"/>
  </w:num>
  <w:num w:numId="2" w16cid:durableId="897128303">
    <w:abstractNumId w:val="0"/>
  </w:num>
  <w:num w:numId="3" w16cid:durableId="1112214279">
    <w:abstractNumId w:val="6"/>
  </w:num>
  <w:num w:numId="4" w16cid:durableId="1037316074">
    <w:abstractNumId w:val="4"/>
  </w:num>
  <w:num w:numId="5" w16cid:durableId="1722820914">
    <w:abstractNumId w:val="1"/>
  </w:num>
  <w:num w:numId="6" w16cid:durableId="1237276787">
    <w:abstractNumId w:val="5"/>
  </w:num>
  <w:num w:numId="7" w16cid:durableId="149058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4475"/>
    <w:rsid w:val="00064B84"/>
    <w:rsid w:val="00084CA4"/>
    <w:rsid w:val="000E3ABC"/>
    <w:rsid w:val="0015252D"/>
    <w:rsid w:val="001835FC"/>
    <w:rsid w:val="001B3DC3"/>
    <w:rsid w:val="001C294A"/>
    <w:rsid w:val="001E121F"/>
    <w:rsid w:val="00215C25"/>
    <w:rsid w:val="00235FBE"/>
    <w:rsid w:val="002A0FBF"/>
    <w:rsid w:val="002A34F8"/>
    <w:rsid w:val="002A4D91"/>
    <w:rsid w:val="002E04B6"/>
    <w:rsid w:val="002F3215"/>
    <w:rsid w:val="00311512"/>
    <w:rsid w:val="00314B60"/>
    <w:rsid w:val="0035332F"/>
    <w:rsid w:val="00380EEC"/>
    <w:rsid w:val="003C788A"/>
    <w:rsid w:val="004A1281"/>
    <w:rsid w:val="004E4D0C"/>
    <w:rsid w:val="004F70E3"/>
    <w:rsid w:val="00504DBA"/>
    <w:rsid w:val="00514FCF"/>
    <w:rsid w:val="00536EF0"/>
    <w:rsid w:val="00550E92"/>
    <w:rsid w:val="0056389D"/>
    <w:rsid w:val="00566766"/>
    <w:rsid w:val="005B04EC"/>
    <w:rsid w:val="005C1D93"/>
    <w:rsid w:val="005D09A6"/>
    <w:rsid w:val="005E3A3D"/>
    <w:rsid w:val="00602715"/>
    <w:rsid w:val="006230EE"/>
    <w:rsid w:val="00674B07"/>
    <w:rsid w:val="006971F0"/>
    <w:rsid w:val="006B7CD7"/>
    <w:rsid w:val="006E4DA7"/>
    <w:rsid w:val="006F7E62"/>
    <w:rsid w:val="00726477"/>
    <w:rsid w:val="00726C21"/>
    <w:rsid w:val="00764ACD"/>
    <w:rsid w:val="00771A21"/>
    <w:rsid w:val="007B69A8"/>
    <w:rsid w:val="007D2EFD"/>
    <w:rsid w:val="0083014D"/>
    <w:rsid w:val="00864FB1"/>
    <w:rsid w:val="00883017"/>
    <w:rsid w:val="008A0C10"/>
    <w:rsid w:val="008B3692"/>
    <w:rsid w:val="008F198F"/>
    <w:rsid w:val="00926ACB"/>
    <w:rsid w:val="00935CD6"/>
    <w:rsid w:val="009734D1"/>
    <w:rsid w:val="00982604"/>
    <w:rsid w:val="009979D2"/>
    <w:rsid w:val="009A1110"/>
    <w:rsid w:val="009C2E09"/>
    <w:rsid w:val="009C40ED"/>
    <w:rsid w:val="009C6407"/>
    <w:rsid w:val="009D4D09"/>
    <w:rsid w:val="00A15128"/>
    <w:rsid w:val="00A36681"/>
    <w:rsid w:val="00A53811"/>
    <w:rsid w:val="00AD32EF"/>
    <w:rsid w:val="00AE7EDC"/>
    <w:rsid w:val="00AF26B3"/>
    <w:rsid w:val="00AF4EB3"/>
    <w:rsid w:val="00B86132"/>
    <w:rsid w:val="00B944FC"/>
    <w:rsid w:val="00BA0F35"/>
    <w:rsid w:val="00BA759A"/>
    <w:rsid w:val="00C14E63"/>
    <w:rsid w:val="00C17C89"/>
    <w:rsid w:val="00C2240B"/>
    <w:rsid w:val="00C35197"/>
    <w:rsid w:val="00C51594"/>
    <w:rsid w:val="00C56E3D"/>
    <w:rsid w:val="00C703B4"/>
    <w:rsid w:val="00CB3707"/>
    <w:rsid w:val="00CC27F1"/>
    <w:rsid w:val="00CD70E4"/>
    <w:rsid w:val="00D216B2"/>
    <w:rsid w:val="00D236FD"/>
    <w:rsid w:val="00D374D3"/>
    <w:rsid w:val="00D523EB"/>
    <w:rsid w:val="00D83B15"/>
    <w:rsid w:val="00DB11E1"/>
    <w:rsid w:val="00DC6292"/>
    <w:rsid w:val="00EB7305"/>
    <w:rsid w:val="00EC5460"/>
    <w:rsid w:val="00EC5522"/>
    <w:rsid w:val="00EF0DBA"/>
    <w:rsid w:val="00F729FA"/>
    <w:rsid w:val="00FB3FC3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C52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uiPriority w:val="99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rsid w:val="00D374D3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paragraph" w:customStyle="1" w:styleId="EstiloTtulo1Expandido005pto">
    <w:name w:val="Estilo Título 1 + Expandido  005 pto"/>
    <w:basedOn w:val="Ttulo1"/>
    <w:rsid w:val="005B04EC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character" w:customStyle="1" w:styleId="ui-provider">
    <w:name w:val="ui-provider"/>
    <w:basedOn w:val="Fuentedeprrafopredeter"/>
    <w:rsid w:val="007D2EFD"/>
  </w:style>
  <w:style w:type="paragraph" w:styleId="Encabezado">
    <w:name w:val="header"/>
    <w:basedOn w:val="Normal"/>
    <w:link w:val="EncabezadoCar"/>
    <w:uiPriority w:val="99"/>
    <w:unhideWhenUsed/>
    <w:rsid w:val="00064B84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4B84"/>
    <w:rPr>
      <w:rFonts w:ascii="Calibri" w:eastAsia="Calibri" w:hAnsi="Calibri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064B84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4B84"/>
    <w:rPr>
      <w:rFonts w:ascii="Calibri" w:eastAsia="Calibri" w:hAnsi="Calibri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B9FAC-DC71-4A1F-B19B-42DE403D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2026-03-04T09:57:00Z</dcterms:created>
  <dcterms:modified xsi:type="dcterms:W3CDTF">2026-03-04T09:57:00Z</dcterms:modified>
</cp:coreProperties>
</file>