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24" w:rsidRDefault="00204F24" w:rsidP="00204F24">
      <w:bookmarkStart w:id="0" w:name="_GoBack"/>
      <w:bookmarkEnd w:id="0"/>
    </w:p>
    <w:p w:rsidR="005B6C2B" w:rsidRDefault="005B6C2B" w:rsidP="00204F24"/>
    <w:p w:rsidR="00204F24" w:rsidRPr="000E7038" w:rsidRDefault="00204F24" w:rsidP="00204F24">
      <w:pPr>
        <w:ind w:left="720" w:right="-54"/>
        <w:jc w:val="right"/>
        <w:rPr>
          <w:rFonts w:ascii="Helvetica Neue" w:hAnsi="Helvetica Neue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center"/>
        <w:outlineLvl w:val="0"/>
        <w:rPr>
          <w:rFonts w:ascii="Helvetica" w:hAnsi="Helvetica" w:cs="Helvetica"/>
          <w:b/>
          <w:bCs/>
          <w:sz w:val="32"/>
          <w:szCs w:val="32"/>
          <w:lang w:eastAsia="es-ES_tradnl"/>
        </w:rPr>
      </w:pPr>
      <w:r w:rsidRPr="00530EC9">
        <w:rPr>
          <w:rFonts w:ascii="Helvetica" w:hAnsi="Helvetica" w:cs="Helvetica"/>
          <w:b/>
          <w:bCs/>
          <w:sz w:val="32"/>
          <w:szCs w:val="32"/>
          <w:lang w:eastAsia="es-ES_tradnl"/>
        </w:rPr>
        <w:t xml:space="preserve">ANEXO I.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center"/>
        <w:outlineLvl w:val="0"/>
        <w:rPr>
          <w:rFonts w:ascii="Helvetica" w:hAnsi="Helvetica" w:cs="Helvetica"/>
          <w:b/>
          <w:bCs/>
          <w:sz w:val="32"/>
          <w:szCs w:val="32"/>
          <w:lang w:eastAsia="es-ES_tradnl"/>
        </w:rPr>
      </w:pPr>
      <w:r w:rsidRPr="00530EC9">
        <w:rPr>
          <w:rFonts w:ascii="Helvetica" w:hAnsi="Helvetica" w:cs="Helvetica"/>
          <w:b/>
          <w:bCs/>
          <w:sz w:val="32"/>
          <w:szCs w:val="32"/>
          <w:lang w:eastAsia="es-ES_tradnl"/>
        </w:rPr>
        <w:t>ENCUESTA TÉCNICA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260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A rellenar para cada equipo los datos aplicables.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 Datos del equipo.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Denominación del Equipo: </w:t>
      </w:r>
    </w:p>
    <w:p w:rsidR="00530EC9" w:rsidRPr="00530EC9" w:rsidRDefault="00530EC9" w:rsidP="00530EC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Marca: </w:t>
      </w:r>
    </w:p>
    <w:p w:rsidR="00530EC9" w:rsidRPr="00530EC9" w:rsidRDefault="00530EC9" w:rsidP="00530EC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Modelo: </w:t>
      </w:r>
    </w:p>
    <w:p w:rsidR="00530EC9" w:rsidRPr="00530EC9" w:rsidRDefault="00530EC9" w:rsidP="00530EC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Firma Comercial: </w:t>
      </w:r>
    </w:p>
    <w:p w:rsidR="00530EC9" w:rsidRPr="00530EC9" w:rsidRDefault="00530EC9" w:rsidP="00530EC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Empresa Fabricante: </w:t>
      </w:r>
    </w:p>
    <w:p w:rsidR="00530EC9" w:rsidRPr="00530EC9" w:rsidRDefault="00530EC9" w:rsidP="00530EC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Certificado de Homologación 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Helvetica" w:hAnsi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3935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2 Características principales y datos técnicos relevantes.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64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3 Plazo de entrega: (En días naturales.)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4 Tamaño del equipo (metros): / sala.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firstLine="70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Ancho (      ) Largo (      ) Alto (   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firstLine="70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Peso Total (      ) Peso / m2 de superficie de apoyo (   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Es necesario un espacio mínimo para su instalación: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firstLine="70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lastRenderedPageBreak/>
        <w:t xml:space="preserve">En caso afirmativo Dimensiones recomendadas: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Mínimo:                   Ancho (      ) Largo (      ) Alto (      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Estándar:                Ancho (      ) Largo (      ) Alto (   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jc w:val="both"/>
        <w:outlineLvl w:val="0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Acceso desde calle hasta sala de instalación del equipo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708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No necesario tomar acciones previas (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708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Necesario tomar acciones previas, especificar </w:t>
      </w:r>
      <w:proofErr w:type="spellStart"/>
      <w:r w:rsidRPr="00530EC9">
        <w:rPr>
          <w:rFonts w:ascii="Helvetica" w:hAnsi="Helvetica" w:cs="TT E 23 8 EC A 8t 00"/>
          <w:szCs w:val="24"/>
          <w:lang w:eastAsia="es-ES_tradnl"/>
        </w:rPr>
        <w:t>cuales</w:t>
      </w:r>
      <w:proofErr w:type="spellEnd"/>
      <w:r w:rsidRPr="00530EC9">
        <w:rPr>
          <w:rFonts w:ascii="Helvetica" w:hAnsi="Helvetica" w:cs="TT E 23 8 EC A 8t 00"/>
          <w:szCs w:val="24"/>
          <w:lang w:eastAsia="es-ES_tradnl"/>
        </w:rPr>
        <w:t xml:space="preserve">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1759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1759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1759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1759" w:right="460" w:firstLine="36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260"/>
        <w:jc w:val="both"/>
        <w:rPr>
          <w:rFonts w:ascii="TT E 23 D 73 A 0t 00" w:hAnsi="TT E 23 D 73 A 0t 00"/>
          <w:szCs w:val="24"/>
          <w:lang w:eastAsia="es-ES_tradnl"/>
        </w:rPr>
      </w:pPr>
      <w:r w:rsidRPr="00530EC9">
        <w:rPr>
          <w:rFonts w:ascii="TT E 23 D 73 A 0t 00" w:hAnsi="TT E 23 D 73 A 0t 00"/>
          <w:szCs w:val="24"/>
          <w:lang w:eastAsia="es-ES_tradnl"/>
        </w:rPr>
        <w:softHyphen/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>5</w:t>
      </w: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ab/>
        <w:t xml:space="preserve">Instalación. </w:t>
      </w:r>
    </w:p>
    <w:p w:rsidR="00530EC9" w:rsidRPr="00530EC9" w:rsidRDefault="00530EC9" w:rsidP="00530E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La instalación será responsabilidad del: Proveedor (   ) Hospital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720" w:firstLine="155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(incluya</w:t>
      </w:r>
      <w:r w:rsidR="00021543">
        <w:rPr>
          <w:rFonts w:ascii="Helvetica" w:hAnsi="Helvetica" w:cs="TT E 23 8 EC A 8t 00"/>
          <w:szCs w:val="24"/>
          <w:lang w:eastAsia="es-ES_tradnl"/>
        </w:rPr>
        <w:t xml:space="preserve"> </w:t>
      </w:r>
      <w:r w:rsidRPr="00530EC9">
        <w:rPr>
          <w:rFonts w:ascii="Helvetica" w:hAnsi="Helvetica" w:cs="TT E 23 8 EC A 8t 00"/>
          <w:szCs w:val="24"/>
          <w:lang w:eastAsia="es-ES_tradnl"/>
        </w:rPr>
        <w:t>condiciones técnicas)</w:t>
      </w:r>
      <w:r w:rsidRPr="00530EC9">
        <w:rPr>
          <w:rFonts w:ascii="Helvetica" w:hAnsi="Helvetica" w:cs="TT E 23 8 EC A 8t 00"/>
          <w:szCs w:val="24"/>
          <w:lang w:eastAsia="es-ES_tradnl"/>
        </w:rPr>
        <w:br/>
        <w:t>¿Existe algún coste adicional?: SI (   ) NO (   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360" w:line="366" w:lineRule="atLeast"/>
        <w:ind w:left="72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Si lo hubiera, incluya condiciones técnicas y coste en euros: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6" w:lineRule="atLeast"/>
        <w:jc w:val="both"/>
        <w:rPr>
          <w:rFonts w:ascii="TT E 23 D 73 A 0t 00" w:hAnsi="TT E 23 D 73 A 0t 00"/>
          <w:szCs w:val="24"/>
          <w:lang w:eastAsia="es-ES_tradnl"/>
        </w:rPr>
      </w:pPr>
      <w:r w:rsidRPr="00530EC9">
        <w:rPr>
          <w:rFonts w:ascii="TT E 23 D 73 A 0t 00" w:hAnsi="TT E 23 D 73 A 0t 00"/>
          <w:szCs w:val="24"/>
          <w:lang w:eastAsia="es-ES_tradnl"/>
        </w:rPr>
        <w:t xml:space="preserve">Para la Instalación de este equipo se precisan: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Energía eléctrica: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764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• Voltaje nominal: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764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• Amperaje nominal: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764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• ¿Precisa de línea individual?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744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Agua: SI (   ) NO (   ) Indique caudal y presión: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Tratamiento previo de agua: SI (   ) NO (   ). Indique que tipo de tratamiento: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Desagüe: SI (   ) NO (   ) Indique diámetro: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D 73 A 0t 00"/>
          <w:szCs w:val="24"/>
          <w:lang w:eastAsia="es-ES_tradnl"/>
        </w:rPr>
        <w:t xml:space="preserve">Climatización específica: SI (     ) NO (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D 73 A 0t 00"/>
          <w:color w:val="000000"/>
          <w:szCs w:val="24"/>
          <w:lang w:eastAsia="es-ES_tradnl"/>
        </w:rPr>
      </w:pPr>
      <w:r w:rsidRPr="00530EC9">
        <w:rPr>
          <w:rFonts w:ascii="Helvetica" w:hAnsi="Helvetica" w:cs="TT E 23 D 73 A 0t 00"/>
          <w:color w:val="000000"/>
          <w:szCs w:val="24"/>
          <w:lang w:eastAsia="es-ES_tradnl"/>
        </w:rPr>
        <w:t xml:space="preserve">Indique Temperatura, Humedad Relativa, </w:t>
      </w:r>
      <w:proofErr w:type="spellStart"/>
      <w:r w:rsidRPr="00530EC9">
        <w:rPr>
          <w:rFonts w:ascii="Helvetica" w:hAnsi="Helvetica" w:cs="TT E 23 D 73 A 0t 00"/>
          <w:color w:val="000000"/>
          <w:szCs w:val="24"/>
          <w:lang w:eastAsia="es-ES_tradnl"/>
        </w:rPr>
        <w:t>etc</w:t>
      </w:r>
      <w:proofErr w:type="spellEnd"/>
      <w:r w:rsidRPr="00530EC9">
        <w:rPr>
          <w:rFonts w:ascii="Helvetica" w:hAnsi="Helvetica" w:cs="TT E 23 D 73 A 0t 00"/>
          <w:color w:val="000000"/>
          <w:szCs w:val="24"/>
          <w:lang w:eastAsia="es-ES_tradnl"/>
        </w:rPr>
        <w:t xml:space="preserve">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Extracción y / o tratamiento de aire. SI (   ) NO (   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Indique instalación necesaria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56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Vapor: SI (   ) NO (   ) Indique diámetro, caudal y presión: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Gas: SI ( ) NO ( ) Indique diámetro, caudal y presión: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Aire comprimido: SI (   ) NO (   ) Indique diámetro, caudal y presión: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8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¿Con el equipo, entrega Ud. todos los accesorios mecánicos, eléctricos o de cualquier otro tipo, necesarios para su inmediata utilización?: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 w:line="246" w:lineRule="atLeast"/>
        <w:ind w:left="708"/>
        <w:jc w:val="both"/>
        <w:rPr>
          <w:rFonts w:ascii="TT E 23 D 73 A 0t 00" w:hAnsi="TT E 23 D 73 A 0t 00"/>
          <w:szCs w:val="24"/>
          <w:lang w:eastAsia="es-ES_tradnl"/>
        </w:rPr>
      </w:pPr>
      <w:r w:rsidRPr="00530EC9">
        <w:rPr>
          <w:rFonts w:ascii="TT E 23 D 73 A 0t 00" w:hAnsi="TT E 23 D 73 A 0t 00"/>
          <w:szCs w:val="24"/>
          <w:lang w:eastAsia="es-ES_tradnl"/>
        </w:rPr>
        <w:t xml:space="preserve">SI (   ) NO (   ) Si la respuesta es negativa, explíquelo: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ind w:left="360" w:hanging="360"/>
        <w:jc w:val="both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>6</w:t>
      </w: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ab/>
        <w:t xml:space="preserve">Servicios y uso. </w:t>
      </w:r>
    </w:p>
    <w:p w:rsidR="00530EC9" w:rsidRPr="00530EC9" w:rsidRDefault="00530EC9" w:rsidP="00530EC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Especifique cuándo darían el adiestramiento al usuario y en </w:t>
      </w:r>
      <w:proofErr w:type="spellStart"/>
      <w:r w:rsidRPr="00530EC9">
        <w:rPr>
          <w:rFonts w:ascii="Helvetica" w:hAnsi="Helvetica" w:cs="TT E 23 8 EC A 8t 00"/>
          <w:szCs w:val="24"/>
          <w:lang w:eastAsia="es-ES_tradnl"/>
        </w:rPr>
        <w:t>que</w:t>
      </w:r>
      <w:proofErr w:type="spellEnd"/>
      <w:r w:rsidRPr="00530EC9">
        <w:rPr>
          <w:rFonts w:ascii="Helvetica" w:hAnsi="Helvetica" w:cs="TT E 23 8 EC A 8t 00"/>
          <w:szCs w:val="24"/>
          <w:lang w:eastAsia="es-ES_tradnl"/>
        </w:rPr>
        <w:t xml:space="preserve"> condiciones: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Especifique fecha del curso técnico de acreditación para el mantenimiento: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¿Cuál es el rendimiento del equipo en unidades de exploración, tratamientos/hora, velocidad, ciclos máximos u otros: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¿Cuánto tiempo hace que está este modelo en el mercado?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Años:</w:t>
      </w:r>
      <w:r w:rsidRPr="00530EC9">
        <w:rPr>
          <w:rFonts w:ascii="Helvetica" w:hAnsi="Helvetica" w:cs="TT E 23 8 EC A 8t 00"/>
          <w:szCs w:val="24"/>
          <w:lang w:eastAsia="es-ES_tradnl"/>
        </w:rPr>
        <w:tab/>
      </w:r>
      <w:r w:rsidRPr="00530EC9">
        <w:rPr>
          <w:rFonts w:ascii="Helvetica" w:hAnsi="Helvetica" w:cs="TT E 23 8 EC A 8t 00"/>
          <w:szCs w:val="24"/>
          <w:lang w:eastAsia="es-ES_tradnl"/>
        </w:rPr>
        <w:tab/>
        <w:t xml:space="preserve">Meses: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2124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2124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¿El equipo necesita consumibles para funcionar?: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 caso afirmativo, especifique quién los suministra, cantidad necesaria por unidad de producción y precio de cada uno de ellos: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Está incluido en la adquisición del equipo el suministro de los consumibles necesarios para comenzar con su trabajo normal: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 caso negativo, indique qué falta y precio unitario: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>Los consumibles y accesorios son compatibles con los de otras firmas: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>SI</w:t>
      </w:r>
      <w:r w:rsidR="00021543">
        <w:rPr>
          <w:rFonts w:ascii="TT E 23 D 73 A 0t 00" w:hAnsi="TT E 23 D 73 A 0t 00" w:cs="TT E 23 D 73 A 0t 00"/>
          <w:color w:val="000000"/>
          <w:szCs w:val="24"/>
          <w:lang w:eastAsia="es-ES_tradnl"/>
        </w:rPr>
        <w:t xml:space="preserve"> </w:t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 xml:space="preserve">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lastRenderedPageBreak/>
        <w:t xml:space="preserve">7 Plazo de garantía. </w:t>
      </w:r>
    </w:p>
    <w:p w:rsidR="00530EC9" w:rsidRPr="00530EC9" w:rsidRDefault="00530EC9" w:rsidP="00530EC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Del equipo: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De los componentes: </w:t>
      </w:r>
    </w:p>
    <w:p w:rsidR="00530EC9" w:rsidRPr="00530EC9" w:rsidRDefault="00530EC9" w:rsidP="00530E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60"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De los accesorios: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260" w:line="366" w:lineRule="atLeast"/>
        <w:rPr>
          <w:rFonts w:ascii="TT E 23 D 73 A 0t 00" w:hAnsi="TT E 23 D 73 A 0t 00"/>
          <w:szCs w:val="24"/>
          <w:lang w:eastAsia="es-ES_tradnl"/>
        </w:rPr>
      </w:pPr>
      <w:r w:rsidRPr="00530EC9">
        <w:rPr>
          <w:rFonts w:ascii="TT E 23 D 73 A 0t 00" w:hAnsi="TT E 23 D 73 A 0t 00"/>
          <w:szCs w:val="24"/>
          <w:lang w:eastAsia="es-ES_tradnl"/>
        </w:rPr>
        <w:t xml:space="preserve">(El plazo ofertado se expresará en meses)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8 Actualización del equipo.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ind w:right="325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ind w:right="325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Indicar la fórmula bajo la cual el licitador se compromete a mantener actualizado el equipo: </w:t>
      </w:r>
    </w:p>
    <w:p w:rsidR="00530EC9" w:rsidRPr="00530EC9" w:rsidRDefault="00530EC9" w:rsidP="00530E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6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Sin coste adicional para el Hospital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2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>Componentes:</w:t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2136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2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>Software:</w:t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2136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2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>Otros:</w:t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  <w:r w:rsidRPr="00530EC9">
        <w:rPr>
          <w:rFonts w:ascii="Helvetica" w:hAnsi="Helvetica"/>
          <w:szCs w:val="24"/>
          <w:lang w:eastAsia="es-ES_tradnl"/>
        </w:rPr>
        <w:t>A cargo del Hospital: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outlineLvl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>Componentes:</w:t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>Software:</w:t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>Otros:</w:t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</w:r>
      <w:r w:rsidRPr="00530EC9">
        <w:rPr>
          <w:rFonts w:ascii="TT E 23 D 73 A 0t 00" w:hAnsi="TT E 23 D 73 A 0t 00" w:cs="TT E 23 D 73 A 0t 00"/>
          <w:color w:val="000000"/>
          <w:szCs w:val="24"/>
          <w:lang w:eastAsia="es-ES_tradnl"/>
        </w:rPr>
        <w:tab/>
        <w:t>Tiempo de duración (años)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9 Características de las empresas licitadoras.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La Empresa Licitadora es fabricante de los equipos que oferta: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La Empresa Licitadora tiene servicio técnico propio: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Si la Empresa licitadora tiene servicio técnico propio indicar si va a ser éste el que mantenga los equipo ofertados: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Si los equipos ofertados van a ser mantenidos por una empresa diferente de la </w:t>
      </w:r>
      <w:r w:rsidRPr="00530EC9">
        <w:rPr>
          <w:rFonts w:ascii="Helvetica" w:hAnsi="Helvetica" w:cs="TT E 23 8 EC A 8t 00"/>
          <w:szCs w:val="24"/>
          <w:lang w:eastAsia="es-ES_tradnl"/>
        </w:rPr>
        <w:lastRenderedPageBreak/>
        <w:t xml:space="preserve">licitadora especificar: </w:t>
      </w:r>
    </w:p>
    <w:p w:rsidR="00530EC9" w:rsidRPr="00530EC9" w:rsidRDefault="00530EC9" w:rsidP="00530EC9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Nombre Empresa: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980"/>
        <w:jc w:val="both"/>
        <w:rPr>
          <w:rFonts w:ascii="Helvetica" w:hAnsi="Helvetica" w:cs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Dirección: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980"/>
        <w:jc w:val="both"/>
        <w:rPr>
          <w:rFonts w:ascii="Helvetica" w:hAnsi="Helvetica" w:cs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>Persona de contacto: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980"/>
        <w:jc w:val="both"/>
        <w:rPr>
          <w:rFonts w:ascii="Helvetica" w:hAnsi="Helvetica" w:cs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Adjunta carta de compromiso en la oferta técnica en donde la empresa citada con anterioridad se comprometa a mantener los equipos ofertados: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10 Servicio técnico. </w:t>
      </w:r>
    </w:p>
    <w:p w:rsidR="00530EC9" w:rsidRPr="00530EC9" w:rsidRDefault="00530EC9" w:rsidP="00530EC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Composición ( Deberá realizarse una descripción del Servicio Técnico, indicando sus delegaciones y el nº total de técnicos que lo componen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Existe Delegación de Servicio Técnico en Madrid: SI (   ) NO (   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6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 caso Afirmativo: </w:t>
      </w:r>
    </w:p>
    <w:p w:rsidR="00530EC9" w:rsidRPr="00530EC9" w:rsidRDefault="00530EC9" w:rsidP="00530EC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Dirección: </w:t>
      </w:r>
    </w:p>
    <w:p w:rsidR="00530EC9" w:rsidRPr="00530EC9" w:rsidRDefault="00530EC9" w:rsidP="00530EC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Teléfono: </w:t>
      </w:r>
    </w:p>
    <w:p w:rsidR="00530EC9" w:rsidRPr="00530EC9" w:rsidRDefault="00530EC9" w:rsidP="00530EC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Persona responsable de contacto: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080"/>
        <w:jc w:val="both"/>
        <w:rPr>
          <w:rFonts w:ascii="Helvetica" w:hAnsi="Helvetica" w:cs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 caso Negativo: </w:t>
      </w:r>
    </w:p>
    <w:p w:rsidR="00530EC9" w:rsidRPr="00530EC9" w:rsidRDefault="00530EC9" w:rsidP="00530EC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Ubicación delegación desde donde se va a dar Servicio al Centro: </w:t>
      </w:r>
    </w:p>
    <w:p w:rsidR="00530EC9" w:rsidRPr="00530EC9" w:rsidRDefault="00530EC9" w:rsidP="00530EC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Dirección: </w:t>
      </w:r>
    </w:p>
    <w:p w:rsidR="00530EC9" w:rsidRPr="00530EC9" w:rsidRDefault="00530EC9" w:rsidP="00530EC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Teléfono: </w:t>
      </w:r>
    </w:p>
    <w:p w:rsidR="00530EC9" w:rsidRPr="00530EC9" w:rsidRDefault="00530EC9" w:rsidP="00530EC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Persona de Contacto: </w:t>
      </w:r>
    </w:p>
    <w:p w:rsidR="00530EC9" w:rsidRPr="00530EC9" w:rsidRDefault="00530EC9" w:rsidP="00530EC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Helvetica" w:hAnsi="Helvetica" w:cs="Helvetica"/>
          <w:szCs w:val="24"/>
          <w:lang w:eastAsia="es-ES_tradnl"/>
        </w:rPr>
      </w:pPr>
      <w:r w:rsidRPr="00530EC9">
        <w:rPr>
          <w:rFonts w:ascii="Helvetica" w:hAnsi="Helvetica" w:cs="Helvetica"/>
          <w:szCs w:val="24"/>
          <w:lang w:eastAsia="es-ES_tradnl"/>
        </w:rPr>
        <w:t xml:space="preserve">Tiempo de respuesta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Helvetica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Indicar otras características del servicio técnico que prestará la empresa adjudicataria.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Precio de reparación de averías sin contrato de mantenimiento (Todos los precios ofertados deben incluir el IVA)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Tasa de Salida de Taller: </w:t>
      </w:r>
      <w:r w:rsidRPr="00530EC9">
        <w:rPr>
          <w:rFonts w:ascii="Helvetica" w:hAnsi="Helvetica" w:cs="TT E 23 8 EC A 8t 00"/>
          <w:szCs w:val="24"/>
          <w:lang w:eastAsia="es-ES_tradnl"/>
        </w:rPr>
        <w:tab/>
        <w:t>Si</w:t>
      </w:r>
      <w:r w:rsidR="00C42452">
        <w:rPr>
          <w:rFonts w:ascii="Helvetica" w:hAnsi="Helvetica" w:cs="TT E 23 8 EC A 8t 00"/>
          <w:szCs w:val="24"/>
          <w:lang w:eastAsia="es-ES_tradnl"/>
        </w:rPr>
        <w:t xml:space="preserve"> </w:t>
      </w:r>
      <w:r w:rsidRPr="00530EC9">
        <w:rPr>
          <w:rFonts w:ascii="Helvetica" w:hAnsi="Helvetica" w:cs="TT E 23 8 EC A 8t 00"/>
          <w:szCs w:val="24"/>
          <w:lang w:eastAsia="es-ES_tradnl"/>
        </w:rPr>
        <w:t xml:space="preserve">  (   )</w:t>
      </w:r>
      <w:r w:rsidRPr="00530EC9">
        <w:rPr>
          <w:rFonts w:ascii="Helvetica" w:hAnsi="Helvetica" w:cs="TT E 23 8 EC A 8t 00"/>
          <w:szCs w:val="24"/>
          <w:lang w:eastAsia="es-ES_tradnl"/>
        </w:rPr>
        <w:tab/>
      </w:r>
      <w:r w:rsidRPr="00530EC9">
        <w:rPr>
          <w:rFonts w:ascii="Helvetica" w:hAnsi="Helvetica" w:cs="TT E 23 8 EC A 8t 00"/>
          <w:szCs w:val="24"/>
          <w:lang w:eastAsia="es-ES_tradnl"/>
        </w:rPr>
        <w:tab/>
        <w:t xml:space="preserve"> Precio:</w:t>
      </w:r>
      <w:r w:rsidRPr="00530EC9">
        <w:rPr>
          <w:rFonts w:ascii="Helvetica" w:hAnsi="Helvetica" w:cs="TT E 23 8 EC A 8t 00"/>
          <w:szCs w:val="24"/>
          <w:lang w:eastAsia="es-ES_tradnl"/>
        </w:rPr>
        <w:br/>
      </w:r>
      <w:r w:rsidRPr="00530EC9">
        <w:rPr>
          <w:rFonts w:ascii="Helvetica" w:hAnsi="Helvetica" w:cs="TT E 23 8 EC A 8t 00"/>
          <w:szCs w:val="24"/>
          <w:lang w:eastAsia="es-ES_tradnl"/>
        </w:rPr>
        <w:tab/>
      </w:r>
      <w:r w:rsidRPr="00530EC9">
        <w:rPr>
          <w:rFonts w:ascii="Helvetica" w:hAnsi="Helvetica" w:cs="TT E 23 8 EC A 8t 00"/>
          <w:szCs w:val="24"/>
          <w:lang w:eastAsia="es-ES_tradnl"/>
        </w:rPr>
        <w:tab/>
      </w:r>
      <w:r w:rsidRPr="00530EC9">
        <w:rPr>
          <w:rFonts w:ascii="Helvetica" w:hAnsi="Helvetica" w:cs="TT E 23 8 EC A 8t 00"/>
          <w:szCs w:val="24"/>
          <w:lang w:eastAsia="es-ES_tradnl"/>
        </w:rPr>
        <w:tab/>
      </w:r>
      <w:r w:rsidRPr="00530EC9">
        <w:rPr>
          <w:rFonts w:ascii="Helvetica" w:hAnsi="Helvetica" w:cs="TT E 23 8 EC A 8t 00"/>
          <w:szCs w:val="24"/>
          <w:lang w:eastAsia="es-ES_tradnl"/>
        </w:rPr>
        <w:tab/>
        <w:t>No  (…)</w:t>
      </w:r>
      <w:r w:rsidRPr="00530EC9">
        <w:rPr>
          <w:rFonts w:ascii="Helvetica" w:hAnsi="Helvetica" w:cs="TT E 23 8 EC A 8t 00"/>
          <w:szCs w:val="24"/>
          <w:lang w:eastAsia="es-ES_tradnl"/>
        </w:rPr>
        <w:br/>
      </w: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Tasa de Km. de desplazamiento: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Si el precio es diferente por tramos de Km., especificar precio de cada tramo.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2148" w:right="7440"/>
        <w:jc w:val="both"/>
        <w:rPr>
          <w:rFonts w:ascii="Helvetica" w:hAnsi="Helvetica" w:cs="Courier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Precio hora técnico: </w:t>
      </w: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Existe tarifa mínima: </w:t>
      </w:r>
      <w:r w:rsidRPr="00530EC9">
        <w:rPr>
          <w:rFonts w:ascii="Helvetica" w:hAnsi="Helvetica" w:cs="TT E 23 8 EC A 8t 00"/>
          <w:szCs w:val="24"/>
          <w:lang w:eastAsia="es-ES_tradnl"/>
        </w:rPr>
        <w:tab/>
        <w:t xml:space="preserve">SI (   ) </w:t>
      </w:r>
      <w:r w:rsidRPr="00530EC9">
        <w:rPr>
          <w:rFonts w:ascii="Helvetica" w:hAnsi="Helvetica" w:cs="TT E 23 8 EC A 8t 00"/>
          <w:szCs w:val="24"/>
          <w:lang w:eastAsia="es-ES_tradnl"/>
        </w:rPr>
        <w:tab/>
        <w:t>Precio:</w:t>
      </w:r>
      <w:r w:rsidRPr="00530EC9">
        <w:rPr>
          <w:rFonts w:ascii="Helvetica" w:hAnsi="Helvetica" w:cs="TT E 23 8 EC A 8t 00"/>
          <w:szCs w:val="24"/>
          <w:lang w:eastAsia="es-ES_tradnl"/>
        </w:rPr>
        <w:br/>
      </w:r>
      <w:r w:rsidRPr="00530EC9">
        <w:rPr>
          <w:rFonts w:ascii="Helvetica" w:hAnsi="Helvetica" w:cs="TT E 23 8 EC A 8t 00"/>
          <w:szCs w:val="24"/>
          <w:lang w:eastAsia="es-ES_tradnl"/>
        </w:rPr>
        <w:tab/>
      </w:r>
      <w:r w:rsidRPr="00530EC9">
        <w:rPr>
          <w:rFonts w:ascii="Helvetica" w:hAnsi="Helvetica" w:cs="TT E 23 8 EC A 8t 00"/>
          <w:szCs w:val="24"/>
          <w:lang w:eastAsia="es-ES_tradnl"/>
        </w:rPr>
        <w:tab/>
      </w:r>
      <w:r w:rsidRPr="00530EC9">
        <w:rPr>
          <w:rFonts w:ascii="Helvetica" w:hAnsi="Helvetica" w:cs="TT E 23 8 EC A 8t 00"/>
          <w:szCs w:val="24"/>
          <w:lang w:eastAsia="es-ES_tradnl"/>
        </w:rPr>
        <w:tab/>
      </w:r>
      <w:r w:rsidRPr="00530EC9">
        <w:rPr>
          <w:rFonts w:ascii="Helvetica" w:hAnsi="Helvetica" w:cs="TT E 23 8 EC A 8t 00"/>
          <w:szCs w:val="24"/>
          <w:lang w:eastAsia="es-ES_tradnl"/>
        </w:rPr>
        <w:tab/>
        <w:t>No (…)</w:t>
      </w:r>
      <w:r w:rsidRPr="00530EC9">
        <w:rPr>
          <w:rFonts w:ascii="Helvetica" w:hAnsi="Helvetica" w:cs="TT E 23 8 EC A 8t 00"/>
          <w:szCs w:val="24"/>
          <w:lang w:eastAsia="es-ES_tradnl"/>
        </w:rPr>
        <w:br/>
      </w: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Días hábiles y horario de Trabajo del Servicio Técnico ( a la semana ) 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Incluye mantenimiento de los elementos auxiliares adquiridos con el equipo (s/n):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 w:firstLine="6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Enumerar los excluidos: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 w:line="366" w:lineRule="atLeast"/>
        <w:ind w:left="2472"/>
        <w:jc w:val="both"/>
        <w:rPr>
          <w:rFonts w:ascii="Helvetica" w:hAnsi="Helvetica" w:cs="Courier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 w:line="366" w:lineRule="atLeast"/>
        <w:ind w:left="348"/>
        <w:jc w:val="both"/>
        <w:rPr>
          <w:rFonts w:ascii="Helvetica" w:hAnsi="Helvetica" w:cs="Courier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0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128" w:line="246" w:lineRule="atLeast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Si las reparaciones de los equipos hay que realizarlas en el taller del Servicio Técnico: </w:t>
      </w:r>
    </w:p>
    <w:p w:rsidR="00530EC9" w:rsidRPr="00530EC9" w:rsidRDefault="00530EC9" w:rsidP="00530EC9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Precio hora técnico Taller: </w:t>
      </w:r>
    </w:p>
    <w:p w:rsidR="00530EC9" w:rsidRPr="00530EC9" w:rsidRDefault="00530EC9" w:rsidP="00530EC9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Coste de gastos de envío desde el centro y su retorno (siempre a ser facturado por el Servicio Técnico):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60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Plazo de garantía de las reparaciones (en meses):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11 Contratos de mantenimiento.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Indicar el precio y características del mantenimiento del equipo que la Empresa se compromete a mantener durante la vida útil del equipo. Todos los importes ofertados deben incluir el IVA.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8" w:line="24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Tipo A: Todo riesgo. </w:t>
      </w:r>
    </w:p>
    <w:p w:rsidR="00530EC9" w:rsidRPr="00530EC9" w:rsidRDefault="00530EC9" w:rsidP="00530EC9">
      <w:pPr>
        <w:widowControl w:val="0"/>
        <w:numPr>
          <w:ilvl w:val="0"/>
          <w:numId w:val="1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Porcentaje sobre el precio del equipo que supone el contrato de mantenimiento a todo riesgo ( incluye todo tipo de piezas ) ( tipo A ) 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Enumerar los excluidos: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la actualización de software ( s/n) : </w:t>
      </w:r>
    </w:p>
    <w:p w:rsidR="00530EC9" w:rsidRPr="00530EC9" w:rsidRDefault="00530EC9" w:rsidP="00530EC9">
      <w:pPr>
        <w:widowControl w:val="0"/>
        <w:numPr>
          <w:ilvl w:val="0"/>
          <w:numId w:val="1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Tiempo de respuesta: </w:t>
      </w:r>
    </w:p>
    <w:p w:rsidR="00530EC9" w:rsidRPr="00530EC9" w:rsidRDefault="00530EC9" w:rsidP="00530EC9">
      <w:pPr>
        <w:widowControl w:val="0"/>
        <w:numPr>
          <w:ilvl w:val="0"/>
          <w:numId w:val="1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mano de obra ( s/n) : </w:t>
      </w:r>
    </w:p>
    <w:p w:rsidR="00530EC9" w:rsidRPr="00530EC9" w:rsidRDefault="00530EC9" w:rsidP="00530EC9">
      <w:pPr>
        <w:widowControl w:val="0"/>
        <w:numPr>
          <w:ilvl w:val="0"/>
          <w:numId w:val="1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desplazamiento del técnico de la Empresa al Centro Sanitario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 w:firstLine="36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(s/n): </w:t>
      </w:r>
    </w:p>
    <w:p w:rsidR="00530EC9" w:rsidRPr="00530EC9" w:rsidRDefault="00530EC9" w:rsidP="00530EC9">
      <w:pPr>
        <w:widowControl w:val="0"/>
        <w:numPr>
          <w:ilvl w:val="0"/>
          <w:numId w:val="1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Días hábiles y horario de trabajo a la semana del </w:t>
      </w:r>
      <w:proofErr w:type="spellStart"/>
      <w:r w:rsidRPr="00530EC9">
        <w:rPr>
          <w:rFonts w:ascii="Helvetica" w:hAnsi="Helvetica" w:cs="TT E 23 8 EC A 8t 00"/>
          <w:szCs w:val="24"/>
          <w:lang w:eastAsia="es-ES_tradnl"/>
        </w:rPr>
        <w:t>servio</w:t>
      </w:r>
      <w:proofErr w:type="spellEnd"/>
      <w:r w:rsidRPr="00530EC9">
        <w:rPr>
          <w:rFonts w:ascii="Helvetica" w:hAnsi="Helvetica" w:cs="TT E 23 8 EC A 8t 00"/>
          <w:szCs w:val="24"/>
          <w:lang w:eastAsia="es-ES_tradnl"/>
        </w:rPr>
        <w:t xml:space="preserve"> técnico: </w:t>
      </w:r>
    </w:p>
    <w:p w:rsidR="00530EC9" w:rsidRPr="00530EC9" w:rsidRDefault="00530EC9" w:rsidP="00530EC9">
      <w:pPr>
        <w:widowControl w:val="0"/>
        <w:numPr>
          <w:ilvl w:val="0"/>
          <w:numId w:val="14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mantenimiento preventivo (s/n ):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Nº de revisiones / año : </w:t>
      </w:r>
    </w:p>
    <w:p w:rsidR="00530EC9" w:rsidRPr="00530EC9" w:rsidRDefault="00530EC9" w:rsidP="00530EC9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Nº de revisiones por hora de funcionamiento : </w:t>
      </w:r>
    </w:p>
    <w:p w:rsidR="00530EC9" w:rsidRPr="00530EC9" w:rsidRDefault="00530EC9" w:rsidP="00530EC9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Días de parada/año por revisiones necesarias del equipo 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Tipo B: Mantenimiento con exclusiones. </w:t>
      </w:r>
    </w:p>
    <w:p w:rsidR="00530EC9" w:rsidRPr="00530EC9" w:rsidRDefault="00530EC9" w:rsidP="00530EC9">
      <w:pPr>
        <w:widowControl w:val="0"/>
        <w:numPr>
          <w:ilvl w:val="0"/>
          <w:numId w:val="15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Porcentaje sobre el precio del equipo que supone el contrato de mantenimiento con algún tipo de exclusión ( tipo B ): </w:t>
      </w:r>
    </w:p>
    <w:p w:rsidR="00530EC9" w:rsidRPr="00530EC9" w:rsidRDefault="00530EC9" w:rsidP="00530EC9">
      <w:pPr>
        <w:widowControl w:val="0"/>
        <w:numPr>
          <w:ilvl w:val="0"/>
          <w:numId w:val="15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Enumerar las piezas y accesorios que quedan excluidos: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  <w:r w:rsidRPr="00530EC9">
        <w:rPr>
          <w:rFonts w:ascii="Helvetica" w:hAnsi="Helvetica" w:cs="Courier"/>
          <w:szCs w:val="24"/>
          <w:lang w:eastAsia="es-ES_tradnl"/>
        </w:rPr>
        <w:br/>
      </w:r>
    </w:p>
    <w:p w:rsidR="00530EC9" w:rsidRPr="00530EC9" w:rsidRDefault="00530EC9" w:rsidP="00530EC9">
      <w:pPr>
        <w:widowControl w:val="0"/>
        <w:numPr>
          <w:ilvl w:val="0"/>
          <w:numId w:val="15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Tiempo de respuesta : </w:t>
      </w:r>
    </w:p>
    <w:p w:rsidR="00530EC9" w:rsidRPr="00530EC9" w:rsidRDefault="00530EC9" w:rsidP="00530EC9">
      <w:pPr>
        <w:widowControl w:val="0"/>
        <w:numPr>
          <w:ilvl w:val="0"/>
          <w:numId w:val="15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mano de obra ( s/n):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5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desplazamiento del técnico de la Empresa al Centro Sanitario ( s/n): </w:t>
      </w:r>
    </w:p>
    <w:p w:rsidR="00530EC9" w:rsidRPr="00530EC9" w:rsidRDefault="00530EC9" w:rsidP="00530EC9">
      <w:pPr>
        <w:widowControl w:val="0"/>
        <w:numPr>
          <w:ilvl w:val="0"/>
          <w:numId w:val="15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Días hábiles y horario de trabajo a la semana del servicio técnico: </w:t>
      </w:r>
    </w:p>
    <w:p w:rsidR="00530EC9" w:rsidRPr="00530EC9" w:rsidRDefault="00530EC9" w:rsidP="00530EC9">
      <w:pPr>
        <w:widowControl w:val="0"/>
        <w:numPr>
          <w:ilvl w:val="0"/>
          <w:numId w:val="15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mantenimiento preventivo (s/n ):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70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Nº de revisiones / año : </w:t>
      </w:r>
    </w:p>
    <w:p w:rsidR="00530EC9" w:rsidRPr="00530EC9" w:rsidRDefault="00530EC9" w:rsidP="00530EC9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Nº de revisiones por hora de funcionamiento : </w:t>
      </w:r>
    </w:p>
    <w:p w:rsidR="00530EC9" w:rsidRPr="00530EC9" w:rsidRDefault="00530EC9" w:rsidP="00530EC9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Días de parada/año por revisiones necesarias del equipo 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8" w:line="366" w:lineRule="atLeast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Tipo C: Mantenimiento preventivo. </w:t>
      </w:r>
    </w:p>
    <w:p w:rsidR="00530EC9" w:rsidRPr="00530EC9" w:rsidRDefault="00530EC9" w:rsidP="00530EC9">
      <w:pPr>
        <w:widowControl w:val="0"/>
        <w:numPr>
          <w:ilvl w:val="0"/>
          <w:numId w:val="16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Porcentaje sobre el precio del equipo que supone el contrato de mantenimiento preventivo ( tipo C): </w:t>
      </w:r>
    </w:p>
    <w:p w:rsidR="00530EC9" w:rsidRPr="00530EC9" w:rsidRDefault="00530EC9" w:rsidP="00530EC9">
      <w:pPr>
        <w:widowControl w:val="0"/>
        <w:numPr>
          <w:ilvl w:val="0"/>
          <w:numId w:val="16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Número de revisiones preventivas/año: </w:t>
      </w:r>
    </w:p>
    <w:p w:rsidR="00530EC9" w:rsidRPr="00530EC9" w:rsidRDefault="00530EC9" w:rsidP="00530EC9">
      <w:pPr>
        <w:widowControl w:val="0"/>
        <w:numPr>
          <w:ilvl w:val="0"/>
          <w:numId w:val="16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Tareas principales a realizar en las revisiones preventivas  (enumerar):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348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line="366" w:lineRule="atLeast"/>
        <w:ind w:left="2148"/>
        <w:jc w:val="both"/>
        <w:rPr>
          <w:rFonts w:ascii="Helvetica" w:hAnsi="Helvetica" w:cs="Courier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6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protocolo y plan de mantenimiento en esta oferta ( s/n) : </w:t>
      </w:r>
    </w:p>
    <w:p w:rsidR="00530EC9" w:rsidRPr="00530EC9" w:rsidRDefault="00530EC9" w:rsidP="00530EC9">
      <w:pPr>
        <w:widowControl w:val="0"/>
        <w:numPr>
          <w:ilvl w:val="0"/>
          <w:numId w:val="16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mano de obra ( s/n) : </w:t>
      </w:r>
    </w:p>
    <w:p w:rsidR="00530EC9" w:rsidRPr="00530EC9" w:rsidRDefault="00530EC9" w:rsidP="00530EC9">
      <w:pPr>
        <w:widowControl w:val="0"/>
        <w:numPr>
          <w:ilvl w:val="0"/>
          <w:numId w:val="16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Incluye desplazamiento del técnico de la Empresa al Centro Sanitario ( s/n ) 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12 Garantía de piezas de repuesto.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Años que se garantiza la existencia de repuestos para el equipo ofertado: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Adjunta certificado de garantía de la existencia de repuestos (s/n):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13 Prueba de puesta en marcha o </w:t>
      </w:r>
      <w:proofErr w:type="spellStart"/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>tests</w:t>
      </w:r>
      <w:proofErr w:type="spellEnd"/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 de aceptación.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>Adjunta Prueba de Puesta en marcha o Test de Aceptación (s/</w:t>
      </w:r>
      <w:proofErr w:type="gramStart"/>
      <w:r w:rsidRPr="00530EC9">
        <w:rPr>
          <w:rFonts w:ascii="Helvetica" w:hAnsi="Helvetica" w:cs="TT E 23 8 EC A 8t 00"/>
          <w:szCs w:val="24"/>
          <w:lang w:eastAsia="es-ES_tradnl"/>
        </w:rPr>
        <w:t>n )</w:t>
      </w:r>
      <w:proofErr w:type="gramEnd"/>
      <w:r w:rsidRPr="00530EC9">
        <w:rPr>
          <w:rFonts w:ascii="Helvetica" w:hAnsi="Helvetica" w:cs="TT E 23 8 EC A 8t 00"/>
          <w:szCs w:val="24"/>
          <w:lang w:eastAsia="es-ES_tradnl"/>
        </w:rPr>
        <w:t xml:space="preserve">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/>
        <w:jc w:val="both"/>
        <w:outlineLvl w:val="0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14 Programa de formación. </w:t>
      </w:r>
    </w:p>
    <w:p w:rsidR="00530EC9" w:rsidRPr="00530EC9" w:rsidRDefault="00530EC9" w:rsidP="00530EC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Curso de adiestramiento en el manejo y uso del equipo ( s/n) : </w:t>
      </w:r>
    </w:p>
    <w:p w:rsidR="00530EC9" w:rsidRPr="00530EC9" w:rsidRDefault="00530EC9" w:rsidP="00530EC9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Nº de persona : </w:t>
      </w:r>
    </w:p>
    <w:p w:rsidR="00530EC9" w:rsidRPr="00530EC9" w:rsidRDefault="00530EC9" w:rsidP="00530EC9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Duración : </w:t>
      </w:r>
    </w:p>
    <w:p w:rsidR="00530EC9" w:rsidRPr="00530EC9" w:rsidRDefault="00530EC9" w:rsidP="00530EC9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Lugar celebración 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Curso de formación para mantenimiento destinado a personal del Servicio de Ingeniería y Mantenimiento. ( s/n ) : </w:t>
      </w:r>
    </w:p>
    <w:p w:rsidR="00530EC9" w:rsidRPr="00530EC9" w:rsidRDefault="00530EC9" w:rsidP="00530EC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128" w:line="248" w:lineRule="atLeast"/>
        <w:ind w:firstLine="708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En el caso afirmativo: </w:t>
      </w:r>
    </w:p>
    <w:p w:rsidR="00530EC9" w:rsidRPr="00530EC9" w:rsidRDefault="00530EC9" w:rsidP="00530EC9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Nº de personas: </w:t>
      </w:r>
    </w:p>
    <w:p w:rsidR="00530EC9" w:rsidRPr="00530EC9" w:rsidRDefault="00530EC9" w:rsidP="00530EC9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Helvetica" w:hAnsi="Helvetica" w:cs="TT E 23 8 EC A 8t 00"/>
          <w:szCs w:val="24"/>
          <w:lang w:eastAsia="es-ES_tradnl"/>
        </w:rPr>
      </w:pPr>
      <w:r w:rsidRPr="00530EC9">
        <w:rPr>
          <w:rFonts w:ascii="Helvetica" w:hAnsi="Helvetica" w:cs="TT E 23 8 EC A 8t 00"/>
          <w:szCs w:val="24"/>
          <w:lang w:eastAsia="es-ES_tradnl"/>
        </w:rPr>
        <w:t xml:space="preserve">Duración :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ind w:left="1416"/>
        <w:jc w:val="both"/>
        <w:rPr>
          <w:rFonts w:ascii="Helvetica" w:hAnsi="Helvetica" w:cs="TT E 23 8 EC A 8t 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15 Relación de equipos instalados (modelo, año y centro.) </w:t>
      </w:r>
    </w:p>
    <w:p w:rsidR="00530EC9" w:rsidRPr="00530EC9" w:rsidRDefault="00530EC9" w:rsidP="00530EC9">
      <w:pPr>
        <w:widowControl w:val="0"/>
        <w:autoSpaceDE w:val="0"/>
        <w:autoSpaceDN w:val="0"/>
        <w:adjustRightInd w:val="0"/>
        <w:rPr>
          <w:rFonts w:ascii="TT E 23 D 73 A 0t 00" w:hAnsi="TT E 23 D 73 A 0t 00" w:cs="TT E 23 D 73 A 0t 00"/>
          <w:color w:val="000000"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845"/>
        <w:jc w:val="both"/>
        <w:rPr>
          <w:rFonts w:ascii="Helvetica" w:hAnsi="Helvetica" w:cs="Helvetica"/>
          <w:b/>
          <w:bCs/>
          <w:i/>
          <w:iCs/>
          <w:szCs w:val="24"/>
          <w:lang w:eastAsia="es-ES_tradnl"/>
        </w:rPr>
      </w:pPr>
    </w:p>
    <w:p w:rsidR="00530EC9" w:rsidRPr="00530EC9" w:rsidRDefault="00530EC9" w:rsidP="00530EC9">
      <w:pPr>
        <w:widowControl w:val="0"/>
        <w:autoSpaceDE w:val="0"/>
        <w:autoSpaceDN w:val="0"/>
        <w:adjustRightInd w:val="0"/>
        <w:spacing w:after="845"/>
        <w:jc w:val="both"/>
        <w:rPr>
          <w:rFonts w:ascii="Helvetica" w:hAnsi="Helvetica" w:cs="Helvetica"/>
          <w:sz w:val="28"/>
          <w:szCs w:val="28"/>
          <w:lang w:eastAsia="es-ES_tradnl"/>
        </w:rPr>
      </w:pPr>
      <w:r w:rsidRPr="00530EC9">
        <w:rPr>
          <w:rFonts w:ascii="Helvetica" w:hAnsi="Helvetica" w:cs="Helvetica"/>
          <w:b/>
          <w:bCs/>
          <w:i/>
          <w:iCs/>
          <w:sz w:val="28"/>
          <w:szCs w:val="28"/>
          <w:lang w:eastAsia="es-ES_tradnl"/>
        </w:rPr>
        <w:t xml:space="preserve">16 Resumen de los componentes del sistema incluidos en la oferta. </w:t>
      </w:r>
    </w:p>
    <w:tbl>
      <w:tblPr>
        <w:tblW w:w="6255" w:type="dxa"/>
        <w:jc w:val="center"/>
        <w:tblLook w:val="0000" w:firstRow="0" w:lastRow="0" w:firstColumn="0" w:lastColumn="0" w:noHBand="0" w:noVBand="0"/>
      </w:tblPr>
      <w:tblGrid>
        <w:gridCol w:w="3133"/>
        <w:gridCol w:w="3122"/>
      </w:tblGrid>
      <w:tr w:rsidR="00530EC9" w:rsidRPr="00530EC9" w:rsidTr="00530AA1">
        <w:trPr>
          <w:trHeight w:val="725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EXPEDIENTE Nº: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LICITADOR: </w:t>
            </w:r>
          </w:p>
        </w:tc>
      </w:tr>
      <w:tr w:rsidR="00530EC9" w:rsidRPr="00530EC9" w:rsidTr="00530AA1">
        <w:trPr>
          <w:trHeight w:val="710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Nº DE ORDEN: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MARCA: </w:t>
            </w:r>
          </w:p>
        </w:tc>
      </w:tr>
      <w:tr w:rsidR="00530EC9" w:rsidRPr="00530EC9" w:rsidTr="00530AA1">
        <w:trPr>
          <w:trHeight w:val="368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OFERTA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MODELO: </w:t>
            </w:r>
          </w:p>
        </w:tc>
      </w:tr>
      <w:tr w:rsidR="00530EC9" w:rsidRPr="00530EC9" w:rsidTr="00530AA1">
        <w:trPr>
          <w:trHeight w:val="343"/>
          <w:jc w:val="center"/>
        </w:trPr>
        <w:tc>
          <w:tcPr>
            <w:tcW w:w="3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</w:p>
        </w:tc>
        <w:tc>
          <w:tcPr>
            <w:tcW w:w="3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</w:tbl>
    <w:p w:rsidR="00530EC9" w:rsidRPr="00530EC9" w:rsidRDefault="00530EC9" w:rsidP="00530EC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Cs w:val="24"/>
          <w:lang w:eastAsia="es-ES_tradnl"/>
        </w:rPr>
      </w:pPr>
    </w:p>
    <w:tbl>
      <w:tblPr>
        <w:tblW w:w="9370" w:type="dxa"/>
        <w:tblLook w:val="0000" w:firstRow="0" w:lastRow="0" w:firstColumn="0" w:lastColumn="0" w:noHBand="0" w:noVBand="0"/>
      </w:tblPr>
      <w:tblGrid>
        <w:gridCol w:w="107"/>
        <w:gridCol w:w="450"/>
        <w:gridCol w:w="2575"/>
        <w:gridCol w:w="3118"/>
        <w:gridCol w:w="3120"/>
      </w:tblGrid>
      <w:tr w:rsidR="00530EC9" w:rsidRPr="00530EC9" w:rsidTr="00530AA1">
        <w:trPr>
          <w:trHeight w:val="378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COMPONENTES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MARCA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4"/>
                <w:lang w:eastAsia="es-ES_tradnl"/>
              </w:rPr>
            </w:pPr>
            <w:r w:rsidRPr="00530EC9">
              <w:rPr>
                <w:rFonts w:ascii="Helvetica" w:hAnsi="Helvetica" w:cs="Helvetica"/>
                <w:color w:val="000000"/>
                <w:szCs w:val="24"/>
                <w:lang w:eastAsia="es-ES_tradnl"/>
              </w:rPr>
              <w:t xml:space="preserve">MODELO </w:t>
            </w:r>
          </w:p>
        </w:tc>
      </w:tr>
      <w:tr w:rsidR="00530EC9" w:rsidRPr="00530EC9" w:rsidTr="00530AA1">
        <w:trPr>
          <w:trHeight w:val="1058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530EC9" w:rsidRPr="00530EC9" w:rsidTr="00530AA1">
        <w:trPr>
          <w:trHeight w:val="106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530EC9" w:rsidRPr="00530EC9" w:rsidTr="00530AA1">
        <w:trPr>
          <w:trHeight w:val="106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530EC9" w:rsidRPr="00530EC9" w:rsidTr="00530AA1">
        <w:trPr>
          <w:trHeight w:val="1058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530EC9" w:rsidRPr="00530EC9" w:rsidTr="00530AA1">
        <w:trPr>
          <w:trHeight w:val="106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530EC9" w:rsidRPr="00530EC9" w:rsidTr="00530AA1">
        <w:trPr>
          <w:trHeight w:val="1060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530EC9" w:rsidRPr="00530EC9" w:rsidTr="00530AA1">
        <w:trPr>
          <w:trHeight w:val="1058"/>
        </w:trPr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EC9" w:rsidRPr="00530EC9" w:rsidRDefault="00530EC9" w:rsidP="00530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  <w:tr w:rsidR="00530EC9" w:rsidRPr="00530EC9" w:rsidTr="00530AA1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107" w:type="dxa"/>
          <w:wAfter w:w="8813" w:type="dxa"/>
        </w:trPr>
        <w:tc>
          <w:tcPr>
            <w:tcW w:w="450" w:type="dxa"/>
          </w:tcPr>
          <w:p w:rsidR="00530EC9" w:rsidRPr="00530EC9" w:rsidRDefault="00530EC9" w:rsidP="00530EC9">
            <w:pPr>
              <w:jc w:val="both"/>
              <w:rPr>
                <w:rFonts w:ascii="Helvetica" w:hAnsi="Helvetica"/>
                <w:szCs w:val="24"/>
                <w:lang w:eastAsia="es-ES_tradnl"/>
              </w:rPr>
            </w:pPr>
          </w:p>
        </w:tc>
      </w:tr>
    </w:tbl>
    <w:p w:rsidR="00530EC9" w:rsidRPr="00530EC9" w:rsidRDefault="00530EC9" w:rsidP="00530EC9">
      <w:pPr>
        <w:rPr>
          <w:szCs w:val="24"/>
          <w:lang w:eastAsia="es-ES_tradnl"/>
        </w:rPr>
      </w:pPr>
    </w:p>
    <w:p w:rsidR="00AD2EFC" w:rsidRPr="00AD2EFC" w:rsidRDefault="00AD2EFC" w:rsidP="00204F24">
      <w:pPr>
        <w:rPr>
          <w:rFonts w:ascii="Arial" w:hAnsi="Arial" w:cs="Arial"/>
          <w:szCs w:val="24"/>
          <w:lang w:val="es-ES"/>
        </w:rPr>
      </w:pPr>
    </w:p>
    <w:sectPr w:rsidR="00AD2EFC" w:rsidRPr="00AD2EFC" w:rsidSect="00927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6" w:bottom="1418" w:left="1418" w:header="720" w:footer="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6D" w:rsidRDefault="00AB706D" w:rsidP="009163FC">
      <w:r>
        <w:separator/>
      </w:r>
    </w:p>
  </w:endnote>
  <w:endnote w:type="continuationSeparator" w:id="0">
    <w:p w:rsidR="00AB706D" w:rsidRDefault="00AB706D" w:rsidP="0091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3 D 73 A 0t 00">
    <w:altName w:val="TT E 23 D 73 A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E 23 8 EC A 8t 00">
    <w:altName w:val="TT E 23 8 EC A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B6" w:rsidRDefault="00830A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47" w:rsidRDefault="00D05D47" w:rsidP="00D05D47">
    <w:pPr>
      <w:tabs>
        <w:tab w:val="left" w:pos="4253"/>
      </w:tabs>
      <w:ind w:right="-196"/>
      <w:jc w:val="center"/>
      <w:rPr>
        <w:rFonts w:ascii="Helvetica Neue" w:hAnsi="Helvetica Neue"/>
        <w:color w:val="4F81BD"/>
        <w:sz w:val="16"/>
        <w:szCs w:val="16"/>
      </w:rPr>
    </w:pPr>
    <w:r>
      <w:rPr>
        <w:noProof/>
        <w:spacing w:val="-7"/>
        <w:sz w:val="16"/>
        <w:lang w:val="es-ES"/>
      </w:rPr>
      <w:drawing>
        <wp:anchor distT="0" distB="0" distL="114300" distR="114300" simplePos="0" relativeHeight="251665408" behindDoc="0" locked="0" layoutInCell="1" allowOverlap="1" wp14:anchorId="26E0A939" wp14:editId="13C8A489">
          <wp:simplePos x="0" y="0"/>
          <wp:positionH relativeFrom="margin">
            <wp:posOffset>-776605</wp:posOffset>
          </wp:positionH>
          <wp:positionV relativeFrom="paragraph">
            <wp:posOffset>-652145</wp:posOffset>
          </wp:positionV>
          <wp:extent cx="1152525" cy="1057275"/>
          <wp:effectExtent l="0" t="0" r="9525" b="9525"/>
          <wp:wrapNone/>
          <wp:docPr id="4" name="Imagen 1" descr="logo_HSH[actual)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HSH[actual)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0421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hAnsi="Helvetica Neue"/>
        <w:color w:val="4F81BD"/>
        <w:sz w:val="16"/>
        <w:szCs w:val="16"/>
      </w:rPr>
      <w:t>Fumar perjudica su salud y la de los que le rodean. Está prohibido fumar en los centros sanitarios (Ley 42/2010)</w:t>
    </w:r>
  </w:p>
  <w:p w:rsidR="00E37142" w:rsidRDefault="00E371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53" w:rsidRDefault="003C0153" w:rsidP="00977025">
    <w:pPr>
      <w:pStyle w:val="Piedepgina"/>
      <w:spacing w:line="140" w:lineRule="exact"/>
      <w:rPr>
        <w:spacing w:val="-7"/>
        <w:sz w:val="16"/>
      </w:rPr>
    </w:pPr>
    <w:r>
      <w:rPr>
        <w:noProof/>
        <w:spacing w:val="-7"/>
        <w:sz w:val="16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-50800</wp:posOffset>
          </wp:positionV>
          <wp:extent cx="904875" cy="638175"/>
          <wp:effectExtent l="19050" t="0" r="9525" b="0"/>
          <wp:wrapNone/>
          <wp:docPr id="2" name="Imagen 1" descr="logo_HSH[actual)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HSH[actual)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042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0153" w:rsidRDefault="00530EC9" w:rsidP="008840E1">
    <w:pPr>
      <w:rPr>
        <w:rFonts w:ascii="Helvetica Neue" w:hAnsi="Helvetica Neue"/>
        <w:color w:val="808080"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842645</wp:posOffset>
              </wp:positionH>
              <wp:positionV relativeFrom="paragraph">
                <wp:posOffset>60960</wp:posOffset>
              </wp:positionV>
              <wp:extent cx="5520055" cy="346710"/>
              <wp:effectExtent l="4445" t="3810" r="0" b="19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0055" cy="346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153" w:rsidRDefault="003C0153" w:rsidP="008840E1">
                          <w:pPr>
                            <w:tabs>
                              <w:tab w:val="left" w:pos="4253"/>
                            </w:tabs>
                            <w:ind w:right="-196"/>
                            <w:jc w:val="center"/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/>
                              <w:color w:val="4F81BD"/>
                              <w:sz w:val="16"/>
                              <w:szCs w:val="16"/>
                            </w:rPr>
                            <w:t>Fumar perjudica su salud y la de los que le rodean. Está prohibido fumar en los centros sanitarios (Ley 42/2010))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1" style="position:absolute;margin-left:66.35pt;margin-top:4.8pt;width:434.6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" stroked="f">
              <v:textbox>
                <w:txbxContent>
                  <w:p w:rsidR="003C0153" w:rsidRDefault="003C0153" w:rsidP="008840E1">
                    <w:pPr>
                      <w:tabs>
                        <w:tab w:val="left" w:pos="4253"/>
                      </w:tabs>
                      <w:ind w:right="-196"/>
                      <w:jc w:val="center"/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/>
                        <w:color w:val="4F81BD"/>
                        <w:sz w:val="16"/>
                        <w:szCs w:val="16"/>
                      </w:rPr>
                      <w:t>Fumar perjudica su salud y la de los que le rodean. Está prohibido fumar en los centros sanitarios (Ley 42/2010))</w:t>
                    </w:r>
                  </w:p>
                </w:txbxContent>
              </v:textbox>
            </v:rect>
          </w:pict>
        </mc:Fallback>
      </mc:AlternateContent>
    </w:r>
  </w:p>
  <w:p w:rsidR="003C0153" w:rsidRDefault="003C0153" w:rsidP="008840E1">
    <w:pPr>
      <w:rPr>
        <w:rFonts w:ascii="Helvetica Neue" w:hAnsi="Helvetica Neue"/>
        <w:color w:val="808080"/>
        <w:sz w:val="16"/>
        <w:szCs w:val="16"/>
      </w:rPr>
    </w:pPr>
  </w:p>
  <w:p w:rsidR="003C0153" w:rsidRDefault="003C0153" w:rsidP="008840E1">
    <w:pPr>
      <w:pStyle w:val="Piedepgina"/>
      <w:rPr>
        <w:rFonts w:ascii="Helvetica Neue" w:hAnsi="Helvetica Neue"/>
        <w:color w:val="808080"/>
        <w:sz w:val="16"/>
        <w:szCs w:val="16"/>
      </w:rPr>
    </w:pPr>
  </w:p>
  <w:p w:rsidR="003C0153" w:rsidRDefault="003C0153" w:rsidP="008840E1">
    <w:pPr>
      <w:pStyle w:val="Piedepgina"/>
    </w:pPr>
  </w:p>
  <w:p w:rsidR="003C0153" w:rsidRDefault="003C0153" w:rsidP="008840E1">
    <w:pPr>
      <w:pStyle w:val="Piedepgina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6D" w:rsidRDefault="00AB706D" w:rsidP="009163FC">
      <w:r>
        <w:separator/>
      </w:r>
    </w:p>
  </w:footnote>
  <w:footnote w:type="continuationSeparator" w:id="0">
    <w:p w:rsidR="00AB706D" w:rsidRDefault="00AB706D" w:rsidP="0091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B6" w:rsidRDefault="00830A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53" w:rsidRPr="00977025" w:rsidRDefault="008C0C63" w:rsidP="009163FC">
    <w:pPr>
      <w:pStyle w:val="Encabezado"/>
      <w:ind w:left="-709"/>
      <w:rPr>
        <w:lang w:val="en-GB"/>
      </w:rPr>
    </w:pPr>
    <w:sdt>
      <w:sdtPr>
        <w:rPr>
          <w:lang w:val="en-GB"/>
        </w:rPr>
        <w:id w:val="1279373331"/>
        <w:docPartObj>
          <w:docPartGallery w:val="Page Numbers (Margins)"/>
          <w:docPartUnique/>
        </w:docPartObj>
      </w:sdtPr>
      <w:sdtEndPr/>
      <w:sdtContent>
        <w:r w:rsidR="00851D05" w:rsidRPr="00851D05">
          <w:rPr>
            <w:noProof/>
            <w:lang w:val="es-ES"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1D05" w:rsidRDefault="00851D05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C0C63" w:rsidRPr="008C0C6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9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5" o:spid="_x0000_s1026" style="position:absolute;left:0;text-align:left;margin-left:0;margin-top:0;width:38.45pt;height:18.7pt;z-index:25166336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G9fLyA0EAADM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:rsidR="00851D05" w:rsidRDefault="00851D05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C0C63" w:rsidRPr="008C0C63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es-ES"/>
                            </w:rPr>
                            <w:t>9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DB1FED">
      <w:rPr>
        <w:noProof/>
        <w:lang w:val="es-ES"/>
      </w:rPr>
      <w:drawing>
        <wp:inline distT="0" distB="0" distL="0" distR="0" wp14:anchorId="2AE4E2C2" wp14:editId="29DBEBA5">
          <wp:extent cx="3048000" cy="561975"/>
          <wp:effectExtent l="19050" t="0" r="0" b="0"/>
          <wp:docPr id="11" name="Imagen 86" descr="logo Hospital Móstoles (mayo 201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6" descr="logo Hospital Móstoles (mayo 2016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53" w:rsidRDefault="00AD2EFC" w:rsidP="00977025">
    <w:pPr>
      <w:pStyle w:val="Encabezado"/>
      <w:ind w:left="-567"/>
    </w:pPr>
    <w:r>
      <w:rPr>
        <w:noProof/>
        <w:lang w:val="es-ES"/>
      </w:rPr>
      <w:drawing>
        <wp:inline distT="0" distB="0" distL="0" distR="0">
          <wp:extent cx="3048000" cy="561975"/>
          <wp:effectExtent l="19050" t="0" r="0" b="0"/>
          <wp:docPr id="1" name="Imagen 86" descr="logo Hospital Móstoles (mayo 201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6" descr="logo Hospital Móstoles (mayo 2016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A33"/>
    <w:multiLevelType w:val="hybridMultilevel"/>
    <w:tmpl w:val="038C6820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8286E"/>
    <w:multiLevelType w:val="hybridMultilevel"/>
    <w:tmpl w:val="90129C72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90877"/>
    <w:multiLevelType w:val="hybridMultilevel"/>
    <w:tmpl w:val="29227AD6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2910F4"/>
    <w:multiLevelType w:val="hybridMultilevel"/>
    <w:tmpl w:val="3684EFE2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9B0C90"/>
    <w:multiLevelType w:val="hybridMultilevel"/>
    <w:tmpl w:val="ABF43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25C1"/>
    <w:multiLevelType w:val="hybridMultilevel"/>
    <w:tmpl w:val="4672D3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D3AE7"/>
    <w:multiLevelType w:val="hybridMultilevel"/>
    <w:tmpl w:val="E724E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E6887"/>
    <w:multiLevelType w:val="hybridMultilevel"/>
    <w:tmpl w:val="85822F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D6D2E"/>
    <w:multiLevelType w:val="hybridMultilevel"/>
    <w:tmpl w:val="D28E1B4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E66685"/>
    <w:multiLevelType w:val="hybridMultilevel"/>
    <w:tmpl w:val="4FD4EA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D023D"/>
    <w:multiLevelType w:val="hybridMultilevel"/>
    <w:tmpl w:val="294C9FBC"/>
    <w:lvl w:ilvl="0" w:tplc="757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533A9D"/>
    <w:multiLevelType w:val="hybridMultilevel"/>
    <w:tmpl w:val="F41C6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165F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A0A43F6"/>
    <w:multiLevelType w:val="hybridMultilevel"/>
    <w:tmpl w:val="F8C2BA4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7A458E"/>
    <w:multiLevelType w:val="hybridMultilevel"/>
    <w:tmpl w:val="69F8BC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A4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E333D"/>
    <w:multiLevelType w:val="hybridMultilevel"/>
    <w:tmpl w:val="F31AAF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9465C"/>
    <w:multiLevelType w:val="hybridMultilevel"/>
    <w:tmpl w:val="AAC869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1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9A"/>
    <w:rsid w:val="00003523"/>
    <w:rsid w:val="00011E27"/>
    <w:rsid w:val="00021543"/>
    <w:rsid w:val="000A34FA"/>
    <w:rsid w:val="000B0ABB"/>
    <w:rsid w:val="000C49F9"/>
    <w:rsid w:val="000C4D9C"/>
    <w:rsid w:val="000D05D7"/>
    <w:rsid w:val="000D7E63"/>
    <w:rsid w:val="00115943"/>
    <w:rsid w:val="00134740"/>
    <w:rsid w:val="001623E0"/>
    <w:rsid w:val="00174CB4"/>
    <w:rsid w:val="001A0420"/>
    <w:rsid w:val="001C306B"/>
    <w:rsid w:val="001D6635"/>
    <w:rsid w:val="001F742A"/>
    <w:rsid w:val="00204C19"/>
    <w:rsid w:val="00204F24"/>
    <w:rsid w:val="00240470"/>
    <w:rsid w:val="002D1290"/>
    <w:rsid w:val="00334602"/>
    <w:rsid w:val="003439D9"/>
    <w:rsid w:val="0035131F"/>
    <w:rsid w:val="00355ABA"/>
    <w:rsid w:val="003C0153"/>
    <w:rsid w:val="003C5A86"/>
    <w:rsid w:val="003C6472"/>
    <w:rsid w:val="003E2E44"/>
    <w:rsid w:val="003E75BD"/>
    <w:rsid w:val="00530EC9"/>
    <w:rsid w:val="0053160D"/>
    <w:rsid w:val="00540BB6"/>
    <w:rsid w:val="005B135B"/>
    <w:rsid w:val="005B6C2B"/>
    <w:rsid w:val="005C3AD9"/>
    <w:rsid w:val="0068778A"/>
    <w:rsid w:val="006C7DF7"/>
    <w:rsid w:val="006F688F"/>
    <w:rsid w:val="007339B1"/>
    <w:rsid w:val="00772ABF"/>
    <w:rsid w:val="007E0465"/>
    <w:rsid w:val="007F5C2D"/>
    <w:rsid w:val="00800C5D"/>
    <w:rsid w:val="00801D5A"/>
    <w:rsid w:val="008207BC"/>
    <w:rsid w:val="00830AB6"/>
    <w:rsid w:val="008436EB"/>
    <w:rsid w:val="00851D05"/>
    <w:rsid w:val="00864700"/>
    <w:rsid w:val="008840E1"/>
    <w:rsid w:val="00891C9C"/>
    <w:rsid w:val="008A311A"/>
    <w:rsid w:val="008C0C63"/>
    <w:rsid w:val="008C3ECE"/>
    <w:rsid w:val="008D1B3F"/>
    <w:rsid w:val="008F5136"/>
    <w:rsid w:val="00907708"/>
    <w:rsid w:val="009163FC"/>
    <w:rsid w:val="0092615C"/>
    <w:rsid w:val="0092774D"/>
    <w:rsid w:val="009553BD"/>
    <w:rsid w:val="00977025"/>
    <w:rsid w:val="00984DA8"/>
    <w:rsid w:val="009F73B1"/>
    <w:rsid w:val="00A85B9A"/>
    <w:rsid w:val="00AA542B"/>
    <w:rsid w:val="00AB706D"/>
    <w:rsid w:val="00AC1C7D"/>
    <w:rsid w:val="00AD2EFC"/>
    <w:rsid w:val="00AE00CE"/>
    <w:rsid w:val="00B32206"/>
    <w:rsid w:val="00B3427A"/>
    <w:rsid w:val="00B50FD2"/>
    <w:rsid w:val="00BA626B"/>
    <w:rsid w:val="00BA6E17"/>
    <w:rsid w:val="00C42452"/>
    <w:rsid w:val="00C637A0"/>
    <w:rsid w:val="00C735F5"/>
    <w:rsid w:val="00C76B0E"/>
    <w:rsid w:val="00C970EC"/>
    <w:rsid w:val="00CA0578"/>
    <w:rsid w:val="00CF7B2D"/>
    <w:rsid w:val="00D05D47"/>
    <w:rsid w:val="00D06008"/>
    <w:rsid w:val="00D14DB3"/>
    <w:rsid w:val="00D47513"/>
    <w:rsid w:val="00DB1FED"/>
    <w:rsid w:val="00DB70CE"/>
    <w:rsid w:val="00DC6C6D"/>
    <w:rsid w:val="00DD49A5"/>
    <w:rsid w:val="00DD7D89"/>
    <w:rsid w:val="00E02FD7"/>
    <w:rsid w:val="00E34F5C"/>
    <w:rsid w:val="00E37142"/>
    <w:rsid w:val="00EC50C6"/>
    <w:rsid w:val="00F03A36"/>
    <w:rsid w:val="00F06E2C"/>
    <w:rsid w:val="00F23D00"/>
    <w:rsid w:val="00F32E18"/>
    <w:rsid w:val="00F50930"/>
    <w:rsid w:val="00F50B46"/>
    <w:rsid w:val="00F5603E"/>
    <w:rsid w:val="00F959C5"/>
    <w:rsid w:val="00FB7FC8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4BF5FB9-A73C-4B8B-9DFE-14B65A34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08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D06008"/>
    <w:pPr>
      <w:keepNext/>
      <w:spacing w:line="360" w:lineRule="auto"/>
      <w:ind w:left="4395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32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772ABF"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06008"/>
    <w:pPr>
      <w:spacing w:line="360" w:lineRule="auto"/>
      <w:ind w:left="708"/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rsid w:val="009163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3FC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9163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3FC"/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97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7025"/>
    <w:rPr>
      <w:rFonts w:ascii="Tahoma" w:hAnsi="Tahoma" w:cs="Tahoma"/>
      <w:sz w:val="16"/>
      <w:szCs w:val="16"/>
      <w:lang w:val="es-ES_tradnl"/>
    </w:rPr>
  </w:style>
  <w:style w:type="character" w:styleId="Textoennegrita">
    <w:name w:val="Strong"/>
    <w:basedOn w:val="Fuentedeprrafopredeter"/>
    <w:qFormat/>
    <w:rsid w:val="00977025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B3427A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B342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3427A"/>
    <w:rPr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B3427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3427A"/>
    <w:rPr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772ABF"/>
    <w:rPr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semiHidden/>
    <w:rsid w:val="00B32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unhideWhenUsed/>
    <w:rsid w:val="00AD2EFC"/>
    <w:pPr>
      <w:spacing w:after="150"/>
    </w:pPr>
    <w:rPr>
      <w:color w:val="555555"/>
      <w:szCs w:val="24"/>
      <w:lang w:val="es-ES"/>
    </w:rPr>
  </w:style>
  <w:style w:type="paragraph" w:customStyle="1" w:styleId="Default">
    <w:name w:val="Default"/>
    <w:rsid w:val="00530EC9"/>
    <w:pPr>
      <w:widowControl w:val="0"/>
      <w:autoSpaceDE w:val="0"/>
      <w:autoSpaceDN w:val="0"/>
      <w:adjustRightInd w:val="0"/>
    </w:pPr>
    <w:rPr>
      <w:rFonts w:ascii="TT E 23 D 73 A 0t 00" w:hAnsi="TT E 23 D 73 A 0t 00" w:cs="TT E 23 D 73 A 0t 00"/>
      <w:color w:val="000000"/>
      <w:sz w:val="24"/>
      <w:szCs w:val="24"/>
      <w:lang w:val="es-ES_tradnl" w:eastAsia="es-ES_tradnl"/>
    </w:rPr>
  </w:style>
  <w:style w:type="paragraph" w:customStyle="1" w:styleId="CM45">
    <w:name w:val="CM45"/>
    <w:basedOn w:val="Default"/>
    <w:next w:val="Default"/>
    <w:rsid w:val="00530EC9"/>
    <w:pPr>
      <w:spacing w:after="648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530EC9"/>
    <w:pPr>
      <w:spacing w:after="12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530EC9"/>
    <w:rPr>
      <w:rFonts w:cs="Times New Roman"/>
      <w:color w:val="auto"/>
    </w:rPr>
  </w:style>
  <w:style w:type="paragraph" w:customStyle="1" w:styleId="CM52">
    <w:name w:val="CM52"/>
    <w:basedOn w:val="Default"/>
    <w:next w:val="Default"/>
    <w:rsid w:val="00530EC9"/>
    <w:pPr>
      <w:spacing w:after="260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530EC9"/>
    <w:pPr>
      <w:spacing w:line="36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530EC9"/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530EC9"/>
    <w:pPr>
      <w:spacing w:line="366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530EC9"/>
    <w:pPr>
      <w:spacing w:after="360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30EC9"/>
    <w:pPr>
      <w:spacing w:line="366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530EC9"/>
    <w:pPr>
      <w:spacing w:line="366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530EC9"/>
    <w:pPr>
      <w:spacing w:line="366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530EC9"/>
    <w:pPr>
      <w:spacing w:after="845"/>
    </w:pPr>
    <w:rPr>
      <w:rFonts w:cs="Times New Roman"/>
      <w:color w:val="auto"/>
    </w:rPr>
  </w:style>
  <w:style w:type="character" w:styleId="Nmerodepgina">
    <w:name w:val="page number"/>
    <w:basedOn w:val="Fuentedeprrafopredeter"/>
    <w:uiPriority w:val="99"/>
    <w:unhideWhenUsed/>
    <w:rsid w:val="0085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7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9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7835282X\Datos%20de%20programa\Microsoft\Plantillas\Ofic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31F6-21B5-497D-B80E-9AE6A56B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Oficio.dotx</Template>
  <TotalTime>9</TotalTime>
  <Pages>9</Pages>
  <Words>1356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Leganés, a	é						ù</vt:lpstr>
    </vt:vector>
  </TitlesOfParts>
  <Company>madrid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Leganés, a	é						ù</dc:title>
  <dc:creator>07835282X</dc:creator>
  <cp:lastModifiedBy>Madrid Digital</cp:lastModifiedBy>
  <cp:revision>2</cp:revision>
  <cp:lastPrinted>2016-04-18T06:25:00Z</cp:lastPrinted>
  <dcterms:created xsi:type="dcterms:W3CDTF">2024-06-12T08:24:00Z</dcterms:created>
  <dcterms:modified xsi:type="dcterms:W3CDTF">2024-06-12T08:24:00Z</dcterms:modified>
</cp:coreProperties>
</file>